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435CCA" w14:textId="699E5644" w:rsidR="00552DF5" w:rsidRDefault="00920A41" w:rsidP="00920A41">
      <w:pPr>
        <w:pStyle w:val="Heading1"/>
        <w:jc w:val="center"/>
      </w:pPr>
      <w:r>
        <w:t xml:space="preserve">Track a Cohort: </w:t>
      </w:r>
      <w:r>
        <w:br/>
      </w:r>
      <w:r w:rsidR="00552DF5">
        <w:t>Winter-Run</w:t>
      </w:r>
      <w:r>
        <w:t xml:space="preserve"> Figures</w:t>
      </w:r>
    </w:p>
    <w:p w14:paraId="563A7184" w14:textId="77777777" w:rsidR="00920A41" w:rsidRDefault="00920A41" w:rsidP="00920A41"/>
    <w:p w14:paraId="56D260F1" w14:textId="5A63068E" w:rsidR="000A3239" w:rsidRDefault="00E44CF1" w:rsidP="000A3239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Figure 1. </w:t>
      </w:r>
      <w:r w:rsidR="000A3239">
        <w:rPr>
          <w:rFonts w:eastAsia="Times New Roman"/>
          <w:color w:val="000000"/>
          <w:sz w:val="28"/>
          <w:szCs w:val="28"/>
        </w:rPr>
        <w:t>abundance (JPE plot)- Brian</w:t>
      </w:r>
    </w:p>
    <w:p w14:paraId="4E12635D" w14:textId="77777777" w:rsidR="000A3239" w:rsidRPr="00920A41" w:rsidRDefault="000A3239" w:rsidP="00920A41"/>
    <w:p w14:paraId="3F49ECB0" w14:textId="3B21944F" w:rsidR="00781F83" w:rsidRDefault="00552DF5">
      <w:r>
        <w:rPr>
          <w:noProof/>
        </w:rPr>
        <w:drawing>
          <wp:inline distT="0" distB="0" distL="0" distR="0" wp14:anchorId="4237E96A" wp14:editId="49ED80BA">
            <wp:extent cx="5943600" cy="2971800"/>
            <wp:effectExtent l="0" t="0" r="0" b="0"/>
            <wp:docPr id="75575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526C6" w14:textId="1AC6C4A4" w:rsidR="00552DF5" w:rsidRDefault="00552DF5"/>
    <w:p w14:paraId="5FED7310" w14:textId="77777777" w:rsidR="00920A41" w:rsidRDefault="00920A41"/>
    <w:p w14:paraId="248A4ADA" w14:textId="77777777" w:rsidR="00920A41" w:rsidRDefault="00920A41"/>
    <w:p w14:paraId="4041E94E" w14:textId="77777777" w:rsidR="00920A41" w:rsidRDefault="00920A41"/>
    <w:p w14:paraId="6A1AFA92" w14:textId="7482D568" w:rsidR="00920A41" w:rsidRDefault="00920A41"/>
    <w:p w14:paraId="0AD158F9" w14:textId="55CB54D8" w:rsidR="00920A41" w:rsidRDefault="00920A41"/>
    <w:p w14:paraId="0CA5F2DB" w14:textId="77777777" w:rsidR="00920A41" w:rsidRDefault="00920A41"/>
    <w:p w14:paraId="38E57DD2" w14:textId="77777777" w:rsidR="000A3239" w:rsidRDefault="000A3239"/>
    <w:p w14:paraId="68688E55" w14:textId="77777777" w:rsidR="000A3239" w:rsidRDefault="000A3239"/>
    <w:p w14:paraId="62429FDA" w14:textId="77777777" w:rsidR="000A3239" w:rsidRDefault="000A3239"/>
    <w:p w14:paraId="349F8094" w14:textId="77777777" w:rsidR="000A3239" w:rsidRDefault="000A3239"/>
    <w:p w14:paraId="6E1030BF" w14:textId="590AED1A" w:rsidR="000A3239" w:rsidRDefault="005E5D30" w:rsidP="000A3239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lastRenderedPageBreak/>
        <w:t xml:space="preserve">Figure 2. </w:t>
      </w:r>
      <w:r w:rsidR="000A3239">
        <w:rPr>
          <w:rFonts w:eastAsia="Times New Roman"/>
          <w:color w:val="000000"/>
          <w:sz w:val="28"/>
          <w:szCs w:val="28"/>
        </w:rPr>
        <w:t>survival (STARS plots) - Chase </w:t>
      </w:r>
    </w:p>
    <w:p w14:paraId="1B625635" w14:textId="68CE84D9" w:rsidR="00920A41" w:rsidRDefault="00920A41">
      <w:r>
        <w:rPr>
          <w:noProof/>
        </w:rPr>
        <w:drawing>
          <wp:inline distT="0" distB="0" distL="0" distR="0" wp14:anchorId="6743698A" wp14:editId="2D964B5A">
            <wp:extent cx="5943600" cy="7258050"/>
            <wp:effectExtent l="0" t="0" r="0" b="0"/>
            <wp:docPr id="14041051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C7651" w14:textId="7193F70F" w:rsidR="008060BD" w:rsidRDefault="008060BD">
      <w:pPr>
        <w:rPr>
          <w:rFonts w:eastAsia="Times New Roman"/>
          <w:color w:val="000000"/>
          <w:sz w:val="28"/>
          <w:szCs w:val="28"/>
        </w:rPr>
      </w:pPr>
    </w:p>
    <w:p w14:paraId="3ED80B68" w14:textId="53C5166B" w:rsidR="000A3239" w:rsidRDefault="005E5D30" w:rsidP="000A3239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lastRenderedPageBreak/>
        <w:t xml:space="preserve">Figure 3. </w:t>
      </w:r>
      <w:r w:rsidR="000A3239">
        <w:rPr>
          <w:rFonts w:eastAsia="Times New Roman"/>
          <w:color w:val="000000"/>
          <w:sz w:val="28"/>
          <w:szCs w:val="28"/>
        </w:rPr>
        <w:t>minimization (% of the JPE, (1) bar plots of totals, (2) annual cumulative loss by period and water year type) -Chase, and Nick</w:t>
      </w:r>
    </w:p>
    <w:p w14:paraId="649930EF" w14:textId="541DB937" w:rsidR="000A3239" w:rsidRDefault="000A3239" w:rsidP="000A3239">
      <w:pPr>
        <w:rPr>
          <w:rFonts w:eastAsia="Times New Roman"/>
          <w:color w:val="000000"/>
          <w:sz w:val="28"/>
          <w:szCs w:val="28"/>
        </w:rPr>
      </w:pPr>
      <w:commentRangeStart w:id="0"/>
      <w:r>
        <w:rPr>
          <w:noProof/>
        </w:rPr>
        <w:drawing>
          <wp:inline distT="0" distB="0" distL="0" distR="0" wp14:anchorId="13574C86" wp14:editId="2FE1A854">
            <wp:extent cx="5162550" cy="3753828"/>
            <wp:effectExtent l="0" t="0" r="0" b="0"/>
            <wp:docPr id="197029564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95642" name="Picture 1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210" cy="375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 w:rsidR="00B572D7">
        <w:rPr>
          <w:rStyle w:val="CommentReference"/>
        </w:rPr>
        <w:commentReference w:id="0"/>
      </w:r>
    </w:p>
    <w:p w14:paraId="1B730A2A" w14:textId="177EB8F8" w:rsidR="000A3239" w:rsidRDefault="008060BD" w:rsidP="000A3239">
      <w:pPr>
        <w:rPr>
          <w:rFonts w:eastAsia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38AB20C" wp14:editId="05B5F0C0">
            <wp:extent cx="4724400" cy="3369163"/>
            <wp:effectExtent l="0" t="0" r="0" b="3175"/>
            <wp:docPr id="552658444" name="Picture 9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58444" name="Picture 9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40" cy="337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6EEE9" w14:textId="5A582B59" w:rsidR="008060BD" w:rsidRDefault="008060BD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</w:p>
    <w:p w14:paraId="70838BDF" w14:textId="77777777" w:rsidR="005D6B84" w:rsidRDefault="005E5D30" w:rsidP="000A3239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  <w:r>
        <w:rPr>
          <w:rFonts w:eastAsia="Times New Roman"/>
          <w:color w:val="000000"/>
          <w:sz w:val="28"/>
          <w:szCs w:val="28"/>
          <w:shd w:val="clear" w:color="auto" w:fill="FFFFFF"/>
        </w:rPr>
        <w:lastRenderedPageBreak/>
        <w:t xml:space="preserve">Figure 4. </w:t>
      </w:r>
      <w:r w:rsidR="000A3239">
        <w:rPr>
          <w:rFonts w:eastAsia="Times New Roman"/>
          <w:color w:val="000000"/>
          <w:sz w:val="28"/>
          <w:szCs w:val="28"/>
          <w:shd w:val="clear" w:color="auto" w:fill="FFFFFF"/>
        </w:rPr>
        <w:t>minimization (LAD loss , genetic loss)-  Chase </w:t>
      </w:r>
    </w:p>
    <w:p w14:paraId="013A6CC0" w14:textId="28BCDD53" w:rsidR="000A3239" w:rsidRDefault="005D6B84" w:rsidP="000A3239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1FB3212" wp14:editId="3CBC8EBE">
            <wp:extent cx="5076825" cy="3691496"/>
            <wp:effectExtent l="0" t="0" r="0" b="4445"/>
            <wp:docPr id="1542805223" name="Picture 10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05223" name="Picture 10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850" cy="369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3CE0" w14:textId="77777777" w:rsidR="00AF6CBF" w:rsidRDefault="00AF6CBF" w:rsidP="000A3239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</w:p>
    <w:p w14:paraId="3EF105F3" w14:textId="5839CFCE" w:rsidR="00AF6CBF" w:rsidRDefault="00AF6CBF" w:rsidP="000A3239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  <w:r>
        <w:rPr>
          <w:rFonts w:eastAsia="Times New Roman"/>
          <w:color w:val="000000"/>
          <w:sz w:val="28"/>
          <w:szCs w:val="28"/>
          <w:shd w:val="clear" w:color="auto" w:fill="FFFFFF"/>
        </w:rPr>
        <w:t xml:space="preserve">Figure 5. </w:t>
      </w:r>
    </w:p>
    <w:p w14:paraId="060930C5" w14:textId="3174B359" w:rsidR="005D6B84" w:rsidRDefault="00AF6CBF" w:rsidP="000A3239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  <w:r>
        <w:rPr>
          <w:rFonts w:eastAsia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5112B41" wp14:editId="0E2F4A07">
            <wp:extent cx="5943600" cy="3781425"/>
            <wp:effectExtent l="0" t="0" r="0" b="9525"/>
            <wp:docPr id="2146476529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76529" name="Picture 1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4FB">
        <w:rPr>
          <w:rFonts w:eastAsia="Times New Roman"/>
          <w:color w:val="000000"/>
          <w:sz w:val="28"/>
          <w:szCs w:val="28"/>
          <w:shd w:val="clear" w:color="auto" w:fill="FFFFFF"/>
        </w:rPr>
        <w:t xml:space="preserve">Figure </w:t>
      </w:r>
      <w:r>
        <w:rPr>
          <w:rFonts w:eastAsia="Times New Roman"/>
          <w:color w:val="000000"/>
          <w:sz w:val="28"/>
          <w:szCs w:val="28"/>
          <w:shd w:val="clear" w:color="auto" w:fill="FFFFFF"/>
        </w:rPr>
        <w:t>6</w:t>
      </w:r>
      <w:r w:rsidR="00F174FB">
        <w:rPr>
          <w:rFonts w:eastAsia="Times New Roman"/>
          <w:color w:val="000000"/>
          <w:sz w:val="28"/>
          <w:szCs w:val="28"/>
          <w:shd w:val="clear" w:color="auto" w:fill="FFFFFF"/>
        </w:rPr>
        <w:t xml:space="preserve">. </w:t>
      </w:r>
    </w:p>
    <w:p w14:paraId="1250E174" w14:textId="6237B2AD" w:rsidR="00484E1A" w:rsidRDefault="008060BD" w:rsidP="000A3239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01395FF" wp14:editId="73119CB6">
            <wp:extent cx="5762625" cy="3841750"/>
            <wp:effectExtent l="0" t="0" r="9525" b="6350"/>
            <wp:docPr id="1854730061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30061" name="Picture 1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34258" w14:textId="0DCE8AC4" w:rsidR="00484E1A" w:rsidRDefault="00484E1A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</w:p>
    <w:p w14:paraId="31EB7D25" w14:textId="77777777" w:rsidR="005E5D30" w:rsidRDefault="005E5D30" w:rsidP="000A3239">
      <w:pPr>
        <w:rPr>
          <w:rFonts w:eastAsia="Times New Roman"/>
          <w:color w:val="000000"/>
          <w:sz w:val="28"/>
          <w:szCs w:val="28"/>
          <w:shd w:val="clear" w:color="auto" w:fill="FFFFFF"/>
        </w:rPr>
      </w:pPr>
      <w:r>
        <w:rPr>
          <w:rFonts w:eastAsia="Times New Roman"/>
          <w:color w:val="000000"/>
          <w:sz w:val="28"/>
          <w:szCs w:val="28"/>
          <w:shd w:val="clear" w:color="auto" w:fill="FFFFFF"/>
        </w:rPr>
        <w:t xml:space="preserve">Figure 5. </w:t>
      </w:r>
      <w:r w:rsidR="000A3239">
        <w:rPr>
          <w:rFonts w:eastAsia="Times New Roman"/>
          <w:color w:val="000000"/>
          <w:sz w:val="28"/>
          <w:szCs w:val="28"/>
          <w:shd w:val="clear" w:color="auto" w:fill="FFFFFF"/>
        </w:rPr>
        <w:t>minimization (% of hatchery fish loss)</w:t>
      </w:r>
    </w:p>
    <w:p w14:paraId="29648521" w14:textId="19F9D3DF" w:rsidR="000A3239" w:rsidRPr="005E5D30" w:rsidRDefault="008D2293" w:rsidP="005E5D30">
      <w:pPr>
        <w:pStyle w:val="ListParagraph"/>
        <w:numPr>
          <w:ilvl w:val="0"/>
          <w:numId w:val="1"/>
        </w:numPr>
        <w:rPr>
          <w:rFonts w:eastAsia="Times New Roman"/>
          <w:color w:val="000000"/>
          <w:sz w:val="28"/>
          <w:szCs w:val="28"/>
          <w:shd w:val="clear" w:color="auto" w:fill="FFFFFF"/>
        </w:rPr>
      </w:pPr>
      <w:r>
        <w:rPr>
          <w:rFonts w:eastAsia="Times New Roman"/>
          <w:color w:val="000000"/>
          <w:sz w:val="28"/>
          <w:szCs w:val="28"/>
        </w:rPr>
        <w:t xml:space="preserve">CWT page on </w:t>
      </w:r>
      <w:proofErr w:type="spellStart"/>
      <w:r>
        <w:rPr>
          <w:rFonts w:eastAsia="Times New Roman"/>
          <w:color w:val="000000"/>
          <w:sz w:val="28"/>
          <w:szCs w:val="28"/>
        </w:rPr>
        <w:t>SacPAS</w:t>
      </w:r>
      <w:proofErr w:type="spellEnd"/>
      <w:r>
        <w:rPr>
          <w:rFonts w:eastAsia="Times New Roman"/>
          <w:color w:val="000000"/>
          <w:sz w:val="28"/>
          <w:szCs w:val="28"/>
        </w:rPr>
        <w:t xml:space="preserve"> </w:t>
      </w:r>
    </w:p>
    <w:p w14:paraId="61B9F138" w14:textId="77777777" w:rsidR="0063084D" w:rsidRDefault="0063084D" w:rsidP="000A3239">
      <w:pPr>
        <w:rPr>
          <w:rFonts w:eastAsia="Times New Roman"/>
          <w:color w:val="000000"/>
          <w:sz w:val="28"/>
          <w:szCs w:val="28"/>
        </w:rPr>
      </w:pPr>
    </w:p>
    <w:p w14:paraId="6D997153" w14:textId="77777777" w:rsidR="0063084D" w:rsidRDefault="0063084D" w:rsidP="000A3239">
      <w:pPr>
        <w:rPr>
          <w:rFonts w:eastAsia="Times New Roman"/>
          <w:color w:val="000000"/>
          <w:sz w:val="28"/>
          <w:szCs w:val="28"/>
        </w:rPr>
      </w:pPr>
    </w:p>
    <w:p w14:paraId="4F217373" w14:textId="593A0B51" w:rsidR="000A3239" w:rsidRDefault="0063084D" w:rsidP="000A3239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Figure </w:t>
      </w:r>
      <w:r w:rsidR="00826D1E">
        <w:rPr>
          <w:rFonts w:eastAsia="Times New Roman"/>
          <w:color w:val="000000"/>
          <w:sz w:val="28"/>
          <w:szCs w:val="28"/>
        </w:rPr>
        <w:t>7</w:t>
      </w:r>
      <w:r>
        <w:rPr>
          <w:rFonts w:eastAsia="Times New Roman"/>
          <w:color w:val="000000"/>
          <w:sz w:val="28"/>
          <w:szCs w:val="28"/>
        </w:rPr>
        <w:t xml:space="preserve">. </w:t>
      </w:r>
      <w:r w:rsidR="000A3239">
        <w:rPr>
          <w:rFonts w:eastAsia="Times New Roman"/>
          <w:color w:val="000000"/>
          <w:sz w:val="28"/>
          <w:szCs w:val="28"/>
        </w:rPr>
        <w:t>minimization (Tillotson output- predicted loss)- Chase </w:t>
      </w:r>
    </w:p>
    <w:p w14:paraId="4874AB2F" w14:textId="77777777" w:rsidR="000A3239" w:rsidRDefault="000A3239"/>
    <w:p w14:paraId="77725F23" w14:textId="3474114A" w:rsidR="000A3239" w:rsidRDefault="008060BD">
      <w:r>
        <w:rPr>
          <w:noProof/>
        </w:rPr>
        <w:drawing>
          <wp:inline distT="0" distB="0" distL="0" distR="0" wp14:anchorId="63C8073E" wp14:editId="41CD9F09">
            <wp:extent cx="5943600" cy="3295650"/>
            <wp:effectExtent l="0" t="0" r="0" b="0"/>
            <wp:docPr id="146420730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0730" name="Picture 13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378D3" w14:textId="7C3AE8C0" w:rsidR="00920A41" w:rsidRDefault="00920A41"/>
    <w:sectPr w:rsidR="00920A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Pien, Catarina L" w:date="2024-04-26T10:35:00Z" w:initials="CP">
    <w:p w14:paraId="527A3B91" w14:textId="77777777" w:rsidR="00B572D7" w:rsidRDefault="00B572D7" w:rsidP="00B572D7">
      <w:pPr>
        <w:pStyle w:val="CommentText"/>
      </w:pPr>
      <w:r>
        <w:rPr>
          <w:rStyle w:val="CommentReference"/>
        </w:rPr>
        <w:annotationRef/>
      </w:r>
      <w:r>
        <w:t>Don’t have prior to 2020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27A3B9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8227665" w16cex:dateUtc="2024-04-26T17:3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27A3B91" w16cid:durableId="6822766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0E786B"/>
    <w:multiLevelType w:val="hybridMultilevel"/>
    <w:tmpl w:val="486CC0AA"/>
    <w:lvl w:ilvl="0" w:tplc="448E82AA">
      <w:start w:val="5"/>
      <w:numFmt w:val="bullet"/>
      <w:lvlText w:val="-"/>
      <w:lvlJc w:val="left"/>
      <w:pPr>
        <w:ind w:left="720" w:hanging="360"/>
      </w:pPr>
      <w:rPr>
        <w:rFonts w:ascii="Aptos" w:eastAsia="Times New Roman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95373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Pien, Catarina L">
    <w15:presenceInfo w15:providerId="AD" w15:userId="S::cpien@usbr.gov::055f424c-5a88-4e6e-9e88-d4462ff2eee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DF5"/>
    <w:rsid w:val="000A3239"/>
    <w:rsid w:val="0028743D"/>
    <w:rsid w:val="002B4E94"/>
    <w:rsid w:val="00484E1A"/>
    <w:rsid w:val="004F24F3"/>
    <w:rsid w:val="00552DF5"/>
    <w:rsid w:val="005D6B84"/>
    <w:rsid w:val="005E5D30"/>
    <w:rsid w:val="0062391E"/>
    <w:rsid w:val="0063084D"/>
    <w:rsid w:val="00687712"/>
    <w:rsid w:val="006C1F10"/>
    <w:rsid w:val="007313D0"/>
    <w:rsid w:val="00781F83"/>
    <w:rsid w:val="008060BD"/>
    <w:rsid w:val="00826D1E"/>
    <w:rsid w:val="008D2293"/>
    <w:rsid w:val="00920A41"/>
    <w:rsid w:val="00A34869"/>
    <w:rsid w:val="00AF6CBF"/>
    <w:rsid w:val="00B572D7"/>
    <w:rsid w:val="00B833DD"/>
    <w:rsid w:val="00C02258"/>
    <w:rsid w:val="00D5526B"/>
    <w:rsid w:val="00DD52FD"/>
    <w:rsid w:val="00E44CF1"/>
    <w:rsid w:val="00F17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3EB4B"/>
  <w15:chartTrackingRefBased/>
  <w15:docId w15:val="{6B75BD36-FCF3-463D-8A2B-0F42A42F4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2D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2D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2D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2D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2D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2D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2D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2D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2D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2D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2D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2D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2D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2D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2D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2D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2D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2D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2D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2D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2D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2D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2D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2D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2D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2D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2D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2D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2DF5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B572D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572D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572D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72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72D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37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18/08/relationships/commentsExtensible" Target="commentsExtensi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microsoft.com/office/2016/09/relationships/commentsIds" Target="commentsIds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1161</TotalTime>
  <Pages>6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Pien, Catarina L</dc:creator>
  <cp:keywords/>
  <dc:description/>
  <cp:lastModifiedBy>Pien, Catarina L</cp:lastModifiedBy>
  <cp:revision>14</cp:revision>
  <dcterms:created xsi:type="dcterms:W3CDTF">2024-04-11T22:34:00Z</dcterms:created>
  <dcterms:modified xsi:type="dcterms:W3CDTF">2024-04-26T17:39:00Z</dcterms:modified>
</cp:coreProperties>
</file>