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8"/>
          <w:szCs w:val="38"/>
        </w:rPr>
      </w:pPr>
      <w:bookmarkStart w:colFirst="0" w:colLast="0" w:name="_rof5orbiv60k" w:id="0"/>
      <w:bookmarkEnd w:id="0"/>
      <w:r w:rsidDel="00000000" w:rsidR="00000000" w:rsidRPr="00000000">
        <w:rPr>
          <w:sz w:val="38"/>
          <w:szCs w:val="38"/>
          <w:rtl w:val="0"/>
        </w:rPr>
        <w:t xml:space="preserve">Bangla Spelling for Astronomy Olympiad Questions</w:t>
      </w:r>
    </w:p>
    <w:p w:rsidR="00000000" w:rsidDel="00000000" w:rsidP="00000000" w:rsidRDefault="00000000" w:rsidRPr="00000000" w14:paraId="00000003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highlight w:val="yellow"/>
          <w:u w:val="single"/>
        </w:rPr>
      </w:pPr>
      <w:r w:rsidDel="00000000" w:rsidR="00000000" w:rsidRPr="00000000">
        <w:rPr>
          <w:rFonts w:ascii="Vrinda" w:cs="Vrinda" w:eastAsia="Vrinda" w:hAnsi="Vrinda"/>
          <w:highlight w:val="yellow"/>
          <w:u w:val="single"/>
          <w:rtl w:val="0"/>
        </w:rPr>
        <w:t xml:space="preserve">ভুল&gt; ঠিক </w:t>
      </w:r>
    </w:p>
    <w:p w:rsidR="00000000" w:rsidDel="00000000" w:rsidP="00000000" w:rsidRDefault="00000000" w:rsidRPr="00000000" w14:paraId="00000005">
      <w:pPr>
        <w:ind w:left="720" w:firstLine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বেশী &gt; 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বেশি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ডিগ্রী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ডিগ্রি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নাকি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না কি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জন্যে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জন্য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অনুষ্ঠিতব্য&gt; অন্যষ্ঠেয়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জরুরী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জরুরি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শুধুমাত্র &gt; শুধু/মাত্র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পাস&gt;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পাশ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এন্ড&gt;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অ্যান্ড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ইমেইল&gt;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ই-মেইল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শ্রেণী&gt;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শ্রেণি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পরিক্ষা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পরীক্ষা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নিশ্চই&gt;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নিশ্চয়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পারেননি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পারেন নি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ধারনা&gt;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ধারণা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পুণরায়&gt;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পুনরায়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‘পূর্ণ’ এবং ‘পুন’ (পুনঃ/পুন+রেফ/পুনরায়) ব্যবহার : ‘পূর্ণ’ (ইংরেজিতে Full/Complete অর্থে) শব্দটিতে ঊ-কার এবং র্ণ যোগে ব্যবহার হবে। যেমন: পূর্ণরূপ, পূর্ণমান, সম্পূর্ণ, পরিপূর্ণ ইত্যাদি। ‘পুন’ (পুনঃ/পুন+রেফ/পুনরায় ইংরেজিতে জব- অর্থে) শব্দটিতে উ-কার হবে এবং অন্য শব্দটির সাথে যুক্ত হয়ে ব্যবহার হবে। যেমন: পুনঃপ্রকাশ, পুনঃপরীক্ষা, পুনঃপ্রবেশ, পুনঃপ্রতিষ্ঠা, পুনঃপুন, পুনর্জীবিত, পুনর্নিয়োগ, পুননির্মাণ, পুনর্মিলন, পুনর্লাভ, পুনর্মুদ্রিত, পুনরুদ্ধার, পুনর্বিচার, পুনর্বিবেচনা, পুনর্গঠন, পুনর্বাসন ইত্যাদি।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প্রোগ্রাম গুলোতে &gt; প্রোগ্রামগুলোতে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প্রমানিত &gt; প্রমাণিত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ব্যাথা&gt; ব্যথা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মন্ডলি &gt; মন্ডলী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শুদ্ধি &gt; শুদ্ধী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কত গুলো &gt; কতগুলো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দু'টি&gt; দুটি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কোনরূপ&gt; কোনোরূপ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[‘কোন’ শব্দটি যখন সর্বনাম হিসেবে ব্যবহৃত হয় তখন এর অর্থ— কী, কে, কোনটি ( কোন দিন, কোনটি চাই, কোন জন)। ক্রিয়াবিশেষণ হিসেবে শব্দটির অর্থ— কী প্রকারে, কীভাবে, কীসে (তুমিই বা কোন ভালো শুটার)। এটি কোনও বা কোনও শব্দের সমার্থক নয়। বাক্যে সর্বনাম ও বিশেষণ হিসেবে ব্যবহৃত বাংলা ‘কোনো’ শব্দের অর্থ— অনির্দিষ্ট বা অনির্ধারিত একজন লোক বিষয় বা বস্তু, কে বা কী (কোনো বিষয়), বহুর মধ্যে একটি বা একজন (কোনো লোকই আসেনি, যে-কোনো একজন হলেই চলবে)। এটি ‘কোনও’ ‘জন্য’ পদটি বাহুল্য এবং শ্রুতি/দৃষ্টি কটু হয়েছে।]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ঘন্টা &gt; ঘণ্টা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কিভাবে &gt; কীভবে (প্রশ্নবোধক হলে)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পাঠ্য বইয়ে &gt; পাঠ্যবইয়ে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পদবী&gt; পদবি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বাংালী&gt; বাঙালি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ঘণ্টা ব্যাপী &gt;  ঘণ্টাব্যাপী (ব্যাপী শব্দের সাথে এক সাথে লেখা লাগে)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কোন ব্যাক্তি &gt; কোনো ব্যক্তি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কোনরূপ&gt;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কোনোরূপ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দাবী &gt; দাবি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ভর্তি বিষয়ক &gt; ভর্তিবিষয়ক (বিষয়ক শব্দের সাথে একসাথে লিখতে হয়)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নাম্বার &gt; নম্বর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সব সময় &gt; সবসময়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দেয়া&gt; দেওয়া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কলেজ এর &gt; কলেজের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একাডেমিক &gt; অ্যাকাডেমিক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সময়সূচী</w:t>
      </w:r>
      <w:r w:rsidDel="00000000" w:rsidR="00000000" w:rsidRPr="00000000">
        <w:rPr>
          <w:rFonts w:ascii="Vrinda" w:cs="Vrinda" w:eastAsia="Vrinda" w:hAnsi="Vrinda"/>
          <w:rtl w:val="0"/>
        </w:rPr>
        <w:t xml:space="preserve">&gt;সময়সূচি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আগামি</w:t>
      </w:r>
      <w:r w:rsidDel="00000000" w:rsidR="00000000" w:rsidRPr="00000000">
        <w:rPr>
          <w:rFonts w:ascii="Vrinda" w:cs="Vrinda" w:eastAsia="Vrinda" w:hAnsi="Vrinda"/>
          <w:rtl w:val="0"/>
        </w:rPr>
        <w:t xml:space="preserve">&gt;আগামী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দু:খ&gt;দুঃখ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কার্য্যকর&gt;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কার্যকর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শিক্ষা প্রতিষ্ঠানে&gt;শিক্ষাপ্রতিষ্ঠানে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সেট ভিত্তিক&gt;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সেটভিত্তিক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[‘ভিত্তিক’ পূর্ববর্তী সংশ্লিষ্ট শব্দের সঙ্গে সেঁটে বসে।]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পুরষ্কার&gt;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পুরস্কার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[পুরস্কার= পুরুস্‌+√কৃ+অ; সত্ববিধি।]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পুরষ্কৃত&gt;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পুরস্কৃত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[পুরস্কৃত= পুরুস্‌+√কৃ+ত; সত্ববিধি।]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দেয়ার&gt;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দেওয়ার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উল্লেখিত&gt;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উল্লিখিত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মিলন মেলা&gt; মিলনমেলা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প্রতি বছরের&gt;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প্রতিবছরের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[প্রতি সংশ্লিষ্ট পদের সঙ্গে সেঁটে বসে।]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ধরণের&gt;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ধরনের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এমন কি&gt;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এমনকি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সমিচীন&gt;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সমীচীন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নিয়মাবলী&gt;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নিয়মাবলি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বিঃ দ্রঃ&gt;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বি:দ্র: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গবেষণরত থাকা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গবেষণারত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[রত ও থাকা সমার্থক। ‘রত’ লিখলে সমার্থক বাহুল্য।]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মধ্যদিয়ে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মধ্য দিয়ে 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পৃথক পদ। অসংলগ্নভাবে লেখা বিধেয়।]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ব্যাক্তিগত&gt;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ব্যক্তিগত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ইংরেজী&gt;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ইংরেজি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করবেনা&gt;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করবে না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[নঞর্থক ‘না’ ক্রিয়া হতে ফাঁক রেখে বসে।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এস.এস.সি&gt;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এসএসসি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[ডিগ্রির সংক্ষেপণে ডট বা বিন্দু বর্জনীয়।]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মিশ্রন&gt;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মিশ্রণ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[মিশ্রণ= √মিশ্র্+অন। ণত্ববিধিমতে, ণ অপরিহার্য।]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 কোন&gt;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যে-কোনো/ যেকোনো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একক শব্দ। যে-কোনো বাংলা শব্দ; অর্থ অনির্দিষ্ট কিছু। প্রমিত রূপ ‘যে-কোনো’। ‘কোন’ শব্দটি যখন সর্বনাম হিসেবে ব্যবহৃত হয় তখন এর অর্থ- কী, কে, কোনটি (কোন দিন, কোনটি চাই, কোন জন)। এটি কোনও বা কোনো শব্দের সমার্থক নয়। যেমন: ‘‘আপনি কোন দেশে থাকেন”- বাক্যে একই অর্থ প্রকাশের জন্য ‘কোনও’বা ‘ কোনো’ পদ ব্যবহার করা যাবে না। বাক্যে সর্বনাম ও বিশেষণ হিসেবে ব্যবহৃত ‘কোনো’ শব্দের অর্থ- অনির্দিষ্ট বা অনির্ধারিত একজন লোক বিষয় বা বস্তু, কে বা কী (কোনো বিষয়), বহুর মধ্যে একটি বা একজন। এখানে ‘কোনো’ অপরিহার্য ছিল।]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বিশেষ ভাবে&gt;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বিশেষভাবে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ঘনিভূত&gt;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ঘনীভূত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সম্পূর্ন&gt;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সম্পূর্ণ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গৃহিত&gt; গৃহীত [ হ-বর্ণে ঈ-কার পরিহার্য।]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বিস্‌মিল্লাহির রাহমানির রাহিম&gt;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বিসমিল্লাহির রহমানির রহিম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নির্ধারন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নির্ধারণ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অংশগ্রহনের&gt;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অংশগ্রহণের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গ্রহনের&gt;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গ্রহণের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strike w:val="1"/>
          <w:rtl w:val="0"/>
        </w:rPr>
        <w:t xml:space="preserve">কিনা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কি না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কি রকম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কীরকম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সম্বলিত 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সংবলিত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সেলসিয়াস এর&gt;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সেলসিয়াস-এর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[‘এর’ ষষ্ঠী বিভক্তি। এটি সাধারণত ‘র’ ধ্বনি হয়ে সংশ্লিষ্ট পদের সঙ্গে সেঁটে বসে। বিশেষ কারণে ‘র’ ধ্বনিকে ‘এর’ বানানে মূল পদ হতে পৃথক রাখতে হলে আগে হাইফেন (-) অপরিহার্য। নইলে ‘এর’ অর্থ হয়ে যায় (বিশেষণে) তাহার, তার, ইহার, এটির।]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হল&gt;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হলো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[ ১. সংস্কৃত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হল (√হল্+অ)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অর্থ (বিশেষ্যে) ভূমি কর্ষণের হাতিয়ারবিশেষ, লাঙল। কৃষক দল, জমি চষে দিয়ে হল। ২. আরবি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হল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অর্থ (বিশেষ্যে) দ্রবীকরণ, সোনার প্রলেপ, সমাধান। ৩. ইংরেজি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হল (Hall)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অর্থ: বৈঠক সভাসমিতি প্রভৃতি অনুষ্ঠানের উদ্দেশ্যে নির্মিত বৃহদাকার ঘর, বিশ্ববিদ্যালয়ে শিক্ষার্থীদের আবাস। তিনটির উচ্চারণই হল্।বাংলা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হলো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অর্থ (ক্রিয়াবিশেষ্যে) হইল শব্দের চলিত রূপ। হইল অর্থে হল লেখার কোনো ভুক্তিশব্দ বাংলা একাডেমি আধুনিক বাংলা অভিধানে নেই।]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উদযাপন&gt;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উদ্‌যাপন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উপলক্ষে&gt;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উপলক্ষ্যে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বিতরণী&gt;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বিতরণ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গুণীজন&gt;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গুণিজন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লক্ষ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 শব্দটি সাধারণত সংখ্যা নির্দেশ করতে ব্যবহৃত হয়, আবার ‘খেয়াল রাখা’ বা ‘মনোযোগ দেওয়া’ অর্থেও এটি ব্যবহৃত হয়।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অন্যদিকে, ‘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লক্ষ্য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 শব্দটি উদ্দেশ্য, অভীষ্ট, কিংবা কোনো নির্দিষ্ট গন্তব্য বুঝাতে ব্যবহৃত হয়। 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