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bdo-brreg-integration"/>
    <w:p>
      <w:pPr>
        <w:pStyle w:val="Heading1"/>
      </w:pPr>
      <w:r>
        <w:t xml:space="preserve">BDO BRREG integration</w:t>
      </w:r>
    </w:p>
    <w:p>
      <w:pPr>
        <w:pStyle w:val="FirstParagraph"/>
      </w:pPr>
      <w:r>
        <w:t xml:space="preserve">Integrasjonen mot BRREG.no for import og kontroll av data for enheter og roller.</w:t>
      </w:r>
      <w:r>
        <w:t xml:space="preserve"> </w:t>
      </w:r>
      <w:r>
        <w:t xml:space="preserve">Integrasjonen importerer enheter og deres roller og knytter roller til enheten.</w:t>
      </w:r>
    </w:p>
    <w:p>
      <w:pPr>
        <w:pStyle w:val="BodyText"/>
      </w:pPr>
      <w:r>
        <w:t xml:space="preserve">Integrasjonen oppdaeterer enheter og roller og sier ifra ved slettede enheter eller roller.</w:t>
      </w:r>
    </w:p>
    <w:bookmarkStart w:id="24" w:name="brreg-info-på-leverandører-og-kunder"/>
    <w:p>
      <w:pPr>
        <w:pStyle w:val="Heading2"/>
      </w:pPr>
      <w:r>
        <w:t xml:space="preserve">BRREG info på leverandører og kunder</w:t>
      </w:r>
    </w:p>
    <w:p>
      <w:pPr>
        <w:pStyle w:val="CaptionedFigure"/>
      </w:pPr>
      <w:r>
        <w:drawing>
          <wp:inline>
            <wp:extent cx="5334000" cy="1221858"/>
            <wp:effectExtent b="0" l="0" r="0" t="0"/>
            <wp:docPr descr="Brreg info" title="" id="21" name="Picture"/>
            <a:graphic>
              <a:graphicData uri="http://schemas.openxmlformats.org/drawingml/2006/picture">
                <pic:pic>
                  <pic:nvPicPr>
                    <pic:cNvPr descr="media/brreg-info-cardpar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Brreg info</w:t>
      </w:r>
    </w:p>
    <w:p>
      <w:pPr>
        <w:pStyle w:val="BodyText"/>
      </w:pPr>
      <w:r>
        <w:t xml:space="preserve">Les mer her</w:t>
      </w:r>
      <w:r>
        <w:t xml:space="preserve"> </w:t>
      </w:r>
      <w:hyperlink r:id="rId23">
        <w:r>
          <w:rPr>
            <w:rStyle w:val="Hyperlink"/>
          </w:rPr>
          <w:t xml:space="preserve">BRREG info</w:t>
        </w:r>
      </w:hyperlink>
    </w:p>
    <w:bookmarkEnd w:id="24"/>
    <w:bookmarkStart w:id="26" w:name="nytt-på-kundekortet"/>
    <w:p>
      <w:pPr>
        <w:pStyle w:val="Heading2"/>
      </w:pPr>
      <w:r>
        <w:t xml:space="preserve">Nytt på Kundekortet</w:t>
      </w:r>
    </w:p>
    <w:p>
      <w:pPr>
        <w:pStyle w:val="FirstParagraph"/>
      </w:pPr>
      <w:r>
        <w:t xml:space="preserve">Les mer her</w:t>
      </w:r>
      <w:r>
        <w:t xml:space="preserve"> </w:t>
      </w:r>
      <w:hyperlink r:id="rId25">
        <w:r>
          <w:rPr>
            <w:rStyle w:val="Hyperlink"/>
          </w:rPr>
          <w:t xml:space="preserve">BRREG info</w:t>
        </w:r>
      </w:hyperlink>
    </w:p>
    <w:bookmarkEnd w:id="26"/>
    <w:bookmarkStart w:id="27" w:name="nytt-på-leverandørkortet"/>
    <w:p>
      <w:pPr>
        <w:pStyle w:val="Heading2"/>
      </w:pPr>
      <w:r>
        <w:t xml:space="preserve">Nytt på Leverandørkortet</w:t>
      </w:r>
    </w:p>
    <w:p>
      <w:pPr>
        <w:pStyle w:val="FirstParagraph"/>
      </w:pPr>
      <w:r>
        <w:t xml:space="preserve">Les mer her</w:t>
      </w:r>
      <w:r>
        <w:t xml:space="preserve"> </w:t>
      </w:r>
      <w:hyperlink r:id="rId25">
        <w:r>
          <w:rPr>
            <w:rStyle w:val="Hyperlink"/>
          </w:rPr>
          <w:t xml:space="preserve">BRREG info</w:t>
        </w:r>
      </w:hyperlink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custvend/brreg-info-cardpart.md" TargetMode="External" /><Relationship Type="http://schemas.openxmlformats.org/officeDocument/2006/relationships/hyperlink" Id="rId25" Target="custvend/brreg-page-customer-card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ustvend/brreg-info-cardpart.md" TargetMode="External" /><Relationship Type="http://schemas.openxmlformats.org/officeDocument/2006/relationships/hyperlink" Id="rId25" Target="custvend/brreg-page-customer-card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2025-03-06T13:25:11Z</dcterms:created>
  <dcterms:modified xsi:type="dcterms:W3CDTF">2025-03-06T13:25:11Z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