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92353574" w:displacedByCustomXml="next"/>
    <w:bookmarkEnd w:id="0" w:displacedByCustomXml="next"/>
    <w:sdt>
      <w:sdtPr>
        <w:rPr>
          <w:rFonts w:ascii="Arial" w:eastAsiaTheme="minorHAnsi" w:hAnsi="Arial"/>
          <w:kern w:val="2"/>
          <w:sz w:val="24"/>
          <w:szCs w:val="24"/>
          <w:lang w:eastAsia="en-US"/>
        </w:rPr>
        <w:id w:val="-378630288"/>
        <w:docPartObj>
          <w:docPartGallery w:val="Cover Pages"/>
          <w:docPartUnique/>
        </w:docPartObj>
      </w:sdtPr>
      <w:sdtContent>
        <w:p w14:paraId="385F7C0D" w14:textId="6D0534A9" w:rsidR="001447CE" w:rsidRDefault="001447CE" w:rsidP="00FA67D6">
          <w:pPr>
            <w:pStyle w:val="Sinespaciado"/>
            <w:jc w:val="left"/>
          </w:pPr>
          <w:r>
            <w:rPr>
              <w:noProof/>
            </w:rPr>
            <mc:AlternateContent>
              <mc:Choice Requires="wpg">
                <w:drawing>
                  <wp:anchor distT="0" distB="0" distL="114300" distR="114300" simplePos="0" relativeHeight="251659264" behindDoc="1" locked="0" layoutInCell="1" allowOverlap="1" wp14:anchorId="65486B29" wp14:editId="61AB5F0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2700" cy="9551670"/>
                    <wp:effectExtent l="0" t="0" r="0" b="0"/>
                    <wp:wrapNone/>
                    <wp:docPr id="1170493243"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0" cy="9551670"/>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9T00:00:00Z">
                                      <w:dateFormat w:val="d/M/yy"/>
                                      <w:lid w:val="es-MX"/>
                                      <w:storeMappedDataAs w:val="dateTime"/>
                                      <w:calendar w:val="gregorian"/>
                                    </w:date>
                                  </w:sdtPr>
                                  <w:sdtContent>
                                    <w:p w14:paraId="6BDF61F4" w14:textId="7600B11C" w:rsidR="001447CE" w:rsidRDefault="00EF2EB2">
                                      <w:pPr>
                                        <w:pStyle w:val="Sinespaciado"/>
                                        <w:jc w:val="right"/>
                                        <w:rPr>
                                          <w:color w:val="FFFFFF" w:themeColor="background1"/>
                                          <w:sz w:val="28"/>
                                          <w:szCs w:val="28"/>
                                        </w:rPr>
                                      </w:pPr>
                                      <w:r>
                                        <w:rPr>
                                          <w:color w:val="FFFFFF" w:themeColor="background1"/>
                                          <w:sz w:val="28"/>
                                          <w:szCs w:val="28"/>
                                          <w:lang w:val="es-MX"/>
                                        </w:rPr>
                                        <w:t>29/5/25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5486B29" id="Grupo 5" o:spid="_x0000_s1026" style="position:absolute;left:0;text-align:left;margin-left:0;margin-top:0;width:201pt;height:752.1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9T00:00:00Z">
                                <w:dateFormat w:val="d/M/yy"/>
                                <w:lid w:val="es-MX"/>
                                <w:storeMappedDataAs w:val="dateTime"/>
                                <w:calendar w:val="gregorian"/>
                              </w:date>
                            </w:sdtPr>
                            <w:sdtContent>
                              <w:p w14:paraId="6BDF61F4" w14:textId="7600B11C" w:rsidR="001447CE" w:rsidRDefault="00EF2EB2">
                                <w:pPr>
                                  <w:pStyle w:val="Sinespaciado"/>
                                  <w:jc w:val="right"/>
                                  <w:rPr>
                                    <w:color w:val="FFFFFF" w:themeColor="background1"/>
                                    <w:sz w:val="28"/>
                                    <w:szCs w:val="28"/>
                                  </w:rPr>
                                </w:pPr>
                                <w:r>
                                  <w:rPr>
                                    <w:color w:val="FFFFFF" w:themeColor="background1"/>
                                    <w:sz w:val="28"/>
                                    <w:szCs w:val="28"/>
                                    <w:lang w:val="es-MX"/>
                                  </w:rPr>
                                  <w:t>29/5/25</w:t>
                                </w:r>
                              </w:p>
                            </w:sdtContent>
                          </w:sdt>
                        </w:txbxContent>
                      </v:textbox>
                    </v:shape>
                    <v:group 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8934D0" wp14:editId="5A0BFB0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4405" cy="493395"/>
                    <wp:effectExtent l="0" t="0" r="0" b="0"/>
                    <wp:wrapNone/>
                    <wp:docPr id="109796488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4405" cy="493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DCF0A" w14:textId="33C0C9EF" w:rsidR="001447CE" w:rsidRDefault="00000000" w:rsidP="008926F4">
                                <w:pPr>
                                  <w:pStyle w:val="Sinespaciado"/>
                                  <w:jc w:val="left"/>
                                  <w:rPr>
                                    <w:color w:val="4472C4" w:themeColor="accent1"/>
                                    <w:sz w:val="26"/>
                                    <w:szCs w:val="26"/>
                                  </w:rPr>
                                </w:pPr>
                                <w:sdt>
                                  <w:sdtPr>
                                    <w:rPr>
                                      <w:color w:val="4472C4" w:themeColor="accent1"/>
                                      <w:sz w:val="26"/>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D501E5">
                                      <w:rPr>
                                        <w:color w:val="4472C4" w:themeColor="accent1"/>
                                        <w:sz w:val="26"/>
                                        <w:szCs w:val="26"/>
                                      </w:rPr>
                                      <w:t xml:space="preserve">     </w:t>
                                    </w:r>
                                  </w:sdtContent>
                                </w:sdt>
                              </w:p>
                              <w:p w14:paraId="53BCA725" w14:textId="60BD8DF4" w:rsidR="001447CE" w:rsidRDefault="00000000" w:rsidP="008926F4">
                                <w:pPr>
                                  <w:pStyle w:val="Sinespaciado"/>
                                  <w:jc w:val="left"/>
                                  <w:rPr>
                                    <w:color w:val="595959" w:themeColor="text1" w:themeTint="A6"/>
                                    <w:sz w:val="20"/>
                                    <w:szCs w:val="20"/>
                                  </w:rPr>
                                </w:pPr>
                                <w:sdt>
                                  <w:sdtPr>
                                    <w:rPr>
                                      <w:rFonts w:ascii="Arial" w:hAnsi="Arial" w:cs="Arial"/>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1447CE" w:rsidRPr="001447CE">
                                      <w:rPr>
                                        <w:rFonts w:ascii="Arial" w:hAnsi="Arial" w:cs="Arial"/>
                                        <w:caps/>
                                        <w:color w:val="595959" w:themeColor="text1" w:themeTint="A6"/>
                                        <w:sz w:val="20"/>
                                        <w:szCs w:val="20"/>
                                      </w:rPr>
                                      <w:t>SENA - TECNOLOGO ANALISIS Y DESARROLLO DE SOFTWARE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8934D0" id="_x0000_t202" coordsize="21600,21600" o:spt="202" path="m,l,21600r21600,l21600,xe">
                    <v:stroke joinstyle="miter"/>
                    <v:path gradientshapeok="t" o:connecttype="rect"/>
                  </v:shapetype>
                  <v:shape id="Cuadro de texto 3" o:spid="_x0000_s1055" type="#_x0000_t202" style="position:absolute;left:0;text-align:left;margin-left:0;margin-top:0;width:275.15pt;height:38.8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" filled="f" stroked="f" strokeweight=".5pt">
                    <v:textbox style="mso-fit-shape-to-text:t" inset="0,0,0,0">
                      <w:txbxContent>
                        <w:p w14:paraId="73BDCF0A" w14:textId="33C0C9EF" w:rsidR="001447CE" w:rsidRDefault="00000000" w:rsidP="008926F4">
                          <w:pPr>
                            <w:pStyle w:val="Sinespaciado"/>
                            <w:jc w:val="left"/>
                            <w:rPr>
                              <w:color w:val="4472C4" w:themeColor="accent1"/>
                              <w:sz w:val="26"/>
                              <w:szCs w:val="26"/>
                            </w:rPr>
                          </w:pPr>
                          <w:sdt>
                            <w:sdtPr>
                              <w:rPr>
                                <w:color w:val="4472C4" w:themeColor="accent1"/>
                                <w:sz w:val="26"/>
                                <w:szCs w:val="26"/>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D501E5">
                                <w:rPr>
                                  <w:color w:val="4472C4" w:themeColor="accent1"/>
                                  <w:sz w:val="26"/>
                                  <w:szCs w:val="26"/>
                                </w:rPr>
                                <w:t xml:space="preserve">     </w:t>
                              </w:r>
                            </w:sdtContent>
                          </w:sdt>
                        </w:p>
                        <w:p w14:paraId="53BCA725" w14:textId="60BD8DF4" w:rsidR="001447CE" w:rsidRDefault="00000000" w:rsidP="008926F4">
                          <w:pPr>
                            <w:pStyle w:val="Sinespaciado"/>
                            <w:jc w:val="left"/>
                            <w:rPr>
                              <w:color w:val="595959" w:themeColor="text1" w:themeTint="A6"/>
                              <w:sz w:val="20"/>
                              <w:szCs w:val="20"/>
                            </w:rPr>
                          </w:pPr>
                          <w:sdt>
                            <w:sdtPr>
                              <w:rPr>
                                <w:rFonts w:ascii="Arial" w:hAnsi="Arial" w:cs="Arial"/>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1447CE" w:rsidRPr="001447CE">
                                <w:rPr>
                                  <w:rFonts w:ascii="Arial" w:hAnsi="Arial" w:cs="Arial"/>
                                  <w:caps/>
                                  <w:color w:val="595959" w:themeColor="text1" w:themeTint="A6"/>
                                  <w:sz w:val="20"/>
                                  <w:szCs w:val="20"/>
                                </w:rPr>
                                <w:t>SENA - TECNOLOGO ANALISIS Y DESARROLLO DE SOFTWARE</w:t>
                              </w:r>
                            </w:sdtContent>
                          </w:sdt>
                        </w:p>
                      </w:txbxContent>
                    </v:textbox>
                    <w10:wrap anchorx="page" anchory="page"/>
                  </v:shape>
                </w:pict>
              </mc:Fallback>
            </mc:AlternateContent>
          </w:r>
        </w:p>
        <w:p w14:paraId="66F98D0C" w14:textId="0E8D9F61" w:rsidR="001447CE" w:rsidRPr="00D53E60" w:rsidRDefault="00D53E60" w:rsidP="00FA67D6">
          <w:pPr>
            <w:ind w:left="0"/>
            <w:jc w:val="left"/>
            <w:rPr>
              <w:lang w:val="es-ES"/>
            </w:rPr>
          </w:pPr>
          <w:r>
            <w:rPr>
              <w:noProof/>
            </w:rPr>
            <w:drawing>
              <wp:anchor distT="0" distB="0" distL="0" distR="0" simplePos="0" relativeHeight="251658240" behindDoc="1" locked="0" layoutInCell="1" allowOverlap="1" wp14:anchorId="5C613DC7" wp14:editId="44AD5A9F">
                <wp:simplePos x="0" y="0"/>
                <wp:positionH relativeFrom="page">
                  <wp:posOffset>4025900</wp:posOffset>
                </wp:positionH>
                <wp:positionV relativeFrom="paragraph">
                  <wp:posOffset>4300220</wp:posOffset>
                </wp:positionV>
                <wp:extent cx="1194435" cy="1165860"/>
                <wp:effectExtent l="0" t="0" r="0" b="0"/>
                <wp:wrapSquare wrapText="bothSides"/>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9" cstate="print"/>
                        <a:stretch>
                          <a:fillRect/>
                        </a:stretch>
                      </pic:blipFill>
                      <pic:spPr>
                        <a:xfrm>
                          <a:off x="0" y="0"/>
                          <a:ext cx="1194435" cy="116586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2BE3B19F" wp14:editId="5D423C40">
                    <wp:simplePos x="0" y="0"/>
                    <wp:positionH relativeFrom="margin">
                      <wp:align>right</wp:align>
                    </wp:positionH>
                    <wp:positionV relativeFrom="page">
                      <wp:posOffset>1404620</wp:posOffset>
                    </wp:positionV>
                    <wp:extent cx="2872740" cy="2460625"/>
                    <wp:effectExtent l="0" t="0" r="3810" b="3810"/>
                    <wp:wrapNone/>
                    <wp:docPr id="177611475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2740" cy="246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D843C" w14:textId="77777777" w:rsidR="00EF2EB2" w:rsidRDefault="00EF2EB2" w:rsidP="00D53E60">
                                <w:pPr>
                                  <w:spacing w:before="120" w:line="276" w:lineRule="auto"/>
                                  <w:ind w:left="0"/>
                                  <w:jc w:val="left"/>
                                  <w:rPr>
                                    <w:rFonts w:eastAsiaTheme="majorEastAsia" w:cs="Arial"/>
                                    <w:color w:val="262626" w:themeColor="text1" w:themeTint="D9"/>
                                    <w:kern w:val="0"/>
                                    <w:sz w:val="56"/>
                                    <w:szCs w:val="56"/>
                                    <w:lang w:eastAsia="es-CO"/>
                                  </w:rPr>
                                </w:pPr>
                                <w:r w:rsidRPr="00EF2EB2">
                                  <w:rPr>
                                    <w:rFonts w:eastAsiaTheme="majorEastAsia" w:cs="Arial"/>
                                    <w:color w:val="262626" w:themeColor="text1" w:themeTint="D9"/>
                                    <w:kern w:val="0"/>
                                    <w:sz w:val="56"/>
                                    <w:szCs w:val="56"/>
                                    <w:lang w:eastAsia="es-CO"/>
                                  </w:rPr>
                                  <w:t>Crear el diseño del sitio web y/o móviles utilizando sus componentes y tecnologías respectivas</w:t>
                                </w:r>
                                <w:r w:rsidRPr="00EF2EB2">
                                  <w:rPr>
                                    <w:rFonts w:eastAsiaTheme="majorEastAsia" w:cs="Arial"/>
                                    <w:color w:val="262626" w:themeColor="text1" w:themeTint="D9"/>
                                    <w:kern w:val="0"/>
                                    <w:sz w:val="56"/>
                                    <w:szCs w:val="56"/>
                                    <w:lang w:eastAsia="es-CO"/>
                                  </w:rPr>
                                  <w:t xml:space="preserve"> </w:t>
                                </w:r>
                              </w:p>
                              <w:p w14:paraId="0BDD7BFB" w14:textId="402FDC26" w:rsidR="001447CE" w:rsidRPr="001447CE" w:rsidRDefault="001447CE" w:rsidP="00D53E60">
                                <w:pPr>
                                  <w:spacing w:before="120" w:line="276" w:lineRule="auto"/>
                                  <w:ind w:left="0"/>
                                  <w:jc w:val="left"/>
                                  <w:rPr>
                                    <w:rFonts w:eastAsiaTheme="majorEastAsia" w:cs="Arial"/>
                                    <w:color w:val="262626" w:themeColor="text1" w:themeTint="D9"/>
                                    <w:kern w:val="0"/>
                                    <w:sz w:val="32"/>
                                    <w:szCs w:val="32"/>
                                    <w:lang w:val="es-ES" w:eastAsia="es-CO"/>
                                  </w:rPr>
                                </w:pPr>
                                <w:r w:rsidRPr="001447CE">
                                  <w:rPr>
                                    <w:rFonts w:eastAsiaTheme="majorEastAsia" w:cs="Arial"/>
                                    <w:color w:val="262626" w:themeColor="text1" w:themeTint="D9"/>
                                    <w:kern w:val="0"/>
                                    <w:sz w:val="32"/>
                                    <w:szCs w:val="32"/>
                                    <w:lang w:val="es-ES" w:eastAsia="es-CO"/>
                                  </w:rPr>
                                  <w:t xml:space="preserve">FASE DE </w:t>
                                </w:r>
                                <w:r w:rsidR="006F31D9">
                                  <w:rPr>
                                    <w:rFonts w:eastAsiaTheme="majorEastAsia" w:cs="Arial"/>
                                    <w:color w:val="262626" w:themeColor="text1" w:themeTint="D9"/>
                                    <w:kern w:val="0"/>
                                    <w:sz w:val="32"/>
                                    <w:szCs w:val="32"/>
                                    <w:lang w:val="es-ES" w:eastAsia="es-CO"/>
                                  </w:rPr>
                                  <w:t>EJECUCION</w:t>
                                </w:r>
                              </w:p>
                              <w:p w14:paraId="4DC94DD3" w14:textId="3FBE1746" w:rsidR="001447CE" w:rsidRPr="001447CE" w:rsidRDefault="001447CE">
                                <w:pPr>
                                  <w:spacing w:before="120"/>
                                  <w:rPr>
                                    <w:color w:val="404040" w:themeColor="text1" w:themeTint="BF"/>
                                    <w:sz w:val="36"/>
                                    <w:szCs w:val="36"/>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BE3B19F" id="Cuadro de texto 1" o:spid="_x0000_s1056" type="#_x0000_t202" style="position:absolute;margin-left:175pt;margin-top:110.6pt;width:226.2pt;height:193.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" filled="f" stroked="f" strokeweight=".5pt">
                    <v:textbox style="mso-fit-shape-to-text:t" inset="0,0,0,0">
                      <w:txbxContent>
                        <w:p w14:paraId="071D843C" w14:textId="77777777" w:rsidR="00EF2EB2" w:rsidRDefault="00EF2EB2" w:rsidP="00D53E60">
                          <w:pPr>
                            <w:spacing w:before="120" w:line="276" w:lineRule="auto"/>
                            <w:ind w:left="0"/>
                            <w:jc w:val="left"/>
                            <w:rPr>
                              <w:rFonts w:eastAsiaTheme="majorEastAsia" w:cs="Arial"/>
                              <w:color w:val="262626" w:themeColor="text1" w:themeTint="D9"/>
                              <w:kern w:val="0"/>
                              <w:sz w:val="56"/>
                              <w:szCs w:val="56"/>
                              <w:lang w:eastAsia="es-CO"/>
                            </w:rPr>
                          </w:pPr>
                          <w:r w:rsidRPr="00EF2EB2">
                            <w:rPr>
                              <w:rFonts w:eastAsiaTheme="majorEastAsia" w:cs="Arial"/>
                              <w:color w:val="262626" w:themeColor="text1" w:themeTint="D9"/>
                              <w:kern w:val="0"/>
                              <w:sz w:val="56"/>
                              <w:szCs w:val="56"/>
                              <w:lang w:eastAsia="es-CO"/>
                            </w:rPr>
                            <w:t>Crear el diseño del sitio web y/o móviles utilizando sus componentes y tecnologías respectivas</w:t>
                          </w:r>
                          <w:r w:rsidRPr="00EF2EB2">
                            <w:rPr>
                              <w:rFonts w:eastAsiaTheme="majorEastAsia" w:cs="Arial"/>
                              <w:color w:val="262626" w:themeColor="text1" w:themeTint="D9"/>
                              <w:kern w:val="0"/>
                              <w:sz w:val="56"/>
                              <w:szCs w:val="56"/>
                              <w:lang w:eastAsia="es-CO"/>
                            </w:rPr>
                            <w:t xml:space="preserve"> </w:t>
                          </w:r>
                        </w:p>
                        <w:p w14:paraId="0BDD7BFB" w14:textId="402FDC26" w:rsidR="001447CE" w:rsidRPr="001447CE" w:rsidRDefault="001447CE" w:rsidP="00D53E60">
                          <w:pPr>
                            <w:spacing w:before="120" w:line="276" w:lineRule="auto"/>
                            <w:ind w:left="0"/>
                            <w:jc w:val="left"/>
                            <w:rPr>
                              <w:rFonts w:eastAsiaTheme="majorEastAsia" w:cs="Arial"/>
                              <w:color w:val="262626" w:themeColor="text1" w:themeTint="D9"/>
                              <w:kern w:val="0"/>
                              <w:sz w:val="32"/>
                              <w:szCs w:val="32"/>
                              <w:lang w:val="es-ES" w:eastAsia="es-CO"/>
                            </w:rPr>
                          </w:pPr>
                          <w:r w:rsidRPr="001447CE">
                            <w:rPr>
                              <w:rFonts w:eastAsiaTheme="majorEastAsia" w:cs="Arial"/>
                              <w:color w:val="262626" w:themeColor="text1" w:themeTint="D9"/>
                              <w:kern w:val="0"/>
                              <w:sz w:val="32"/>
                              <w:szCs w:val="32"/>
                              <w:lang w:val="es-ES" w:eastAsia="es-CO"/>
                            </w:rPr>
                            <w:t xml:space="preserve">FASE DE </w:t>
                          </w:r>
                          <w:r w:rsidR="006F31D9">
                            <w:rPr>
                              <w:rFonts w:eastAsiaTheme="majorEastAsia" w:cs="Arial"/>
                              <w:color w:val="262626" w:themeColor="text1" w:themeTint="D9"/>
                              <w:kern w:val="0"/>
                              <w:sz w:val="32"/>
                              <w:szCs w:val="32"/>
                              <w:lang w:val="es-ES" w:eastAsia="es-CO"/>
                            </w:rPr>
                            <w:t>EJECUCION</w:t>
                          </w:r>
                        </w:p>
                        <w:p w14:paraId="4DC94DD3" w14:textId="3FBE1746" w:rsidR="001447CE" w:rsidRPr="001447CE" w:rsidRDefault="001447CE">
                          <w:pPr>
                            <w:spacing w:before="120"/>
                            <w:rPr>
                              <w:color w:val="404040" w:themeColor="text1" w:themeTint="BF"/>
                              <w:sz w:val="36"/>
                              <w:szCs w:val="36"/>
                              <w:lang w:val="es-ES"/>
                            </w:rPr>
                          </w:pPr>
                        </w:p>
                      </w:txbxContent>
                    </v:textbox>
                    <w10:wrap anchorx="margin" anchory="page"/>
                  </v:shape>
                </w:pict>
              </mc:Fallback>
            </mc:AlternateContent>
          </w:r>
          <w:r w:rsidR="001447CE">
            <w:br w:type="page"/>
          </w:r>
        </w:p>
      </w:sdtContent>
    </w:sdt>
    <w:p w14:paraId="64F9FAB6" w14:textId="77777777" w:rsidR="00EF2EB2" w:rsidRPr="00EF2EB2" w:rsidRDefault="00EF2EB2" w:rsidP="00EF2EB2">
      <w:pPr>
        <w:spacing w:before="0"/>
        <w:ind w:left="0"/>
        <w:jc w:val="center"/>
        <w:rPr>
          <w:b/>
          <w:bCs/>
        </w:rPr>
      </w:pPr>
      <w:r w:rsidRPr="00EF2EB2">
        <w:rPr>
          <w:b/>
          <w:bCs/>
        </w:rPr>
        <w:lastRenderedPageBreak/>
        <w:t>GA6-220501096-AA3 - Crear interfaces gráficas de usuario en aplicaciones de escritorio, web y móviles.</w:t>
      </w:r>
    </w:p>
    <w:p w14:paraId="6F56C663" w14:textId="77777777" w:rsidR="00E307CD" w:rsidRDefault="00E307CD" w:rsidP="00EF2EB2">
      <w:pPr>
        <w:spacing w:before="0"/>
        <w:ind w:left="0"/>
        <w:jc w:val="center"/>
        <w:rPr>
          <w:b/>
          <w:bCs/>
        </w:rPr>
      </w:pPr>
    </w:p>
    <w:p w14:paraId="5DA7C18E" w14:textId="77777777" w:rsidR="00EF2EB2" w:rsidRPr="00EF2EB2" w:rsidRDefault="00EF2EB2" w:rsidP="00EF2EB2">
      <w:pPr>
        <w:spacing w:before="0"/>
        <w:ind w:left="0"/>
        <w:jc w:val="center"/>
        <w:rPr>
          <w:b/>
          <w:bCs/>
        </w:rPr>
      </w:pPr>
    </w:p>
    <w:p w14:paraId="280363B3" w14:textId="07B95DC0" w:rsidR="00A869CD" w:rsidRDefault="00EF2EB2" w:rsidP="00EF2EB2">
      <w:pPr>
        <w:spacing w:before="0"/>
        <w:ind w:left="0"/>
        <w:jc w:val="center"/>
        <w:rPr>
          <w:b/>
          <w:bCs/>
        </w:rPr>
      </w:pPr>
      <w:r w:rsidRPr="00D501E5">
        <w:rPr>
          <w:b/>
          <w:bCs/>
        </w:rPr>
        <w:t>GA6-220501096-AA3-EV02</w:t>
      </w:r>
      <w:r>
        <w:rPr>
          <w:b/>
          <w:bCs/>
        </w:rPr>
        <w:t xml:space="preserve"> </w:t>
      </w:r>
      <w:bookmarkStart w:id="1" w:name="_Hlk199427071"/>
      <w:r w:rsidR="00D501E5" w:rsidRPr="00D501E5">
        <w:rPr>
          <w:b/>
          <w:bCs/>
        </w:rPr>
        <w:t>Crear el diseño del sitio web y/o móviles utilizando sus componentes y tecnologías respectivas</w:t>
      </w:r>
      <w:bookmarkEnd w:id="1"/>
    </w:p>
    <w:p w14:paraId="4A6BE0FE" w14:textId="77777777" w:rsidR="00E307CD" w:rsidRDefault="00E307CD" w:rsidP="00EF2EB2">
      <w:pPr>
        <w:spacing w:before="0"/>
        <w:ind w:left="0"/>
        <w:jc w:val="center"/>
        <w:rPr>
          <w:b/>
          <w:bCs/>
          <w:lang w:val="es-ES"/>
        </w:rPr>
      </w:pPr>
    </w:p>
    <w:p w14:paraId="6C4C1222" w14:textId="77777777" w:rsidR="00EF2EB2" w:rsidRPr="001447CE" w:rsidRDefault="00EF2EB2" w:rsidP="00EF2EB2">
      <w:pPr>
        <w:spacing w:before="0"/>
        <w:ind w:left="0"/>
        <w:jc w:val="center"/>
        <w:rPr>
          <w:b/>
          <w:bCs/>
          <w:lang w:val="es-ES"/>
        </w:rPr>
      </w:pPr>
    </w:p>
    <w:p w14:paraId="2A2D1626" w14:textId="763C156B" w:rsidR="001447CE" w:rsidRPr="001447CE" w:rsidRDefault="001447CE" w:rsidP="00EF2EB2">
      <w:pPr>
        <w:spacing w:before="0"/>
        <w:ind w:left="0"/>
        <w:jc w:val="center"/>
        <w:rPr>
          <w:b/>
          <w:bCs/>
          <w:lang w:val="es-ES"/>
        </w:rPr>
      </w:pPr>
      <w:r w:rsidRPr="001447CE">
        <w:rPr>
          <w:b/>
          <w:bCs/>
          <w:lang w:val="es-ES"/>
        </w:rPr>
        <w:t>Brayan David Preciado Collazos</w:t>
      </w:r>
    </w:p>
    <w:p w14:paraId="0081C3A1" w14:textId="7A0EA307" w:rsidR="001447CE" w:rsidRPr="001447CE" w:rsidRDefault="001447CE" w:rsidP="00EF2EB2">
      <w:pPr>
        <w:spacing w:before="0"/>
        <w:ind w:left="0"/>
        <w:jc w:val="center"/>
        <w:rPr>
          <w:b/>
          <w:bCs/>
          <w:lang w:val="es-ES"/>
        </w:rPr>
      </w:pPr>
      <w:r w:rsidRPr="001447CE">
        <w:rPr>
          <w:b/>
          <w:bCs/>
          <w:lang w:val="es-ES"/>
        </w:rPr>
        <w:t>Eberth Jose Blanco</w:t>
      </w:r>
    </w:p>
    <w:p w14:paraId="0D3AA280" w14:textId="77777777" w:rsidR="001447CE" w:rsidRPr="001447CE" w:rsidRDefault="001447CE" w:rsidP="00EF2EB2">
      <w:pPr>
        <w:spacing w:before="0"/>
        <w:ind w:left="0"/>
        <w:jc w:val="center"/>
        <w:rPr>
          <w:b/>
          <w:bCs/>
          <w:lang w:val="es-ES"/>
        </w:rPr>
      </w:pPr>
      <w:r w:rsidRPr="001447CE">
        <w:rPr>
          <w:b/>
          <w:bCs/>
          <w:lang w:val="es-ES"/>
        </w:rPr>
        <w:t>Yeferson Burbano</w:t>
      </w:r>
    </w:p>
    <w:p w14:paraId="1D78C605" w14:textId="77777777" w:rsidR="001447CE" w:rsidRPr="001447CE" w:rsidRDefault="001447CE" w:rsidP="00EF2EB2">
      <w:pPr>
        <w:spacing w:before="0"/>
        <w:ind w:left="0"/>
        <w:jc w:val="center"/>
        <w:rPr>
          <w:b/>
          <w:bCs/>
          <w:lang w:val="es-ES"/>
        </w:rPr>
      </w:pPr>
    </w:p>
    <w:p w14:paraId="3D5171AA" w14:textId="77777777" w:rsidR="001447CE" w:rsidRPr="001447CE" w:rsidRDefault="001447CE" w:rsidP="00EF2EB2">
      <w:pPr>
        <w:spacing w:before="0"/>
        <w:ind w:left="0"/>
        <w:jc w:val="center"/>
        <w:rPr>
          <w:b/>
          <w:bCs/>
          <w:lang w:val="es-ES"/>
        </w:rPr>
      </w:pPr>
    </w:p>
    <w:p w14:paraId="78825FA8" w14:textId="77777777" w:rsidR="001447CE" w:rsidRPr="001447CE" w:rsidRDefault="001447CE" w:rsidP="00EF2EB2">
      <w:pPr>
        <w:spacing w:before="0"/>
        <w:ind w:left="0"/>
        <w:jc w:val="center"/>
        <w:rPr>
          <w:b/>
          <w:bCs/>
          <w:lang w:val="es-ES"/>
        </w:rPr>
      </w:pPr>
    </w:p>
    <w:p w14:paraId="3C9CB0E9" w14:textId="77777777" w:rsidR="001447CE" w:rsidRPr="001447CE" w:rsidRDefault="001447CE" w:rsidP="00EF2EB2">
      <w:pPr>
        <w:spacing w:before="0"/>
        <w:ind w:left="0"/>
        <w:jc w:val="center"/>
        <w:rPr>
          <w:b/>
          <w:bCs/>
          <w:lang w:val="es-ES"/>
        </w:rPr>
      </w:pPr>
    </w:p>
    <w:p w14:paraId="623B9E4E" w14:textId="77777777" w:rsidR="001447CE" w:rsidRPr="001447CE" w:rsidRDefault="001447CE" w:rsidP="00EF2EB2">
      <w:pPr>
        <w:spacing w:before="0"/>
        <w:ind w:left="0"/>
        <w:jc w:val="center"/>
        <w:rPr>
          <w:b/>
          <w:bCs/>
          <w:lang w:val="es-ES"/>
        </w:rPr>
      </w:pPr>
      <w:r w:rsidRPr="001447CE">
        <w:rPr>
          <w:b/>
          <w:bCs/>
          <w:lang w:val="es-ES"/>
        </w:rPr>
        <w:t>Centro De Formación De Talento Humano En Salud Sede Bogotá D.C. / Bogotá</w:t>
      </w:r>
    </w:p>
    <w:p w14:paraId="2434F100" w14:textId="77777777" w:rsidR="001447CE" w:rsidRPr="001447CE" w:rsidRDefault="001447CE" w:rsidP="00EF2EB2">
      <w:pPr>
        <w:spacing w:before="0"/>
        <w:ind w:left="0"/>
        <w:jc w:val="center"/>
        <w:rPr>
          <w:b/>
          <w:bCs/>
          <w:lang w:val="es-ES"/>
        </w:rPr>
      </w:pPr>
    </w:p>
    <w:p w14:paraId="284FE601" w14:textId="77777777" w:rsidR="001447CE" w:rsidRPr="001447CE" w:rsidRDefault="001447CE" w:rsidP="00EF2EB2">
      <w:pPr>
        <w:spacing w:before="0"/>
        <w:ind w:left="0"/>
        <w:jc w:val="center"/>
        <w:rPr>
          <w:b/>
          <w:bCs/>
          <w:lang w:val="es-ES"/>
        </w:rPr>
      </w:pPr>
    </w:p>
    <w:p w14:paraId="1C3786B6" w14:textId="77777777" w:rsidR="001447CE" w:rsidRPr="001447CE" w:rsidRDefault="001447CE" w:rsidP="00EF2EB2">
      <w:pPr>
        <w:spacing w:before="0"/>
        <w:ind w:left="0"/>
        <w:jc w:val="center"/>
        <w:rPr>
          <w:b/>
          <w:bCs/>
          <w:lang w:val="es-ES"/>
        </w:rPr>
      </w:pPr>
    </w:p>
    <w:p w14:paraId="1937BF7F" w14:textId="77777777" w:rsidR="001447CE" w:rsidRPr="001447CE" w:rsidRDefault="001447CE" w:rsidP="00EF2EB2">
      <w:pPr>
        <w:spacing w:before="0"/>
        <w:ind w:left="0"/>
        <w:jc w:val="center"/>
        <w:rPr>
          <w:b/>
          <w:bCs/>
          <w:lang w:val="es-ES"/>
        </w:rPr>
      </w:pPr>
    </w:p>
    <w:p w14:paraId="0ABA3AA4" w14:textId="77777777" w:rsidR="001447CE" w:rsidRPr="001447CE" w:rsidRDefault="001447CE" w:rsidP="00EF2EB2">
      <w:pPr>
        <w:spacing w:before="0"/>
        <w:ind w:left="0"/>
        <w:jc w:val="center"/>
        <w:rPr>
          <w:b/>
          <w:bCs/>
          <w:lang w:val="es-ES"/>
        </w:rPr>
      </w:pPr>
      <w:r w:rsidRPr="001447CE">
        <w:rPr>
          <w:b/>
          <w:bCs/>
          <w:lang w:val="es-ES"/>
        </w:rPr>
        <w:t>2977453: Análisis Y Desarrollo De Software</w:t>
      </w:r>
    </w:p>
    <w:p w14:paraId="25684E57" w14:textId="77777777" w:rsidR="001447CE" w:rsidRDefault="001447CE" w:rsidP="00EF2EB2">
      <w:pPr>
        <w:spacing w:before="0"/>
        <w:ind w:left="0"/>
        <w:jc w:val="center"/>
        <w:rPr>
          <w:b/>
          <w:bCs/>
          <w:lang w:val="es-ES"/>
        </w:rPr>
      </w:pPr>
    </w:p>
    <w:p w14:paraId="3AB1484D" w14:textId="77777777" w:rsidR="00EF2EB2" w:rsidRPr="001447CE" w:rsidRDefault="00EF2EB2" w:rsidP="00EF2EB2">
      <w:pPr>
        <w:spacing w:before="0"/>
        <w:ind w:left="0"/>
        <w:jc w:val="center"/>
        <w:rPr>
          <w:b/>
          <w:bCs/>
          <w:lang w:val="es-ES"/>
        </w:rPr>
      </w:pPr>
    </w:p>
    <w:p w14:paraId="2D923241" w14:textId="77777777" w:rsidR="001447CE" w:rsidRPr="001447CE" w:rsidRDefault="001447CE" w:rsidP="00EF2EB2">
      <w:pPr>
        <w:spacing w:before="0"/>
        <w:ind w:left="0"/>
        <w:jc w:val="center"/>
        <w:rPr>
          <w:b/>
          <w:bCs/>
          <w:lang w:val="es-ES"/>
        </w:rPr>
      </w:pPr>
    </w:p>
    <w:p w14:paraId="4DB31BE1" w14:textId="2E171457" w:rsidR="001447CE" w:rsidRPr="001447CE" w:rsidRDefault="001447CE" w:rsidP="00EF2EB2">
      <w:pPr>
        <w:spacing w:before="0"/>
        <w:ind w:left="0"/>
        <w:jc w:val="center"/>
        <w:rPr>
          <w:b/>
          <w:bCs/>
          <w:lang w:val="es-ES"/>
        </w:rPr>
      </w:pPr>
      <w:r w:rsidRPr="001447CE">
        <w:rPr>
          <w:b/>
          <w:bCs/>
          <w:lang w:val="es-ES"/>
        </w:rPr>
        <w:t>Instructor</w:t>
      </w:r>
      <w:r w:rsidR="00E307CD">
        <w:rPr>
          <w:b/>
          <w:bCs/>
          <w:lang w:val="es-ES"/>
        </w:rPr>
        <w:t xml:space="preserve">a </w:t>
      </w:r>
      <w:r w:rsidR="00E307CD" w:rsidRPr="00E307CD">
        <w:rPr>
          <w:b/>
          <w:bCs/>
          <w:lang w:val="es-ES"/>
        </w:rPr>
        <w:t>Laura Teresa Muñoz Sanchez</w:t>
      </w:r>
    </w:p>
    <w:p w14:paraId="6B41575C" w14:textId="77777777" w:rsidR="001447CE" w:rsidRDefault="001447CE" w:rsidP="00EF2EB2">
      <w:pPr>
        <w:spacing w:before="0"/>
        <w:ind w:left="0"/>
        <w:jc w:val="center"/>
        <w:rPr>
          <w:b/>
          <w:bCs/>
          <w:lang w:val="es-ES"/>
        </w:rPr>
      </w:pPr>
    </w:p>
    <w:p w14:paraId="7038B67C" w14:textId="77777777" w:rsidR="001447CE" w:rsidRDefault="001447CE" w:rsidP="00EF2EB2">
      <w:pPr>
        <w:spacing w:before="0"/>
        <w:ind w:left="0"/>
        <w:jc w:val="center"/>
        <w:rPr>
          <w:b/>
          <w:bCs/>
          <w:lang w:val="es-ES"/>
        </w:rPr>
      </w:pPr>
    </w:p>
    <w:p w14:paraId="6CDD412A" w14:textId="77777777" w:rsidR="004129A2" w:rsidRDefault="004129A2" w:rsidP="00EF2EB2">
      <w:pPr>
        <w:spacing w:before="0"/>
        <w:ind w:left="0"/>
        <w:jc w:val="center"/>
        <w:rPr>
          <w:b/>
          <w:bCs/>
          <w:lang w:val="es-ES"/>
        </w:rPr>
      </w:pPr>
    </w:p>
    <w:p w14:paraId="695714B9" w14:textId="77777777" w:rsidR="001C3D76" w:rsidRDefault="001C3D76" w:rsidP="00EF2EB2">
      <w:pPr>
        <w:spacing w:before="0"/>
        <w:ind w:left="0"/>
        <w:jc w:val="center"/>
        <w:rPr>
          <w:b/>
          <w:bCs/>
          <w:lang w:val="es-ES"/>
        </w:rPr>
      </w:pPr>
    </w:p>
    <w:p w14:paraId="44C14F58" w14:textId="109C928D" w:rsidR="001447CE" w:rsidRPr="001447CE" w:rsidRDefault="00FA67D6" w:rsidP="00EF2EB2">
      <w:pPr>
        <w:spacing w:before="0"/>
        <w:ind w:left="0"/>
        <w:jc w:val="center"/>
        <w:rPr>
          <w:b/>
          <w:bCs/>
          <w:lang w:val="es-ES"/>
        </w:rPr>
      </w:pPr>
      <w:r>
        <w:rPr>
          <w:b/>
          <w:bCs/>
          <w:lang w:val="es-ES"/>
        </w:rPr>
        <w:t>29</w:t>
      </w:r>
      <w:r w:rsidR="001447CE" w:rsidRPr="001447CE">
        <w:rPr>
          <w:b/>
          <w:bCs/>
          <w:lang w:val="es-ES"/>
        </w:rPr>
        <w:t xml:space="preserve"> de </w:t>
      </w:r>
      <w:r w:rsidR="00D53E60">
        <w:rPr>
          <w:b/>
          <w:bCs/>
          <w:lang w:val="es-ES"/>
        </w:rPr>
        <w:t>m</w:t>
      </w:r>
      <w:r>
        <w:rPr>
          <w:b/>
          <w:bCs/>
          <w:lang w:val="es-ES"/>
        </w:rPr>
        <w:t>ayo</w:t>
      </w:r>
      <w:r w:rsidR="001447CE" w:rsidRPr="001447CE">
        <w:rPr>
          <w:b/>
          <w:bCs/>
          <w:lang w:val="es-ES"/>
        </w:rPr>
        <w:t xml:space="preserve"> de 202</w:t>
      </w:r>
      <w:r w:rsidR="00D53E60">
        <w:rPr>
          <w:b/>
          <w:bCs/>
          <w:lang w:val="es-ES"/>
        </w:rPr>
        <w:t>5</w:t>
      </w:r>
    </w:p>
    <w:p w14:paraId="2B6D9B91" w14:textId="3E2F96D4" w:rsidR="00D501E5" w:rsidRDefault="001447CE" w:rsidP="00EF2EB2">
      <w:pPr>
        <w:spacing w:before="0"/>
        <w:ind w:left="0"/>
        <w:jc w:val="center"/>
        <w:rPr>
          <w:b/>
          <w:bCs/>
          <w:lang w:val="es-ES"/>
        </w:rPr>
      </w:pPr>
      <w:r w:rsidRPr="001447CE">
        <w:rPr>
          <w:b/>
          <w:bCs/>
          <w:lang w:val="es-ES"/>
        </w:rPr>
        <w:t>Los Patios, Norte De Santander</w:t>
      </w:r>
    </w:p>
    <w:sdt>
      <w:sdtPr>
        <w:rPr>
          <w:rFonts w:ascii="Arial" w:eastAsiaTheme="minorHAnsi" w:hAnsi="Arial" w:cstheme="minorBidi"/>
          <w:color w:val="auto"/>
          <w:kern w:val="2"/>
          <w:sz w:val="24"/>
          <w:szCs w:val="24"/>
          <w:lang w:val="es-MX" w:eastAsia="en-US"/>
          <w14:ligatures w14:val="standardContextual"/>
        </w:rPr>
        <w:id w:val="1094596473"/>
        <w:docPartObj>
          <w:docPartGallery w:val="Table of Contents"/>
          <w:docPartUnique/>
        </w:docPartObj>
      </w:sdtPr>
      <w:sdtContent>
        <w:p w14:paraId="02753D10" w14:textId="76745C82" w:rsidR="008926F4" w:rsidRPr="008926F4" w:rsidRDefault="008926F4" w:rsidP="00EF2EB2">
          <w:pPr>
            <w:pStyle w:val="TtuloTDC"/>
            <w:spacing w:line="360" w:lineRule="auto"/>
            <w:jc w:val="center"/>
            <w:rPr>
              <w:rFonts w:ascii="Arial" w:hAnsi="Arial" w:cs="Arial"/>
              <w:sz w:val="36"/>
              <w:szCs w:val="36"/>
            </w:rPr>
          </w:pPr>
          <w:r w:rsidRPr="008926F4">
            <w:rPr>
              <w:rFonts w:ascii="Arial" w:hAnsi="Arial" w:cs="Arial"/>
              <w:sz w:val="36"/>
              <w:szCs w:val="36"/>
              <w:lang w:val="es-MX"/>
            </w:rPr>
            <w:t>Tabla De Contenido</w:t>
          </w:r>
        </w:p>
        <w:p w14:paraId="06939667" w14:textId="6B46548F" w:rsidR="00FA67D6" w:rsidRDefault="008926F4" w:rsidP="00FA67D6">
          <w:pPr>
            <w:pStyle w:val="TDC1"/>
            <w:tabs>
              <w:tab w:val="left" w:pos="960"/>
              <w:tab w:val="right" w:leader="dot" w:pos="9350"/>
            </w:tabs>
            <w:rPr>
              <w:rFonts w:asciiTheme="minorHAnsi" w:eastAsiaTheme="minorEastAsia" w:hAnsiTheme="minorHAnsi"/>
              <w:noProof/>
              <w:lang w:eastAsia="es-CO"/>
            </w:rPr>
          </w:pPr>
          <w:r w:rsidRPr="008926F4">
            <w:rPr>
              <w:rFonts w:cs="Arial"/>
            </w:rPr>
            <w:fldChar w:fldCharType="begin"/>
          </w:r>
          <w:r w:rsidRPr="008926F4">
            <w:rPr>
              <w:rFonts w:cs="Arial"/>
            </w:rPr>
            <w:instrText xml:space="preserve"> TOC \o "1-3" \h \z \u </w:instrText>
          </w:r>
          <w:r w:rsidRPr="008926F4">
            <w:rPr>
              <w:rFonts w:cs="Arial"/>
            </w:rPr>
            <w:fldChar w:fldCharType="separate"/>
          </w:r>
          <w:hyperlink w:anchor="_Toc199244496" w:history="1">
            <w:r w:rsidR="00FA67D6" w:rsidRPr="002C08F4">
              <w:rPr>
                <w:rStyle w:val="Hipervnculo"/>
                <w:rFonts w:cs="Arial"/>
                <w:b/>
                <w:bCs/>
                <w:noProof/>
              </w:rPr>
              <w:t>1.</w:t>
            </w:r>
            <w:r w:rsidR="00FA67D6">
              <w:rPr>
                <w:rFonts w:asciiTheme="minorHAnsi" w:eastAsiaTheme="minorEastAsia" w:hAnsiTheme="minorHAnsi"/>
                <w:noProof/>
                <w:lang w:eastAsia="es-CO"/>
              </w:rPr>
              <w:tab/>
            </w:r>
            <w:r w:rsidR="00FA67D6" w:rsidRPr="002C08F4">
              <w:rPr>
                <w:rStyle w:val="Hipervnculo"/>
                <w:rFonts w:cs="Arial"/>
                <w:b/>
                <w:bCs/>
                <w:noProof/>
              </w:rPr>
              <w:t>Introducción</w:t>
            </w:r>
            <w:r w:rsidR="00FA67D6">
              <w:rPr>
                <w:noProof/>
                <w:webHidden/>
              </w:rPr>
              <w:tab/>
            </w:r>
            <w:r w:rsidR="00FA67D6">
              <w:rPr>
                <w:noProof/>
                <w:webHidden/>
              </w:rPr>
              <w:fldChar w:fldCharType="begin"/>
            </w:r>
            <w:r w:rsidR="00FA67D6">
              <w:rPr>
                <w:noProof/>
                <w:webHidden/>
              </w:rPr>
              <w:instrText xml:space="preserve"> PAGEREF _Toc199244496 \h </w:instrText>
            </w:r>
            <w:r w:rsidR="00FA67D6">
              <w:rPr>
                <w:noProof/>
                <w:webHidden/>
              </w:rPr>
            </w:r>
            <w:r w:rsidR="00FA67D6">
              <w:rPr>
                <w:noProof/>
                <w:webHidden/>
              </w:rPr>
              <w:fldChar w:fldCharType="separate"/>
            </w:r>
            <w:r w:rsidR="00FA67D6">
              <w:rPr>
                <w:noProof/>
                <w:webHidden/>
              </w:rPr>
              <w:t>3</w:t>
            </w:r>
            <w:r w:rsidR="00FA67D6">
              <w:rPr>
                <w:noProof/>
                <w:webHidden/>
              </w:rPr>
              <w:fldChar w:fldCharType="end"/>
            </w:r>
          </w:hyperlink>
        </w:p>
        <w:p w14:paraId="66FDB13A" w14:textId="53CF9695" w:rsidR="00FA67D6" w:rsidRDefault="00000000" w:rsidP="00FA67D6">
          <w:pPr>
            <w:pStyle w:val="TDC1"/>
            <w:tabs>
              <w:tab w:val="right" w:leader="dot" w:pos="9350"/>
            </w:tabs>
            <w:rPr>
              <w:rFonts w:asciiTheme="minorHAnsi" w:eastAsiaTheme="minorEastAsia" w:hAnsiTheme="minorHAnsi"/>
              <w:noProof/>
              <w:lang w:eastAsia="es-CO"/>
            </w:rPr>
          </w:pPr>
          <w:hyperlink w:anchor="_Toc199244497" w:history="1">
            <w:r w:rsidR="00FA67D6" w:rsidRPr="002C08F4">
              <w:rPr>
                <w:rStyle w:val="Hipervnculo"/>
                <w:rFonts w:cs="Arial"/>
                <w:noProof/>
              </w:rPr>
              <w:t>1. Página Principal de Mediplus EPS</w:t>
            </w:r>
            <w:r w:rsidR="00FA67D6">
              <w:rPr>
                <w:noProof/>
                <w:webHidden/>
              </w:rPr>
              <w:tab/>
            </w:r>
            <w:r w:rsidR="00FA67D6">
              <w:rPr>
                <w:noProof/>
                <w:webHidden/>
              </w:rPr>
              <w:fldChar w:fldCharType="begin"/>
            </w:r>
            <w:r w:rsidR="00FA67D6">
              <w:rPr>
                <w:noProof/>
                <w:webHidden/>
              </w:rPr>
              <w:instrText xml:space="preserve"> PAGEREF _Toc199244497 \h </w:instrText>
            </w:r>
            <w:r w:rsidR="00FA67D6">
              <w:rPr>
                <w:noProof/>
                <w:webHidden/>
              </w:rPr>
            </w:r>
            <w:r w:rsidR="00FA67D6">
              <w:rPr>
                <w:noProof/>
                <w:webHidden/>
              </w:rPr>
              <w:fldChar w:fldCharType="separate"/>
            </w:r>
            <w:r w:rsidR="00FA67D6">
              <w:rPr>
                <w:noProof/>
                <w:webHidden/>
              </w:rPr>
              <w:t>4</w:t>
            </w:r>
            <w:r w:rsidR="00FA67D6">
              <w:rPr>
                <w:noProof/>
                <w:webHidden/>
              </w:rPr>
              <w:fldChar w:fldCharType="end"/>
            </w:r>
          </w:hyperlink>
        </w:p>
        <w:p w14:paraId="2D84E6AC" w14:textId="7E9C055E" w:rsidR="00FA67D6" w:rsidRDefault="00000000" w:rsidP="00FA67D6">
          <w:pPr>
            <w:pStyle w:val="TDC1"/>
            <w:tabs>
              <w:tab w:val="right" w:leader="dot" w:pos="9350"/>
            </w:tabs>
            <w:rPr>
              <w:rFonts w:asciiTheme="minorHAnsi" w:eastAsiaTheme="minorEastAsia" w:hAnsiTheme="minorHAnsi"/>
              <w:noProof/>
              <w:lang w:eastAsia="es-CO"/>
            </w:rPr>
          </w:pPr>
          <w:hyperlink w:anchor="_Toc199244498" w:history="1">
            <w:r w:rsidR="00FA67D6" w:rsidRPr="002C08F4">
              <w:rPr>
                <w:rStyle w:val="Hipervnculo"/>
                <w:rFonts w:cs="Arial"/>
                <w:noProof/>
              </w:rPr>
              <w:t>2. Interfaz Interna del Portal</w:t>
            </w:r>
            <w:r w:rsidR="00FA67D6">
              <w:rPr>
                <w:noProof/>
                <w:webHidden/>
              </w:rPr>
              <w:tab/>
            </w:r>
            <w:r w:rsidR="00FA67D6">
              <w:rPr>
                <w:noProof/>
                <w:webHidden/>
              </w:rPr>
              <w:fldChar w:fldCharType="begin"/>
            </w:r>
            <w:r w:rsidR="00FA67D6">
              <w:rPr>
                <w:noProof/>
                <w:webHidden/>
              </w:rPr>
              <w:instrText xml:space="preserve"> PAGEREF _Toc199244498 \h </w:instrText>
            </w:r>
            <w:r w:rsidR="00FA67D6">
              <w:rPr>
                <w:noProof/>
                <w:webHidden/>
              </w:rPr>
            </w:r>
            <w:r w:rsidR="00FA67D6">
              <w:rPr>
                <w:noProof/>
                <w:webHidden/>
              </w:rPr>
              <w:fldChar w:fldCharType="separate"/>
            </w:r>
            <w:r w:rsidR="00FA67D6">
              <w:rPr>
                <w:noProof/>
                <w:webHidden/>
              </w:rPr>
              <w:t>6</w:t>
            </w:r>
            <w:r w:rsidR="00FA67D6">
              <w:rPr>
                <w:noProof/>
                <w:webHidden/>
              </w:rPr>
              <w:fldChar w:fldCharType="end"/>
            </w:r>
          </w:hyperlink>
        </w:p>
        <w:p w14:paraId="5E921DD6" w14:textId="47A6D524" w:rsidR="00FA67D6" w:rsidRDefault="00000000" w:rsidP="00FA67D6">
          <w:pPr>
            <w:pStyle w:val="TDC1"/>
            <w:tabs>
              <w:tab w:val="right" w:leader="dot" w:pos="9350"/>
            </w:tabs>
            <w:rPr>
              <w:rFonts w:asciiTheme="minorHAnsi" w:eastAsiaTheme="minorEastAsia" w:hAnsiTheme="minorHAnsi"/>
              <w:noProof/>
              <w:lang w:eastAsia="es-CO"/>
            </w:rPr>
          </w:pPr>
          <w:hyperlink w:anchor="_Toc199244499" w:history="1">
            <w:r w:rsidR="00FA67D6" w:rsidRPr="002C08F4">
              <w:rPr>
                <w:rStyle w:val="Hipervnculo"/>
                <w:rFonts w:cs="Arial"/>
                <w:noProof/>
              </w:rPr>
              <w:t>3. Interfaz de Inicio de Sesión y Registro</w:t>
            </w:r>
            <w:r w:rsidR="00FA67D6">
              <w:rPr>
                <w:noProof/>
                <w:webHidden/>
              </w:rPr>
              <w:tab/>
            </w:r>
            <w:r w:rsidR="00FA67D6">
              <w:rPr>
                <w:noProof/>
                <w:webHidden/>
              </w:rPr>
              <w:fldChar w:fldCharType="begin"/>
            </w:r>
            <w:r w:rsidR="00FA67D6">
              <w:rPr>
                <w:noProof/>
                <w:webHidden/>
              </w:rPr>
              <w:instrText xml:space="preserve"> PAGEREF _Toc199244499 \h </w:instrText>
            </w:r>
            <w:r w:rsidR="00FA67D6">
              <w:rPr>
                <w:noProof/>
                <w:webHidden/>
              </w:rPr>
            </w:r>
            <w:r w:rsidR="00FA67D6">
              <w:rPr>
                <w:noProof/>
                <w:webHidden/>
              </w:rPr>
              <w:fldChar w:fldCharType="separate"/>
            </w:r>
            <w:r w:rsidR="00FA67D6">
              <w:rPr>
                <w:noProof/>
                <w:webHidden/>
              </w:rPr>
              <w:t>9</w:t>
            </w:r>
            <w:r w:rsidR="00FA67D6">
              <w:rPr>
                <w:noProof/>
                <w:webHidden/>
              </w:rPr>
              <w:fldChar w:fldCharType="end"/>
            </w:r>
          </w:hyperlink>
        </w:p>
        <w:p w14:paraId="268F9447" w14:textId="775A32AA" w:rsidR="00FA67D6" w:rsidRDefault="00000000" w:rsidP="00FA67D6">
          <w:pPr>
            <w:pStyle w:val="TDC1"/>
            <w:tabs>
              <w:tab w:val="right" w:leader="dot" w:pos="9350"/>
            </w:tabs>
            <w:rPr>
              <w:rFonts w:asciiTheme="minorHAnsi" w:eastAsiaTheme="minorEastAsia" w:hAnsiTheme="minorHAnsi"/>
              <w:noProof/>
              <w:lang w:eastAsia="es-CO"/>
            </w:rPr>
          </w:pPr>
          <w:hyperlink w:anchor="_Toc199244500" w:history="1">
            <w:r w:rsidR="00FA67D6" w:rsidRPr="002C08F4">
              <w:rPr>
                <w:rStyle w:val="Hipervnculo"/>
                <w:rFonts w:cs="Arial"/>
                <w:noProof/>
              </w:rPr>
              <w:t>4. Servicios Médicos de Mediplus EPS</w:t>
            </w:r>
            <w:r w:rsidR="00FA67D6">
              <w:rPr>
                <w:noProof/>
                <w:webHidden/>
              </w:rPr>
              <w:tab/>
            </w:r>
            <w:r w:rsidR="00FA67D6">
              <w:rPr>
                <w:noProof/>
                <w:webHidden/>
              </w:rPr>
              <w:fldChar w:fldCharType="begin"/>
            </w:r>
            <w:r w:rsidR="00FA67D6">
              <w:rPr>
                <w:noProof/>
                <w:webHidden/>
              </w:rPr>
              <w:instrText xml:space="preserve"> PAGEREF _Toc199244500 \h </w:instrText>
            </w:r>
            <w:r w:rsidR="00FA67D6">
              <w:rPr>
                <w:noProof/>
                <w:webHidden/>
              </w:rPr>
            </w:r>
            <w:r w:rsidR="00FA67D6">
              <w:rPr>
                <w:noProof/>
                <w:webHidden/>
              </w:rPr>
              <w:fldChar w:fldCharType="separate"/>
            </w:r>
            <w:r w:rsidR="00FA67D6">
              <w:rPr>
                <w:noProof/>
                <w:webHidden/>
              </w:rPr>
              <w:t>13</w:t>
            </w:r>
            <w:r w:rsidR="00FA67D6">
              <w:rPr>
                <w:noProof/>
                <w:webHidden/>
              </w:rPr>
              <w:fldChar w:fldCharType="end"/>
            </w:r>
          </w:hyperlink>
        </w:p>
        <w:p w14:paraId="6D383318" w14:textId="69D70821" w:rsidR="00FA67D6" w:rsidRDefault="00000000" w:rsidP="00FA67D6">
          <w:pPr>
            <w:pStyle w:val="TDC1"/>
            <w:tabs>
              <w:tab w:val="right" w:leader="dot" w:pos="9350"/>
            </w:tabs>
            <w:rPr>
              <w:rFonts w:asciiTheme="minorHAnsi" w:eastAsiaTheme="minorEastAsia" w:hAnsiTheme="minorHAnsi"/>
              <w:noProof/>
              <w:lang w:eastAsia="es-CO"/>
            </w:rPr>
          </w:pPr>
          <w:hyperlink w:anchor="_Toc199244501" w:history="1">
            <w:r w:rsidR="00FA67D6" w:rsidRPr="002C08F4">
              <w:rPr>
                <w:rStyle w:val="Hipervnculo"/>
                <w:rFonts w:cs="Arial"/>
                <w:noProof/>
              </w:rPr>
              <w:t>5. Sedes Médicas y Dispensarios Farmacéuticos</w:t>
            </w:r>
            <w:r w:rsidR="00FA67D6">
              <w:rPr>
                <w:noProof/>
                <w:webHidden/>
              </w:rPr>
              <w:tab/>
            </w:r>
            <w:r w:rsidR="00FA67D6">
              <w:rPr>
                <w:noProof/>
                <w:webHidden/>
              </w:rPr>
              <w:fldChar w:fldCharType="begin"/>
            </w:r>
            <w:r w:rsidR="00FA67D6">
              <w:rPr>
                <w:noProof/>
                <w:webHidden/>
              </w:rPr>
              <w:instrText xml:space="preserve"> PAGEREF _Toc199244501 \h </w:instrText>
            </w:r>
            <w:r w:rsidR="00FA67D6">
              <w:rPr>
                <w:noProof/>
                <w:webHidden/>
              </w:rPr>
            </w:r>
            <w:r w:rsidR="00FA67D6">
              <w:rPr>
                <w:noProof/>
                <w:webHidden/>
              </w:rPr>
              <w:fldChar w:fldCharType="separate"/>
            </w:r>
            <w:r w:rsidR="00FA67D6">
              <w:rPr>
                <w:noProof/>
                <w:webHidden/>
              </w:rPr>
              <w:t>15</w:t>
            </w:r>
            <w:r w:rsidR="00FA67D6">
              <w:rPr>
                <w:noProof/>
                <w:webHidden/>
              </w:rPr>
              <w:fldChar w:fldCharType="end"/>
            </w:r>
          </w:hyperlink>
        </w:p>
        <w:p w14:paraId="200D0E9D" w14:textId="145FCB90" w:rsidR="00FA67D6" w:rsidRDefault="00000000" w:rsidP="00FA67D6">
          <w:pPr>
            <w:pStyle w:val="TDC1"/>
            <w:tabs>
              <w:tab w:val="right" w:leader="dot" w:pos="9350"/>
            </w:tabs>
            <w:rPr>
              <w:rFonts w:asciiTheme="minorHAnsi" w:eastAsiaTheme="minorEastAsia" w:hAnsiTheme="minorHAnsi"/>
              <w:noProof/>
              <w:lang w:eastAsia="es-CO"/>
            </w:rPr>
          </w:pPr>
          <w:hyperlink w:anchor="_Toc199244502" w:history="1">
            <w:r w:rsidR="00FA67D6" w:rsidRPr="002C08F4">
              <w:rPr>
                <w:rStyle w:val="Hipervnculo"/>
                <w:rFonts w:cs="Arial"/>
                <w:noProof/>
              </w:rPr>
              <w:t>6. Planes y Pagos de Mediplus EPS</w:t>
            </w:r>
            <w:r w:rsidR="00FA67D6">
              <w:rPr>
                <w:noProof/>
                <w:webHidden/>
              </w:rPr>
              <w:tab/>
            </w:r>
            <w:r w:rsidR="00FA67D6">
              <w:rPr>
                <w:noProof/>
                <w:webHidden/>
              </w:rPr>
              <w:fldChar w:fldCharType="begin"/>
            </w:r>
            <w:r w:rsidR="00FA67D6">
              <w:rPr>
                <w:noProof/>
                <w:webHidden/>
              </w:rPr>
              <w:instrText xml:space="preserve"> PAGEREF _Toc199244502 \h </w:instrText>
            </w:r>
            <w:r w:rsidR="00FA67D6">
              <w:rPr>
                <w:noProof/>
                <w:webHidden/>
              </w:rPr>
            </w:r>
            <w:r w:rsidR="00FA67D6">
              <w:rPr>
                <w:noProof/>
                <w:webHidden/>
              </w:rPr>
              <w:fldChar w:fldCharType="separate"/>
            </w:r>
            <w:r w:rsidR="00FA67D6">
              <w:rPr>
                <w:noProof/>
                <w:webHidden/>
              </w:rPr>
              <w:t>17</w:t>
            </w:r>
            <w:r w:rsidR="00FA67D6">
              <w:rPr>
                <w:noProof/>
                <w:webHidden/>
              </w:rPr>
              <w:fldChar w:fldCharType="end"/>
            </w:r>
          </w:hyperlink>
        </w:p>
        <w:p w14:paraId="2FF67048" w14:textId="6E6AA668" w:rsidR="00FA67D6" w:rsidRDefault="00000000" w:rsidP="00FA67D6">
          <w:pPr>
            <w:pStyle w:val="TDC1"/>
            <w:tabs>
              <w:tab w:val="right" w:leader="dot" w:pos="9350"/>
            </w:tabs>
            <w:rPr>
              <w:rFonts w:asciiTheme="minorHAnsi" w:eastAsiaTheme="minorEastAsia" w:hAnsiTheme="minorHAnsi"/>
              <w:noProof/>
              <w:lang w:eastAsia="es-CO"/>
            </w:rPr>
          </w:pPr>
          <w:hyperlink w:anchor="_Toc199244503" w:history="1">
            <w:r w:rsidR="00FA67D6" w:rsidRPr="002C08F4">
              <w:rPr>
                <w:rStyle w:val="Hipervnculo"/>
                <w:rFonts w:cs="Arial"/>
                <w:noProof/>
              </w:rPr>
              <w:t>7. Información de Contacto de Mediplus EPS</w:t>
            </w:r>
            <w:r w:rsidR="00FA67D6">
              <w:rPr>
                <w:noProof/>
                <w:webHidden/>
              </w:rPr>
              <w:tab/>
            </w:r>
            <w:r w:rsidR="00FA67D6">
              <w:rPr>
                <w:noProof/>
                <w:webHidden/>
              </w:rPr>
              <w:fldChar w:fldCharType="begin"/>
            </w:r>
            <w:r w:rsidR="00FA67D6">
              <w:rPr>
                <w:noProof/>
                <w:webHidden/>
              </w:rPr>
              <w:instrText xml:space="preserve"> PAGEREF _Toc199244503 \h </w:instrText>
            </w:r>
            <w:r w:rsidR="00FA67D6">
              <w:rPr>
                <w:noProof/>
                <w:webHidden/>
              </w:rPr>
            </w:r>
            <w:r w:rsidR="00FA67D6">
              <w:rPr>
                <w:noProof/>
                <w:webHidden/>
              </w:rPr>
              <w:fldChar w:fldCharType="separate"/>
            </w:r>
            <w:r w:rsidR="00FA67D6">
              <w:rPr>
                <w:noProof/>
                <w:webHidden/>
              </w:rPr>
              <w:t>19</w:t>
            </w:r>
            <w:r w:rsidR="00FA67D6">
              <w:rPr>
                <w:noProof/>
                <w:webHidden/>
              </w:rPr>
              <w:fldChar w:fldCharType="end"/>
            </w:r>
          </w:hyperlink>
        </w:p>
        <w:p w14:paraId="1C3E4C6E" w14:textId="7F03F8B6" w:rsidR="00FA67D6" w:rsidRDefault="00000000" w:rsidP="00FA67D6">
          <w:pPr>
            <w:pStyle w:val="TDC1"/>
            <w:tabs>
              <w:tab w:val="left" w:pos="960"/>
              <w:tab w:val="right" w:leader="dot" w:pos="9350"/>
            </w:tabs>
            <w:rPr>
              <w:rFonts w:asciiTheme="minorHAnsi" w:eastAsiaTheme="minorEastAsia" w:hAnsiTheme="minorHAnsi"/>
              <w:noProof/>
              <w:lang w:eastAsia="es-CO"/>
            </w:rPr>
          </w:pPr>
          <w:hyperlink w:anchor="_Toc199244504" w:history="1">
            <w:r w:rsidR="00FA67D6">
              <w:rPr>
                <w:rStyle w:val="Hipervnculo"/>
                <w:rFonts w:cs="Arial"/>
                <w:b/>
                <w:bCs/>
                <w:noProof/>
              </w:rPr>
              <w:t>8</w:t>
            </w:r>
            <w:r w:rsidR="00FA67D6">
              <w:rPr>
                <w:rFonts w:asciiTheme="minorHAnsi" w:eastAsiaTheme="minorEastAsia" w:hAnsiTheme="minorHAnsi"/>
                <w:noProof/>
                <w:lang w:eastAsia="es-CO"/>
              </w:rPr>
              <w:tab/>
            </w:r>
            <w:r w:rsidR="00FA67D6" w:rsidRPr="002C08F4">
              <w:rPr>
                <w:rStyle w:val="Hipervnculo"/>
                <w:rFonts w:cs="Arial"/>
                <w:b/>
                <w:bCs/>
                <w:noProof/>
              </w:rPr>
              <w:t>Conclusión</w:t>
            </w:r>
            <w:r w:rsidR="00FA67D6">
              <w:rPr>
                <w:noProof/>
                <w:webHidden/>
              </w:rPr>
              <w:tab/>
            </w:r>
            <w:r w:rsidR="00FA67D6">
              <w:rPr>
                <w:noProof/>
                <w:webHidden/>
              </w:rPr>
              <w:fldChar w:fldCharType="begin"/>
            </w:r>
            <w:r w:rsidR="00FA67D6">
              <w:rPr>
                <w:noProof/>
                <w:webHidden/>
              </w:rPr>
              <w:instrText xml:space="preserve"> PAGEREF _Toc199244504 \h </w:instrText>
            </w:r>
            <w:r w:rsidR="00FA67D6">
              <w:rPr>
                <w:noProof/>
                <w:webHidden/>
              </w:rPr>
            </w:r>
            <w:r w:rsidR="00FA67D6">
              <w:rPr>
                <w:noProof/>
                <w:webHidden/>
              </w:rPr>
              <w:fldChar w:fldCharType="separate"/>
            </w:r>
            <w:r w:rsidR="00FA67D6">
              <w:rPr>
                <w:noProof/>
                <w:webHidden/>
              </w:rPr>
              <w:t>19</w:t>
            </w:r>
            <w:r w:rsidR="00FA67D6">
              <w:rPr>
                <w:noProof/>
                <w:webHidden/>
              </w:rPr>
              <w:fldChar w:fldCharType="end"/>
            </w:r>
          </w:hyperlink>
        </w:p>
        <w:p w14:paraId="66B435D9" w14:textId="1D06DC5F" w:rsidR="008926F4" w:rsidRPr="008926F4" w:rsidRDefault="008926F4" w:rsidP="00FA67D6">
          <w:pPr>
            <w:spacing w:line="240" w:lineRule="auto"/>
            <w:jc w:val="left"/>
          </w:pPr>
          <w:r w:rsidRPr="008926F4">
            <w:rPr>
              <w:rFonts w:cs="Arial"/>
            </w:rPr>
            <w:fldChar w:fldCharType="end"/>
          </w:r>
        </w:p>
      </w:sdtContent>
    </w:sdt>
    <w:p w14:paraId="64B23D57" w14:textId="77777777" w:rsidR="001447CE" w:rsidRDefault="001447CE" w:rsidP="00FA67D6">
      <w:pPr>
        <w:jc w:val="left"/>
        <w:rPr>
          <w:b/>
          <w:bCs/>
        </w:rPr>
      </w:pPr>
    </w:p>
    <w:p w14:paraId="0F8C1CA8" w14:textId="77777777" w:rsidR="008926F4" w:rsidRDefault="008926F4" w:rsidP="00FA67D6">
      <w:pPr>
        <w:jc w:val="left"/>
        <w:rPr>
          <w:b/>
          <w:bCs/>
        </w:rPr>
      </w:pPr>
    </w:p>
    <w:p w14:paraId="20778CE9" w14:textId="77777777" w:rsidR="008926F4" w:rsidRDefault="008926F4" w:rsidP="00FA67D6">
      <w:pPr>
        <w:jc w:val="left"/>
        <w:rPr>
          <w:b/>
          <w:bCs/>
        </w:rPr>
      </w:pPr>
    </w:p>
    <w:p w14:paraId="42DF53DB" w14:textId="77777777" w:rsidR="008926F4" w:rsidRDefault="008926F4" w:rsidP="00FA67D6">
      <w:pPr>
        <w:jc w:val="left"/>
        <w:rPr>
          <w:b/>
          <w:bCs/>
        </w:rPr>
      </w:pPr>
    </w:p>
    <w:p w14:paraId="0DB4E743" w14:textId="77777777" w:rsidR="008926F4" w:rsidRDefault="008926F4" w:rsidP="00FA67D6">
      <w:pPr>
        <w:jc w:val="left"/>
        <w:rPr>
          <w:b/>
          <w:bCs/>
        </w:rPr>
      </w:pPr>
    </w:p>
    <w:p w14:paraId="7B2B6173" w14:textId="77777777" w:rsidR="008926F4" w:rsidRDefault="008926F4" w:rsidP="00FA67D6">
      <w:pPr>
        <w:jc w:val="left"/>
        <w:rPr>
          <w:b/>
          <w:bCs/>
        </w:rPr>
      </w:pPr>
    </w:p>
    <w:p w14:paraId="0D70BD5D" w14:textId="77777777" w:rsidR="008926F4" w:rsidRDefault="008926F4" w:rsidP="00FA67D6">
      <w:pPr>
        <w:jc w:val="left"/>
        <w:rPr>
          <w:b/>
          <w:bCs/>
        </w:rPr>
      </w:pPr>
    </w:p>
    <w:p w14:paraId="35484966" w14:textId="77777777" w:rsidR="008926F4" w:rsidRDefault="008926F4" w:rsidP="00FA67D6">
      <w:pPr>
        <w:jc w:val="left"/>
        <w:rPr>
          <w:b/>
          <w:bCs/>
        </w:rPr>
      </w:pPr>
    </w:p>
    <w:p w14:paraId="4B3C77D2" w14:textId="77777777" w:rsidR="008926F4" w:rsidRDefault="008926F4" w:rsidP="00FA67D6">
      <w:pPr>
        <w:jc w:val="left"/>
        <w:rPr>
          <w:b/>
          <w:bCs/>
        </w:rPr>
      </w:pPr>
    </w:p>
    <w:p w14:paraId="0F2A4B77" w14:textId="77777777" w:rsidR="008926F4" w:rsidRDefault="008926F4" w:rsidP="00FA67D6">
      <w:pPr>
        <w:jc w:val="left"/>
        <w:rPr>
          <w:b/>
          <w:bCs/>
        </w:rPr>
      </w:pPr>
    </w:p>
    <w:p w14:paraId="124B7037" w14:textId="77777777" w:rsidR="008926F4" w:rsidRDefault="008926F4" w:rsidP="00FA67D6">
      <w:pPr>
        <w:jc w:val="left"/>
        <w:rPr>
          <w:b/>
          <w:bCs/>
        </w:rPr>
      </w:pPr>
    </w:p>
    <w:p w14:paraId="471B4EB7" w14:textId="77777777" w:rsidR="008926F4" w:rsidRDefault="008926F4" w:rsidP="00FA67D6">
      <w:pPr>
        <w:ind w:left="0"/>
        <w:jc w:val="left"/>
        <w:rPr>
          <w:b/>
          <w:bCs/>
        </w:rPr>
      </w:pPr>
    </w:p>
    <w:p w14:paraId="0033E94B" w14:textId="334B3638" w:rsidR="008926F4" w:rsidRPr="008926F4" w:rsidRDefault="008E352C" w:rsidP="00FA67D6">
      <w:pPr>
        <w:pStyle w:val="Ttulo1"/>
        <w:numPr>
          <w:ilvl w:val="0"/>
          <w:numId w:val="1"/>
        </w:numPr>
        <w:jc w:val="left"/>
        <w:rPr>
          <w:rFonts w:ascii="Arial" w:hAnsi="Arial" w:cs="Arial"/>
          <w:b/>
          <w:bCs/>
          <w:color w:val="auto"/>
          <w:sz w:val="36"/>
          <w:szCs w:val="36"/>
        </w:rPr>
      </w:pPr>
      <w:bookmarkStart w:id="2" w:name="_Toc199244496"/>
      <w:r w:rsidRPr="008926F4">
        <w:rPr>
          <w:rFonts w:ascii="Arial" w:hAnsi="Arial" w:cs="Arial"/>
          <w:b/>
          <w:bCs/>
          <w:color w:val="auto"/>
          <w:sz w:val="36"/>
          <w:szCs w:val="36"/>
        </w:rPr>
        <w:t>Introducción</w:t>
      </w:r>
      <w:bookmarkEnd w:id="2"/>
    </w:p>
    <w:p w14:paraId="6DFA40A7" w14:textId="76375AFF" w:rsidR="00FA67D6" w:rsidRPr="00FA67D6" w:rsidRDefault="00FA67D6" w:rsidP="00FA67D6">
      <w:pPr>
        <w:jc w:val="left"/>
        <w:rPr>
          <w:rFonts w:eastAsiaTheme="majorEastAsia" w:cs="Arial"/>
        </w:rPr>
      </w:pPr>
      <w:r w:rsidRPr="00FA67D6">
        <w:rPr>
          <w:rFonts w:eastAsiaTheme="majorEastAsia" w:cs="Arial"/>
        </w:rPr>
        <w:t>El presente informe tiene como objetivo analizar y describir la estructura visual y funcional de la plataforma web de Mediplus EPS, una entidad promotora de salud que busca ofrecer servicios digitales accesibles, intuitivos y confiables para sus usuarios. A través del diseño de interfaces y componentes informativos, se detallan los elementos clave que componen el portal, desde la página principal hasta las opciones de contacto y afiliación, priorizando la claridad, la usabilidad y la accesibilidad del sitio.</w:t>
      </w:r>
    </w:p>
    <w:p w14:paraId="4D4643B0" w14:textId="344DC515" w:rsidR="007A6315" w:rsidRDefault="00FA67D6" w:rsidP="00FA67D6">
      <w:pPr>
        <w:jc w:val="left"/>
        <w:rPr>
          <w:rFonts w:eastAsiaTheme="majorEastAsia" w:cs="Arial"/>
        </w:rPr>
      </w:pPr>
      <w:r w:rsidRPr="00FA67D6">
        <w:rPr>
          <w:rFonts w:eastAsiaTheme="majorEastAsia" w:cs="Arial"/>
        </w:rPr>
        <w:t>Para ello, se utilizaron herramientas digitales que permitieron representar visualmente cada sección de forma ordenada y profesional, facilitando así la comprensión de sus funciones y beneficios para los usuarios del sistema.</w:t>
      </w:r>
    </w:p>
    <w:p w14:paraId="05ECD093" w14:textId="77777777" w:rsidR="00FA67D6" w:rsidRDefault="00FA67D6" w:rsidP="00FA67D6">
      <w:pPr>
        <w:jc w:val="left"/>
        <w:rPr>
          <w:rFonts w:eastAsiaTheme="majorEastAsia" w:cs="Arial"/>
        </w:rPr>
      </w:pPr>
    </w:p>
    <w:p w14:paraId="72493808" w14:textId="72A502C9" w:rsidR="00FA67D6" w:rsidRPr="005C0517" w:rsidRDefault="00FA67D6" w:rsidP="00FA67D6">
      <w:pPr>
        <w:pStyle w:val="Ttulo"/>
        <w:jc w:val="left"/>
        <w:rPr>
          <w:rFonts w:ascii="Arial" w:hAnsi="Arial" w:cs="Arial"/>
          <w:sz w:val="22"/>
          <w:szCs w:val="22"/>
        </w:rPr>
      </w:pPr>
      <w:proofErr w:type="spellStart"/>
      <w:r w:rsidRPr="005C0517">
        <w:rPr>
          <w:rFonts w:ascii="Arial" w:hAnsi="Arial" w:cs="Arial"/>
          <w:sz w:val="22"/>
          <w:szCs w:val="22"/>
        </w:rPr>
        <w:t>Análisi</w:t>
      </w:r>
      <w:proofErr w:type="spellEnd"/>
      <w:r w:rsidRPr="005C0517">
        <w:rPr>
          <w:rFonts w:ascii="Arial" w:hAnsi="Arial" w:cs="Arial"/>
          <w:sz w:val="22"/>
          <w:szCs w:val="22"/>
        </w:rPr>
        <w:t xml:space="preserve"> de la Plataforma Web de Mediplus EPS</w:t>
      </w:r>
    </w:p>
    <w:p w14:paraId="7DF78795" w14:textId="77777777" w:rsidR="00FA67D6" w:rsidRPr="005C0517" w:rsidRDefault="00FA67D6" w:rsidP="00FA67D6">
      <w:pPr>
        <w:pStyle w:val="Ttulo1"/>
        <w:jc w:val="left"/>
        <w:rPr>
          <w:rFonts w:ascii="Arial" w:hAnsi="Arial" w:cs="Arial"/>
          <w:sz w:val="22"/>
          <w:szCs w:val="22"/>
        </w:rPr>
      </w:pPr>
      <w:bookmarkStart w:id="3" w:name="_Toc199244497"/>
      <w:r w:rsidRPr="005C0517">
        <w:rPr>
          <w:rFonts w:ascii="Arial" w:hAnsi="Arial" w:cs="Arial"/>
          <w:sz w:val="22"/>
          <w:szCs w:val="22"/>
        </w:rPr>
        <w:lastRenderedPageBreak/>
        <w:t>1. Página Principal de Mediplus EPS</w:t>
      </w:r>
      <w:bookmarkEnd w:id="3"/>
    </w:p>
    <w:p w14:paraId="1C1968ED" w14:textId="77777777" w:rsidR="00FA67D6" w:rsidRPr="005C0517" w:rsidRDefault="00FA67D6" w:rsidP="00FA67D6">
      <w:pPr>
        <w:jc w:val="left"/>
        <w:rPr>
          <w:rFonts w:cs="Arial"/>
          <w:sz w:val="22"/>
          <w:szCs w:val="22"/>
        </w:rPr>
      </w:pPr>
      <w:r w:rsidRPr="005C0517">
        <w:rPr>
          <w:rFonts w:cs="Arial"/>
          <w:noProof/>
          <w:sz w:val="22"/>
          <w:szCs w:val="22"/>
        </w:rPr>
        <w:drawing>
          <wp:inline distT="0" distB="0" distL="0" distR="0" wp14:anchorId="57E88EBF" wp14:editId="0FB9172C">
            <wp:extent cx="5486400" cy="2975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22E257-B6BC-405E-82C0-215CCEC10472.jpeg"/>
                    <pic:cNvPicPr/>
                  </pic:nvPicPr>
                  <pic:blipFill>
                    <a:blip r:embed="rId10"/>
                    <a:stretch>
                      <a:fillRect/>
                    </a:stretch>
                  </pic:blipFill>
                  <pic:spPr>
                    <a:xfrm>
                      <a:off x="0" y="0"/>
                      <a:ext cx="5486400" cy="2975113"/>
                    </a:xfrm>
                    <a:prstGeom prst="rect">
                      <a:avLst/>
                    </a:prstGeom>
                  </pic:spPr>
                </pic:pic>
              </a:graphicData>
            </a:graphic>
          </wp:inline>
        </w:drawing>
      </w:r>
    </w:p>
    <w:p w14:paraId="15DB0113" w14:textId="77777777" w:rsidR="00FA67D6" w:rsidRPr="005C0517" w:rsidRDefault="00FA67D6" w:rsidP="00FA67D6">
      <w:pPr>
        <w:jc w:val="left"/>
        <w:rPr>
          <w:rFonts w:cs="Arial"/>
          <w:sz w:val="22"/>
          <w:szCs w:val="22"/>
        </w:rPr>
      </w:pPr>
    </w:p>
    <w:p w14:paraId="0DC4F97E" w14:textId="77777777" w:rsidR="00FA67D6" w:rsidRPr="005C0517" w:rsidRDefault="00FA67D6" w:rsidP="00FA67D6">
      <w:pPr>
        <w:jc w:val="left"/>
        <w:rPr>
          <w:rFonts w:cs="Arial"/>
          <w:sz w:val="22"/>
          <w:szCs w:val="22"/>
        </w:rPr>
      </w:pPr>
      <w:r w:rsidRPr="005C0517">
        <w:rPr>
          <w:rFonts w:cs="Arial"/>
          <w:sz w:val="22"/>
          <w:szCs w:val="22"/>
        </w:rPr>
        <w:t>Esta es la página inicial de Mediplus EPS, donde se muestra el nombre de la entidad, un eslogan que dice “Tu bienestar es nuestro compromiso” y un botón que permite ingresar al portal de servicios. También aparece una imagen de una médica que transmite profesionalismo y cercanía.</w:t>
      </w:r>
    </w:p>
    <w:p w14:paraId="58A4041B" w14:textId="77777777" w:rsidR="00FA67D6" w:rsidRPr="005C0517" w:rsidRDefault="00FA67D6" w:rsidP="00FA67D6">
      <w:pPr>
        <w:jc w:val="left"/>
        <w:rPr>
          <w:rFonts w:cs="Arial"/>
          <w:sz w:val="22"/>
          <w:szCs w:val="22"/>
        </w:rPr>
      </w:pPr>
      <w:r w:rsidRPr="005C0517">
        <w:rPr>
          <w:rFonts w:cs="Arial"/>
          <w:sz w:val="22"/>
          <w:szCs w:val="22"/>
        </w:rPr>
        <w:t>DESCRIPCIÓN DE LA PÁGINA PRINCIPAL DE MEDIPLUS EPS</w:t>
      </w:r>
    </w:p>
    <w:p w14:paraId="273E5587" w14:textId="77777777" w:rsidR="00FA67D6" w:rsidRPr="005C0517" w:rsidRDefault="00FA67D6" w:rsidP="00FA67D6">
      <w:pPr>
        <w:jc w:val="left"/>
        <w:rPr>
          <w:rFonts w:cs="Arial"/>
          <w:sz w:val="22"/>
          <w:szCs w:val="22"/>
        </w:rPr>
      </w:pPr>
      <w:r w:rsidRPr="005C0517">
        <w:rPr>
          <w:rFonts w:cs="Arial"/>
          <w:sz w:val="22"/>
          <w:szCs w:val="22"/>
        </w:rPr>
        <w:t>La imagen muestra la interfaz principal de la página web de Mediplus EPS, una entidad promotora de salud. Esta vista inicial tiene un diseño dividido en dos secciones principales: una parte izquierda de color azul claro con información textual y un botón, y una parte derecha con una imagen de una profesional de la salud.</w:t>
      </w:r>
    </w:p>
    <w:p w14:paraId="1D63EE18" w14:textId="77777777" w:rsidR="00FA67D6" w:rsidRPr="005C0517" w:rsidRDefault="00FA67D6" w:rsidP="00FA67D6">
      <w:pPr>
        <w:jc w:val="left"/>
        <w:rPr>
          <w:rFonts w:cs="Arial"/>
          <w:sz w:val="22"/>
          <w:szCs w:val="22"/>
        </w:rPr>
      </w:pPr>
      <w:r w:rsidRPr="005C0517">
        <w:rPr>
          <w:rFonts w:cs="Arial"/>
          <w:sz w:val="22"/>
          <w:szCs w:val="22"/>
        </w:rPr>
        <w:t>Parte izquierda de la imagen (zona informativa):</w:t>
      </w:r>
    </w:p>
    <w:p w14:paraId="1DB1BE3A" w14:textId="77777777" w:rsidR="00FA67D6" w:rsidRPr="005C0517" w:rsidRDefault="00FA67D6" w:rsidP="00FA67D6">
      <w:pPr>
        <w:jc w:val="left"/>
        <w:rPr>
          <w:rFonts w:cs="Arial"/>
          <w:sz w:val="22"/>
          <w:szCs w:val="22"/>
        </w:rPr>
      </w:pPr>
      <w:r w:rsidRPr="005C0517">
        <w:rPr>
          <w:rFonts w:cs="Arial"/>
          <w:sz w:val="22"/>
          <w:szCs w:val="22"/>
        </w:rPr>
        <w:t>• Logotipo de Mediplus EPS: En la parte superior izquierda se observa un pequeño ícono formado por cuatro formas en cruz, en diferentes tonos de verde y azul. Este logotipo representa la identidad visual de la EPS, asociada al ámbito médico y de bienestar.</w:t>
      </w:r>
    </w:p>
    <w:p w14:paraId="46DB70B1" w14:textId="77777777" w:rsidR="00FA67D6" w:rsidRPr="005C0517" w:rsidRDefault="00FA67D6" w:rsidP="00FA67D6">
      <w:pPr>
        <w:jc w:val="left"/>
        <w:rPr>
          <w:rFonts w:cs="Arial"/>
          <w:sz w:val="22"/>
          <w:szCs w:val="22"/>
        </w:rPr>
      </w:pPr>
      <w:r w:rsidRPr="005C0517">
        <w:rPr>
          <w:rFonts w:cs="Arial"/>
          <w:sz w:val="22"/>
          <w:szCs w:val="22"/>
        </w:rPr>
        <w:lastRenderedPageBreak/>
        <w:t>•  Nombre de la EPS: Aparece el texto grande y destacado “Mediplus Eps”, que indica claramente el nombre de la entidad de salud.</w:t>
      </w:r>
    </w:p>
    <w:p w14:paraId="6B7F03ED" w14:textId="77777777" w:rsidR="00FA67D6" w:rsidRPr="005C0517" w:rsidRDefault="00FA67D6" w:rsidP="00FA67D6">
      <w:pPr>
        <w:jc w:val="left"/>
        <w:rPr>
          <w:rFonts w:cs="Arial"/>
          <w:sz w:val="22"/>
          <w:szCs w:val="22"/>
        </w:rPr>
      </w:pPr>
      <w:r w:rsidRPr="005C0517">
        <w:rPr>
          <w:rFonts w:cs="Arial"/>
          <w:sz w:val="22"/>
          <w:szCs w:val="22"/>
        </w:rPr>
        <w:t>• Eslogan: Justo debajo se encuentra la frase “TU BIENESTAR ES NUESTRO COMPROMISO”, lo cual resalta el objetivo principal de la EPS: cuidar de la salud de sus usuarios.</w:t>
      </w:r>
    </w:p>
    <w:p w14:paraId="02C67BD6" w14:textId="77777777" w:rsidR="00FA67D6" w:rsidRPr="005C0517" w:rsidRDefault="00FA67D6" w:rsidP="00FA67D6">
      <w:pPr>
        <w:jc w:val="left"/>
        <w:rPr>
          <w:rFonts w:cs="Arial"/>
          <w:sz w:val="22"/>
          <w:szCs w:val="22"/>
        </w:rPr>
      </w:pPr>
      <w:r w:rsidRPr="005C0517">
        <w:rPr>
          <w:rFonts w:cs="Arial"/>
          <w:sz w:val="22"/>
          <w:szCs w:val="22"/>
        </w:rPr>
        <w:t>• Botón “INGRESAR AL PORTAL”: En la parte inferior de esta sección hay un botón de color verde azulado con el texto en blanco “INGRESAR AL PORTAL”. Este botón está diseñado para que los usuarios puedan acceder al sistema interno de la EPS, donde probablemente se encuentren servicios como agendamiento de citas, consulta de resultados, gestión de autorizaciones, entre otros.</w:t>
      </w:r>
    </w:p>
    <w:p w14:paraId="1389610A" w14:textId="77777777" w:rsidR="00FA67D6" w:rsidRPr="005C0517" w:rsidRDefault="00FA67D6" w:rsidP="00FA67D6">
      <w:pPr>
        <w:jc w:val="left"/>
        <w:rPr>
          <w:rFonts w:cs="Arial"/>
          <w:sz w:val="22"/>
          <w:szCs w:val="22"/>
        </w:rPr>
      </w:pPr>
      <w:r w:rsidRPr="005C0517">
        <w:rPr>
          <w:rFonts w:cs="Arial"/>
          <w:sz w:val="22"/>
          <w:szCs w:val="22"/>
        </w:rPr>
        <w:t>Parte derecha de la imagen (zona visual):</w:t>
      </w:r>
    </w:p>
    <w:p w14:paraId="185C7B21" w14:textId="77777777" w:rsidR="00FA67D6" w:rsidRPr="005C0517" w:rsidRDefault="00FA67D6" w:rsidP="00FA67D6">
      <w:pPr>
        <w:jc w:val="left"/>
        <w:rPr>
          <w:rFonts w:cs="Arial"/>
          <w:sz w:val="22"/>
          <w:szCs w:val="22"/>
        </w:rPr>
      </w:pPr>
      <w:r w:rsidRPr="005C0517">
        <w:rPr>
          <w:rFonts w:cs="Arial"/>
          <w:sz w:val="22"/>
          <w:szCs w:val="22"/>
        </w:rPr>
        <w:t>• Fotografía de profesional de la salud: En esta sección se muestra a una médica sonriendo, con bata blanca, estetoscopio al cuello y una carpeta en mano. Esta imagen transmite confianza, profesionalismo y cercanía, características importantes en el sector de la salud.</w:t>
      </w:r>
    </w:p>
    <w:p w14:paraId="2EEC57D6" w14:textId="77777777" w:rsidR="00FA67D6" w:rsidRPr="005C0517" w:rsidRDefault="00FA67D6" w:rsidP="00FA67D6">
      <w:pPr>
        <w:jc w:val="left"/>
        <w:rPr>
          <w:rFonts w:cs="Arial"/>
          <w:sz w:val="22"/>
          <w:szCs w:val="22"/>
        </w:rPr>
      </w:pPr>
      <w:r w:rsidRPr="005C0517">
        <w:rPr>
          <w:rFonts w:cs="Arial"/>
          <w:sz w:val="22"/>
          <w:szCs w:val="22"/>
        </w:rPr>
        <w:t>• Ícono en la esquina superior derecha: Hay un ícono circular con un símbolo que parece estar relacionado con comunicación o soporte, posiblemente indicando una sección de ayuda o contacto al usuario.</w:t>
      </w:r>
    </w:p>
    <w:p w14:paraId="3BF28515" w14:textId="77777777" w:rsidR="00FA67D6" w:rsidRPr="005C0517" w:rsidRDefault="00FA67D6" w:rsidP="00FA67D6">
      <w:pPr>
        <w:jc w:val="left"/>
        <w:rPr>
          <w:rFonts w:cs="Arial"/>
          <w:sz w:val="22"/>
          <w:szCs w:val="22"/>
        </w:rPr>
      </w:pPr>
      <w:r w:rsidRPr="005C0517">
        <w:rPr>
          <w:rFonts w:cs="Arial"/>
          <w:sz w:val="22"/>
          <w:szCs w:val="22"/>
        </w:rPr>
        <w:t>La página principal de Mediplus EPS sirve como punto de entrada al sistema de salud en línea ofrecido por esta entidad. Desde aquí, los usuarios pueden:</w:t>
      </w:r>
    </w:p>
    <w:p w14:paraId="61E85663" w14:textId="77777777" w:rsidR="00FA67D6" w:rsidRPr="005C0517" w:rsidRDefault="00FA67D6" w:rsidP="00FA67D6">
      <w:pPr>
        <w:jc w:val="left"/>
        <w:rPr>
          <w:rFonts w:cs="Arial"/>
          <w:sz w:val="22"/>
          <w:szCs w:val="22"/>
        </w:rPr>
      </w:pPr>
      <w:r w:rsidRPr="005C0517">
        <w:rPr>
          <w:rFonts w:cs="Arial"/>
          <w:sz w:val="22"/>
          <w:szCs w:val="22"/>
        </w:rPr>
        <w:t>• Obtener información institucional.</w:t>
      </w:r>
    </w:p>
    <w:p w14:paraId="2946F30D" w14:textId="77777777" w:rsidR="00FA67D6" w:rsidRPr="005C0517" w:rsidRDefault="00FA67D6" w:rsidP="00FA67D6">
      <w:pPr>
        <w:jc w:val="left"/>
        <w:rPr>
          <w:rFonts w:cs="Arial"/>
          <w:sz w:val="22"/>
          <w:szCs w:val="22"/>
        </w:rPr>
      </w:pPr>
      <w:r w:rsidRPr="005C0517">
        <w:rPr>
          <w:rFonts w:cs="Arial"/>
          <w:sz w:val="22"/>
          <w:szCs w:val="22"/>
        </w:rPr>
        <w:t>• Ingresar al portal para servicios en línea.</w:t>
      </w:r>
    </w:p>
    <w:p w14:paraId="21E70075" w14:textId="77777777" w:rsidR="00FA67D6" w:rsidRPr="005C0517" w:rsidRDefault="00FA67D6" w:rsidP="00FA67D6">
      <w:pPr>
        <w:jc w:val="left"/>
        <w:rPr>
          <w:rFonts w:cs="Arial"/>
          <w:sz w:val="22"/>
          <w:szCs w:val="22"/>
        </w:rPr>
      </w:pPr>
      <w:r w:rsidRPr="005C0517">
        <w:rPr>
          <w:rFonts w:cs="Arial"/>
          <w:sz w:val="22"/>
          <w:szCs w:val="22"/>
        </w:rPr>
        <w:t>• Sentirse bienvenidos y orientados gracias al diseño claro y profesional.</w:t>
      </w:r>
    </w:p>
    <w:p w14:paraId="36094DF7" w14:textId="77777777" w:rsidR="00FA67D6" w:rsidRPr="005C0517" w:rsidRDefault="00FA67D6" w:rsidP="00FA67D6">
      <w:pPr>
        <w:jc w:val="left"/>
        <w:rPr>
          <w:rFonts w:cs="Arial"/>
          <w:sz w:val="22"/>
          <w:szCs w:val="22"/>
        </w:rPr>
      </w:pPr>
    </w:p>
    <w:p w14:paraId="1E00BED2" w14:textId="77777777" w:rsidR="00FA67D6" w:rsidRPr="005C0517" w:rsidRDefault="00FA67D6" w:rsidP="00FA67D6">
      <w:pPr>
        <w:jc w:val="left"/>
        <w:rPr>
          <w:rFonts w:cs="Arial"/>
          <w:sz w:val="22"/>
          <w:szCs w:val="22"/>
        </w:rPr>
      </w:pPr>
      <w:r w:rsidRPr="005C0517">
        <w:rPr>
          <w:rFonts w:cs="Arial"/>
          <w:sz w:val="22"/>
          <w:szCs w:val="22"/>
        </w:rPr>
        <w:t>Esta interfaz está diseñada para facilitar el acceso a servicios médicos de manera rápida y segura.</w:t>
      </w:r>
    </w:p>
    <w:p w14:paraId="1DA539B6" w14:textId="77777777" w:rsidR="00FA67D6" w:rsidRPr="005C0517" w:rsidRDefault="00FA67D6" w:rsidP="00FA67D6">
      <w:pPr>
        <w:pStyle w:val="Ttulo1"/>
        <w:jc w:val="left"/>
        <w:rPr>
          <w:rFonts w:ascii="Arial" w:hAnsi="Arial" w:cs="Arial"/>
          <w:sz w:val="22"/>
          <w:szCs w:val="22"/>
        </w:rPr>
      </w:pPr>
      <w:bookmarkStart w:id="4" w:name="_Toc199244498"/>
      <w:r w:rsidRPr="005C0517">
        <w:rPr>
          <w:rFonts w:ascii="Arial" w:hAnsi="Arial" w:cs="Arial"/>
          <w:sz w:val="22"/>
          <w:szCs w:val="22"/>
        </w:rPr>
        <w:lastRenderedPageBreak/>
        <w:t>2. Interfaz Interna del Portal</w:t>
      </w:r>
      <w:bookmarkEnd w:id="4"/>
    </w:p>
    <w:p w14:paraId="66A3B02A" w14:textId="77777777" w:rsidR="00FA67D6" w:rsidRPr="005C0517" w:rsidRDefault="00FA67D6" w:rsidP="00FA67D6">
      <w:pPr>
        <w:jc w:val="left"/>
        <w:rPr>
          <w:rFonts w:cs="Arial"/>
          <w:sz w:val="22"/>
          <w:szCs w:val="22"/>
        </w:rPr>
      </w:pPr>
      <w:r w:rsidRPr="005C0517">
        <w:rPr>
          <w:rFonts w:cs="Arial"/>
          <w:noProof/>
          <w:sz w:val="22"/>
          <w:szCs w:val="22"/>
        </w:rPr>
        <w:drawing>
          <wp:inline distT="0" distB="0" distL="0" distR="0" wp14:anchorId="4ABAA809" wp14:editId="75CD2BD2">
            <wp:extent cx="5486400" cy="7566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9755E-0FA0-4442-A2FD-E861C95E5526.jpeg"/>
                    <pic:cNvPicPr/>
                  </pic:nvPicPr>
                  <pic:blipFill>
                    <a:blip r:embed="rId11"/>
                    <a:stretch>
                      <a:fillRect/>
                    </a:stretch>
                  </pic:blipFill>
                  <pic:spPr>
                    <a:xfrm>
                      <a:off x="0" y="0"/>
                      <a:ext cx="5486400" cy="7566991"/>
                    </a:xfrm>
                    <a:prstGeom prst="rect">
                      <a:avLst/>
                    </a:prstGeom>
                  </pic:spPr>
                </pic:pic>
              </a:graphicData>
            </a:graphic>
          </wp:inline>
        </w:drawing>
      </w:r>
    </w:p>
    <w:p w14:paraId="30AA2C2D" w14:textId="77777777" w:rsidR="00FA67D6" w:rsidRPr="005C0517" w:rsidRDefault="00FA67D6" w:rsidP="00FA67D6">
      <w:pPr>
        <w:jc w:val="left"/>
        <w:rPr>
          <w:rFonts w:cs="Arial"/>
          <w:sz w:val="22"/>
          <w:szCs w:val="22"/>
        </w:rPr>
      </w:pPr>
    </w:p>
    <w:p w14:paraId="0B6D89ED" w14:textId="77777777" w:rsidR="00FA67D6" w:rsidRPr="005C0517" w:rsidRDefault="00FA67D6" w:rsidP="00FA67D6">
      <w:pPr>
        <w:jc w:val="left"/>
        <w:rPr>
          <w:rFonts w:cs="Arial"/>
          <w:sz w:val="22"/>
          <w:szCs w:val="22"/>
        </w:rPr>
      </w:pPr>
      <w:r w:rsidRPr="005C0517">
        <w:rPr>
          <w:rFonts w:cs="Arial"/>
          <w:sz w:val="22"/>
          <w:szCs w:val="22"/>
        </w:rPr>
        <w:t>Después de ingresar al portal, el usuario accede a una interfaz que ofrece botones de acceso rápido a servicios como: solicitud de autorizaciones, asesoría virtual, agendamiento de citas y portal de PQR. Además, se presenta información sobre los médicos y sus especialidades, incluyendo fotografías y descripciones breves de su experiencia.</w:t>
      </w:r>
    </w:p>
    <w:p w14:paraId="0450F8D5" w14:textId="77777777" w:rsidR="00FA67D6" w:rsidRPr="005C0517" w:rsidRDefault="00FA67D6" w:rsidP="00FA67D6">
      <w:pPr>
        <w:jc w:val="left"/>
        <w:rPr>
          <w:rFonts w:cs="Arial"/>
          <w:sz w:val="22"/>
          <w:szCs w:val="22"/>
        </w:rPr>
      </w:pPr>
    </w:p>
    <w:p w14:paraId="3166AB8B" w14:textId="77777777" w:rsidR="00FA67D6" w:rsidRPr="005C0517" w:rsidRDefault="00FA67D6" w:rsidP="00FA67D6">
      <w:pPr>
        <w:jc w:val="left"/>
        <w:rPr>
          <w:rFonts w:cs="Arial"/>
          <w:b/>
          <w:bCs/>
          <w:sz w:val="22"/>
          <w:szCs w:val="22"/>
        </w:rPr>
      </w:pPr>
      <w:r w:rsidRPr="005C0517">
        <w:rPr>
          <w:rFonts w:cs="Arial"/>
          <w:b/>
          <w:bCs/>
          <w:sz w:val="22"/>
          <w:szCs w:val="22"/>
        </w:rPr>
        <w:t>ESCRIPCIÓN DE LA INTERFAZ INTERNA DE LA PÁGINA DE MEDIPLUS EPS</w:t>
      </w:r>
    </w:p>
    <w:p w14:paraId="4ACFB4C2" w14:textId="77777777" w:rsidR="00FA67D6" w:rsidRPr="005C0517" w:rsidRDefault="00FA67D6" w:rsidP="00FA67D6">
      <w:pPr>
        <w:jc w:val="left"/>
        <w:rPr>
          <w:rFonts w:cs="Arial"/>
          <w:sz w:val="22"/>
          <w:szCs w:val="22"/>
        </w:rPr>
      </w:pPr>
      <w:r w:rsidRPr="005C0517">
        <w:rPr>
          <w:rFonts w:cs="Arial"/>
          <w:sz w:val="22"/>
          <w:szCs w:val="22"/>
        </w:rPr>
        <w:t>Una vez que se hace clic en el botón “Ingresar al portal” desde la página principal, el sistema redirige al usuario a una interfaz más completa e interactiva, donde se presentan múltiples opciones de navegación y acceso a servicios.</w:t>
      </w:r>
    </w:p>
    <w:p w14:paraId="1D565856" w14:textId="77777777" w:rsidR="00FA67D6" w:rsidRPr="005C0517" w:rsidRDefault="00FA67D6" w:rsidP="00FA67D6">
      <w:pPr>
        <w:jc w:val="left"/>
        <w:rPr>
          <w:rFonts w:cs="Arial"/>
          <w:sz w:val="22"/>
          <w:szCs w:val="22"/>
        </w:rPr>
      </w:pPr>
      <w:r w:rsidRPr="005C0517">
        <w:rPr>
          <w:rFonts w:cs="Arial"/>
          <w:sz w:val="22"/>
          <w:szCs w:val="22"/>
        </w:rPr>
        <w:t>Parte superior:</w:t>
      </w:r>
    </w:p>
    <w:p w14:paraId="14879743" w14:textId="77777777" w:rsidR="00FA67D6" w:rsidRPr="005C0517" w:rsidRDefault="00FA67D6" w:rsidP="00FA67D6">
      <w:pPr>
        <w:jc w:val="left"/>
        <w:rPr>
          <w:rFonts w:cs="Arial"/>
          <w:sz w:val="22"/>
          <w:szCs w:val="22"/>
        </w:rPr>
      </w:pPr>
      <w:r w:rsidRPr="005C0517">
        <w:rPr>
          <w:rFonts w:cs="Arial"/>
          <w:sz w:val="22"/>
          <w:szCs w:val="22"/>
        </w:rPr>
        <w:t>• Título de bienvenida: Se destaca un texto grande que dice “¡Bienvenido a MediPlus!”, acompañado de una breve descripción donde se explica que Mediplus EPS es un centro de atención médica confiable con personal altamente capacitado y un compromiso con el bienestar de los pacientes.</w:t>
      </w:r>
    </w:p>
    <w:p w14:paraId="30C2ABC6" w14:textId="77777777" w:rsidR="00FA67D6" w:rsidRPr="005C0517" w:rsidRDefault="00FA67D6" w:rsidP="00FA67D6">
      <w:pPr>
        <w:jc w:val="left"/>
        <w:rPr>
          <w:rFonts w:cs="Arial"/>
          <w:sz w:val="22"/>
          <w:szCs w:val="22"/>
        </w:rPr>
      </w:pPr>
      <w:r w:rsidRPr="005C0517">
        <w:rPr>
          <w:rFonts w:cs="Arial"/>
          <w:sz w:val="22"/>
          <w:szCs w:val="22"/>
        </w:rPr>
        <w:t>• Botones de acceso: Justo debajo del mensaje de bienvenida se encuentran dos botones:</w:t>
      </w:r>
    </w:p>
    <w:p w14:paraId="37449AE1" w14:textId="77777777" w:rsidR="00FA67D6" w:rsidRPr="005C0517" w:rsidRDefault="00FA67D6" w:rsidP="00FA67D6">
      <w:pPr>
        <w:jc w:val="left"/>
        <w:rPr>
          <w:rFonts w:cs="Arial"/>
          <w:sz w:val="22"/>
          <w:szCs w:val="22"/>
        </w:rPr>
      </w:pPr>
      <w:r w:rsidRPr="005C0517">
        <w:rPr>
          <w:rFonts w:cs="Arial"/>
          <w:sz w:val="22"/>
          <w:szCs w:val="22"/>
        </w:rPr>
        <w:t>•Iniciar sesión: Para que los usuarios registrados ingresen con sus credenciales.</w:t>
      </w:r>
    </w:p>
    <w:p w14:paraId="5DF67C4F" w14:textId="77777777" w:rsidR="00FA67D6" w:rsidRPr="005C0517" w:rsidRDefault="00FA67D6" w:rsidP="00FA67D6">
      <w:pPr>
        <w:jc w:val="left"/>
        <w:rPr>
          <w:rFonts w:cs="Arial"/>
          <w:sz w:val="22"/>
          <w:szCs w:val="22"/>
        </w:rPr>
      </w:pPr>
      <w:r w:rsidRPr="005C0517">
        <w:rPr>
          <w:rFonts w:cs="Arial"/>
          <w:sz w:val="22"/>
          <w:szCs w:val="22"/>
        </w:rPr>
        <w:t>• Registrarse: Para nuevos usuarios que deseen crear una cuenta en el portal.</w:t>
      </w:r>
    </w:p>
    <w:p w14:paraId="540BC2FB" w14:textId="77777777" w:rsidR="00FA67D6" w:rsidRPr="005C0517" w:rsidRDefault="00FA67D6" w:rsidP="00FA67D6">
      <w:pPr>
        <w:jc w:val="left"/>
        <w:rPr>
          <w:rFonts w:cs="Arial"/>
          <w:sz w:val="22"/>
          <w:szCs w:val="22"/>
        </w:rPr>
      </w:pPr>
      <w:r w:rsidRPr="005C0517">
        <w:rPr>
          <w:rFonts w:cs="Arial"/>
          <w:sz w:val="22"/>
          <w:szCs w:val="22"/>
        </w:rPr>
        <w:t>• Menú de navegación principal: Se muestra una barra horizontal con varias secciones:</w:t>
      </w:r>
    </w:p>
    <w:p w14:paraId="624400AE" w14:textId="77777777" w:rsidR="00FA67D6" w:rsidRPr="005C0517" w:rsidRDefault="00FA67D6" w:rsidP="00FA67D6">
      <w:pPr>
        <w:jc w:val="left"/>
        <w:rPr>
          <w:rFonts w:cs="Arial"/>
          <w:sz w:val="22"/>
          <w:szCs w:val="22"/>
        </w:rPr>
      </w:pPr>
      <w:r w:rsidRPr="005C0517">
        <w:rPr>
          <w:rFonts w:cs="Arial"/>
          <w:sz w:val="22"/>
          <w:szCs w:val="22"/>
        </w:rPr>
        <w:t>• Información</w:t>
      </w:r>
    </w:p>
    <w:p w14:paraId="65DB09D2" w14:textId="77777777" w:rsidR="00FA67D6" w:rsidRPr="005C0517" w:rsidRDefault="00FA67D6" w:rsidP="00FA67D6">
      <w:pPr>
        <w:jc w:val="left"/>
        <w:rPr>
          <w:rFonts w:cs="Arial"/>
          <w:sz w:val="22"/>
          <w:szCs w:val="22"/>
        </w:rPr>
      </w:pPr>
      <w:r w:rsidRPr="005C0517">
        <w:rPr>
          <w:rFonts w:cs="Arial"/>
          <w:sz w:val="22"/>
          <w:szCs w:val="22"/>
        </w:rPr>
        <w:t>• Personal de Servicio</w:t>
      </w:r>
    </w:p>
    <w:p w14:paraId="1F14ABBC" w14:textId="77777777" w:rsidR="00FA67D6" w:rsidRPr="005C0517" w:rsidRDefault="00FA67D6" w:rsidP="00FA67D6">
      <w:pPr>
        <w:jc w:val="left"/>
        <w:rPr>
          <w:rFonts w:cs="Arial"/>
          <w:sz w:val="22"/>
          <w:szCs w:val="22"/>
        </w:rPr>
      </w:pPr>
      <w:r w:rsidRPr="005C0517">
        <w:rPr>
          <w:rFonts w:cs="Arial"/>
          <w:sz w:val="22"/>
          <w:szCs w:val="22"/>
        </w:rPr>
        <w:t>• Servicios</w:t>
      </w:r>
    </w:p>
    <w:p w14:paraId="770D1B18" w14:textId="77777777" w:rsidR="00FA67D6" w:rsidRPr="005C0517" w:rsidRDefault="00FA67D6" w:rsidP="00FA67D6">
      <w:pPr>
        <w:jc w:val="left"/>
        <w:rPr>
          <w:rFonts w:cs="Arial"/>
          <w:sz w:val="22"/>
          <w:szCs w:val="22"/>
        </w:rPr>
      </w:pPr>
      <w:r w:rsidRPr="005C0517">
        <w:rPr>
          <w:rFonts w:cs="Arial"/>
          <w:sz w:val="22"/>
          <w:szCs w:val="22"/>
        </w:rPr>
        <w:t>• Nuestras Sedes</w:t>
      </w:r>
    </w:p>
    <w:p w14:paraId="4CD552B7" w14:textId="77777777" w:rsidR="00FA67D6" w:rsidRPr="005C0517" w:rsidRDefault="00FA67D6" w:rsidP="00FA67D6">
      <w:pPr>
        <w:jc w:val="left"/>
        <w:rPr>
          <w:rFonts w:cs="Arial"/>
          <w:sz w:val="22"/>
          <w:szCs w:val="22"/>
        </w:rPr>
      </w:pPr>
      <w:r w:rsidRPr="005C0517">
        <w:rPr>
          <w:rFonts w:cs="Arial"/>
          <w:sz w:val="22"/>
          <w:szCs w:val="22"/>
        </w:rPr>
        <w:t>• Pagos y Planes</w:t>
      </w:r>
    </w:p>
    <w:p w14:paraId="2ED31F02" w14:textId="77777777" w:rsidR="00FA67D6" w:rsidRPr="005C0517" w:rsidRDefault="00FA67D6" w:rsidP="00FA67D6">
      <w:pPr>
        <w:jc w:val="left"/>
        <w:rPr>
          <w:rFonts w:cs="Arial"/>
          <w:sz w:val="22"/>
          <w:szCs w:val="22"/>
        </w:rPr>
      </w:pPr>
      <w:r w:rsidRPr="005C0517">
        <w:rPr>
          <w:rFonts w:cs="Arial"/>
          <w:sz w:val="22"/>
          <w:szCs w:val="22"/>
        </w:rPr>
        <w:lastRenderedPageBreak/>
        <w:t>• Barra de búsqueda: A la derecha del menú aparece una caja de texto para que los usuarios puedan buscar contenido específico dentro del portal.</w:t>
      </w:r>
    </w:p>
    <w:p w14:paraId="7459521C" w14:textId="77777777" w:rsidR="00FA67D6" w:rsidRPr="005C0517" w:rsidRDefault="00FA67D6" w:rsidP="00FA67D6">
      <w:pPr>
        <w:jc w:val="left"/>
        <w:rPr>
          <w:rFonts w:cs="Arial"/>
          <w:b/>
          <w:bCs/>
          <w:sz w:val="22"/>
          <w:szCs w:val="22"/>
        </w:rPr>
      </w:pPr>
      <w:r w:rsidRPr="005C0517">
        <w:rPr>
          <w:rFonts w:cs="Arial"/>
          <w:b/>
          <w:bCs/>
          <w:sz w:val="22"/>
          <w:szCs w:val="22"/>
        </w:rPr>
        <w:t>Zona central: acceso a servicios rápidos</w:t>
      </w:r>
    </w:p>
    <w:p w14:paraId="21AFF9D4" w14:textId="77777777" w:rsidR="00FA67D6" w:rsidRPr="005C0517" w:rsidRDefault="00FA67D6" w:rsidP="00FA67D6">
      <w:pPr>
        <w:jc w:val="left"/>
        <w:rPr>
          <w:rFonts w:cs="Arial"/>
          <w:sz w:val="22"/>
          <w:szCs w:val="22"/>
        </w:rPr>
      </w:pPr>
      <w:r w:rsidRPr="005C0517">
        <w:rPr>
          <w:rFonts w:cs="Arial"/>
          <w:sz w:val="22"/>
          <w:szCs w:val="22"/>
        </w:rPr>
        <w:t>Se presentan íconos con botones grandes y fáciles de identificar que permiten acceder rápidamente a los principales servicios digitales:</w:t>
      </w:r>
    </w:p>
    <w:p w14:paraId="77100504" w14:textId="77777777" w:rsidR="00FA67D6" w:rsidRPr="005C0517" w:rsidRDefault="00FA67D6" w:rsidP="00FA67D6">
      <w:pPr>
        <w:jc w:val="left"/>
        <w:rPr>
          <w:rFonts w:cs="Arial"/>
          <w:sz w:val="22"/>
          <w:szCs w:val="22"/>
        </w:rPr>
      </w:pPr>
      <w:r w:rsidRPr="005C0517">
        <w:rPr>
          <w:rFonts w:cs="Arial"/>
          <w:sz w:val="22"/>
          <w:szCs w:val="22"/>
        </w:rPr>
        <w:t>• Conoce cómo ingresar a nuestra plataforma: Guía o tutorial para que los usuarios aprendan a usar el sistema.</w:t>
      </w:r>
    </w:p>
    <w:p w14:paraId="3C9D63D6" w14:textId="77777777" w:rsidR="00FA67D6" w:rsidRPr="005C0517" w:rsidRDefault="00FA67D6" w:rsidP="00FA67D6">
      <w:pPr>
        <w:jc w:val="left"/>
        <w:rPr>
          <w:rFonts w:cs="Arial"/>
          <w:sz w:val="22"/>
          <w:szCs w:val="22"/>
        </w:rPr>
      </w:pPr>
      <w:r w:rsidRPr="005C0517">
        <w:rPr>
          <w:rFonts w:cs="Arial"/>
          <w:sz w:val="22"/>
          <w:szCs w:val="22"/>
        </w:rPr>
        <w:t>• Solicita tus autorizaciones en línea: Permite a los usuarios gestionar autorizaciones médicas sin ir a una sede física.</w:t>
      </w:r>
    </w:p>
    <w:p w14:paraId="7D0BEC78" w14:textId="77777777" w:rsidR="00FA67D6" w:rsidRPr="005C0517" w:rsidRDefault="00FA67D6" w:rsidP="00FA67D6">
      <w:pPr>
        <w:jc w:val="left"/>
        <w:rPr>
          <w:rFonts w:cs="Arial"/>
          <w:sz w:val="22"/>
          <w:szCs w:val="22"/>
        </w:rPr>
      </w:pPr>
      <w:r w:rsidRPr="005C0517">
        <w:rPr>
          <w:rFonts w:cs="Arial"/>
          <w:sz w:val="22"/>
          <w:szCs w:val="22"/>
        </w:rPr>
        <w:t>• Portal de PQR: Para presentar Peticiones, Quejas o Reclamos directamente desde la plataforma.</w:t>
      </w:r>
    </w:p>
    <w:p w14:paraId="4D7BAEBB" w14:textId="77777777" w:rsidR="00FA67D6" w:rsidRPr="005C0517" w:rsidRDefault="00FA67D6" w:rsidP="00FA67D6">
      <w:pPr>
        <w:jc w:val="left"/>
        <w:rPr>
          <w:rFonts w:cs="Arial"/>
          <w:sz w:val="22"/>
          <w:szCs w:val="22"/>
        </w:rPr>
      </w:pPr>
      <w:r w:rsidRPr="005C0517">
        <w:rPr>
          <w:rFonts w:cs="Arial"/>
          <w:sz w:val="22"/>
          <w:szCs w:val="22"/>
        </w:rPr>
        <w:t>• Asesoría Virtual: Acceso a orientación médica o administrativa de forma remota.</w:t>
      </w:r>
    </w:p>
    <w:p w14:paraId="1CEB0E95" w14:textId="77777777" w:rsidR="00FA67D6" w:rsidRPr="005C0517" w:rsidRDefault="00FA67D6" w:rsidP="00FA67D6">
      <w:pPr>
        <w:jc w:val="left"/>
        <w:rPr>
          <w:rFonts w:cs="Arial"/>
          <w:sz w:val="22"/>
          <w:szCs w:val="22"/>
        </w:rPr>
      </w:pPr>
      <w:r w:rsidRPr="005C0517">
        <w:rPr>
          <w:rFonts w:cs="Arial"/>
          <w:sz w:val="22"/>
          <w:szCs w:val="22"/>
        </w:rPr>
        <w:t>• Agendamiento de citas: Explicación paso a paso sobre cómo solicitar una cita médica de manera fácil y desde cualquier lugar.</w:t>
      </w:r>
    </w:p>
    <w:p w14:paraId="009B2B05" w14:textId="77777777" w:rsidR="00FA67D6" w:rsidRPr="005C0517" w:rsidRDefault="00FA67D6" w:rsidP="00FA67D6">
      <w:pPr>
        <w:jc w:val="left"/>
        <w:rPr>
          <w:rFonts w:cs="Arial"/>
          <w:b/>
          <w:bCs/>
          <w:sz w:val="22"/>
          <w:szCs w:val="22"/>
        </w:rPr>
      </w:pPr>
      <w:r w:rsidRPr="005C0517">
        <w:rPr>
          <w:rFonts w:cs="Arial"/>
          <w:b/>
          <w:bCs/>
          <w:sz w:val="22"/>
          <w:szCs w:val="22"/>
        </w:rPr>
        <w:t>Sección inferior: presentación del personal médico</w:t>
      </w:r>
    </w:p>
    <w:p w14:paraId="5BCE1DD4" w14:textId="77777777" w:rsidR="00FA67D6" w:rsidRPr="005C0517" w:rsidRDefault="00FA67D6" w:rsidP="00FA67D6">
      <w:pPr>
        <w:jc w:val="left"/>
        <w:rPr>
          <w:rFonts w:cs="Arial"/>
          <w:sz w:val="22"/>
          <w:szCs w:val="22"/>
        </w:rPr>
      </w:pPr>
      <w:r w:rsidRPr="005C0517">
        <w:rPr>
          <w:rFonts w:cs="Arial"/>
          <w:sz w:val="22"/>
          <w:szCs w:val="22"/>
        </w:rPr>
        <w:t>• Encabezado: “Conoce a nuestros Médicos y Especialidad”</w:t>
      </w:r>
    </w:p>
    <w:p w14:paraId="0D5B4502" w14:textId="77777777" w:rsidR="00FA67D6" w:rsidRPr="005C0517" w:rsidRDefault="00FA67D6" w:rsidP="00FA67D6">
      <w:pPr>
        <w:jc w:val="left"/>
        <w:rPr>
          <w:rFonts w:cs="Arial"/>
          <w:sz w:val="22"/>
          <w:szCs w:val="22"/>
        </w:rPr>
      </w:pPr>
      <w:r w:rsidRPr="005C0517">
        <w:rPr>
          <w:rFonts w:cs="Arial"/>
          <w:sz w:val="22"/>
          <w:szCs w:val="22"/>
        </w:rPr>
        <w:t>• Tarjetas de presentación médica:</w:t>
      </w:r>
    </w:p>
    <w:p w14:paraId="01730764" w14:textId="77777777" w:rsidR="00FA67D6" w:rsidRPr="005C0517" w:rsidRDefault="00FA67D6" w:rsidP="00FA67D6">
      <w:pPr>
        <w:jc w:val="left"/>
        <w:rPr>
          <w:rFonts w:cs="Arial"/>
          <w:sz w:val="22"/>
          <w:szCs w:val="22"/>
        </w:rPr>
      </w:pPr>
      <w:r w:rsidRPr="005C0517">
        <w:rPr>
          <w:rFonts w:cs="Arial"/>
          <w:sz w:val="22"/>
          <w:szCs w:val="22"/>
        </w:rPr>
        <w:t>Cada tarjeta incluye una foto profesional del médico, su nombre, especialidad y una breve descripción de su experiencia o rol dentro de Mediplus.</w:t>
      </w:r>
    </w:p>
    <w:p w14:paraId="34EF3A81" w14:textId="77777777" w:rsidR="00FA67D6" w:rsidRPr="005C0517" w:rsidRDefault="00FA67D6" w:rsidP="00FA67D6">
      <w:pPr>
        <w:jc w:val="left"/>
        <w:rPr>
          <w:rFonts w:cs="Arial"/>
          <w:b/>
          <w:bCs/>
          <w:sz w:val="22"/>
          <w:szCs w:val="22"/>
        </w:rPr>
      </w:pPr>
      <w:r w:rsidRPr="005C0517">
        <w:rPr>
          <w:rFonts w:cs="Arial"/>
          <w:b/>
          <w:bCs/>
          <w:sz w:val="22"/>
          <w:szCs w:val="22"/>
        </w:rPr>
        <w:t>¿Para qué sirve esta interfaz interna?</w:t>
      </w:r>
    </w:p>
    <w:p w14:paraId="58A44306" w14:textId="77777777" w:rsidR="00FA67D6" w:rsidRPr="005C0517" w:rsidRDefault="00FA67D6" w:rsidP="00FA67D6">
      <w:pPr>
        <w:jc w:val="left"/>
        <w:rPr>
          <w:rFonts w:cs="Arial"/>
          <w:sz w:val="22"/>
          <w:szCs w:val="22"/>
        </w:rPr>
      </w:pPr>
      <w:r w:rsidRPr="005C0517">
        <w:rPr>
          <w:rFonts w:cs="Arial"/>
          <w:sz w:val="22"/>
          <w:szCs w:val="22"/>
        </w:rPr>
        <w:t>Esta página sirve como panel de control principal para los usuarios que acceden al portal de Mediplus EPS. Desde aquí, se pueden realizar múltiples gestiones médicas y administrativas como:</w:t>
      </w:r>
    </w:p>
    <w:p w14:paraId="30AC328E" w14:textId="77777777" w:rsidR="00FA67D6" w:rsidRPr="005C0517" w:rsidRDefault="00FA67D6" w:rsidP="00FA67D6">
      <w:pPr>
        <w:jc w:val="left"/>
        <w:rPr>
          <w:rFonts w:cs="Arial"/>
          <w:sz w:val="22"/>
          <w:szCs w:val="22"/>
        </w:rPr>
      </w:pPr>
      <w:r w:rsidRPr="005C0517">
        <w:rPr>
          <w:rFonts w:cs="Arial"/>
          <w:sz w:val="22"/>
          <w:szCs w:val="22"/>
        </w:rPr>
        <w:t>-Solicitar autorizaciones.</w:t>
      </w:r>
    </w:p>
    <w:p w14:paraId="591C4CFF" w14:textId="598B0BFD" w:rsidR="00FA67D6" w:rsidRPr="005C0517" w:rsidRDefault="00FA67D6" w:rsidP="00FA67D6">
      <w:pPr>
        <w:jc w:val="left"/>
        <w:rPr>
          <w:rFonts w:cs="Arial"/>
          <w:sz w:val="22"/>
          <w:szCs w:val="22"/>
        </w:rPr>
      </w:pPr>
      <w:r w:rsidRPr="005C0517">
        <w:rPr>
          <w:rFonts w:cs="Arial"/>
          <w:sz w:val="22"/>
          <w:szCs w:val="22"/>
        </w:rPr>
        <w:lastRenderedPageBreak/>
        <w:t>-Consultar información del personal médico.</w:t>
      </w:r>
    </w:p>
    <w:p w14:paraId="2DC2C38E" w14:textId="15BF3133" w:rsidR="00FA67D6" w:rsidRPr="005C0517" w:rsidRDefault="00FA67D6" w:rsidP="00FA67D6">
      <w:pPr>
        <w:jc w:val="left"/>
        <w:rPr>
          <w:rFonts w:cs="Arial"/>
          <w:sz w:val="22"/>
          <w:szCs w:val="22"/>
        </w:rPr>
      </w:pPr>
      <w:r w:rsidRPr="005C0517">
        <w:rPr>
          <w:rFonts w:cs="Arial"/>
          <w:sz w:val="22"/>
          <w:szCs w:val="22"/>
        </w:rPr>
        <w:t xml:space="preserve">-Presentar </w:t>
      </w:r>
      <w:proofErr w:type="spellStart"/>
      <w:r w:rsidRPr="005C0517">
        <w:rPr>
          <w:rFonts w:cs="Arial"/>
          <w:sz w:val="22"/>
          <w:szCs w:val="22"/>
        </w:rPr>
        <w:t>PQRs</w:t>
      </w:r>
      <w:proofErr w:type="spellEnd"/>
      <w:r w:rsidRPr="005C0517">
        <w:rPr>
          <w:rFonts w:cs="Arial"/>
          <w:sz w:val="22"/>
          <w:szCs w:val="22"/>
        </w:rPr>
        <w:t>.</w:t>
      </w:r>
    </w:p>
    <w:p w14:paraId="23D4EE29" w14:textId="40FCEAF0" w:rsidR="00FA67D6" w:rsidRPr="005C0517" w:rsidRDefault="00FA67D6" w:rsidP="00FA67D6">
      <w:pPr>
        <w:jc w:val="left"/>
        <w:rPr>
          <w:rFonts w:cs="Arial"/>
          <w:sz w:val="22"/>
          <w:szCs w:val="22"/>
        </w:rPr>
      </w:pPr>
      <w:r w:rsidRPr="005C0517">
        <w:rPr>
          <w:rFonts w:cs="Arial"/>
          <w:sz w:val="22"/>
          <w:szCs w:val="22"/>
        </w:rPr>
        <w:t>-Recibir asesorías virtuales.</w:t>
      </w:r>
    </w:p>
    <w:p w14:paraId="3AC170FD" w14:textId="21450839" w:rsidR="00FA67D6" w:rsidRPr="005C0517" w:rsidRDefault="00FA67D6" w:rsidP="00FA67D6">
      <w:pPr>
        <w:jc w:val="left"/>
        <w:rPr>
          <w:rFonts w:cs="Arial"/>
          <w:sz w:val="22"/>
          <w:szCs w:val="22"/>
        </w:rPr>
      </w:pPr>
      <w:r w:rsidRPr="005C0517">
        <w:rPr>
          <w:rFonts w:cs="Arial"/>
          <w:sz w:val="22"/>
          <w:szCs w:val="22"/>
        </w:rPr>
        <w:t>-Agendar citas médicas.</w:t>
      </w:r>
    </w:p>
    <w:p w14:paraId="2A186870" w14:textId="1D16AC76" w:rsidR="00FA67D6" w:rsidRPr="005C0517" w:rsidRDefault="00FA67D6" w:rsidP="00FA67D6">
      <w:pPr>
        <w:jc w:val="left"/>
        <w:rPr>
          <w:rFonts w:cs="Arial"/>
          <w:sz w:val="22"/>
          <w:szCs w:val="22"/>
        </w:rPr>
      </w:pPr>
      <w:r w:rsidRPr="005C0517">
        <w:rPr>
          <w:rFonts w:cs="Arial"/>
          <w:sz w:val="22"/>
          <w:szCs w:val="22"/>
        </w:rPr>
        <w:t>El diseño facilita la navegación intuitiva, rápida y centralizada, mejorando así la experiencia del usuario y evitando desplazamientos innecesarios a las sedes físicas.</w:t>
      </w:r>
    </w:p>
    <w:p w14:paraId="386D9FF9" w14:textId="77777777" w:rsidR="00FA67D6" w:rsidRDefault="00FA67D6" w:rsidP="00FA67D6">
      <w:pPr>
        <w:pStyle w:val="Ttulo1"/>
        <w:jc w:val="left"/>
        <w:rPr>
          <w:rFonts w:ascii="Arial" w:hAnsi="Arial" w:cs="Arial"/>
          <w:noProof/>
          <w:sz w:val="22"/>
          <w:szCs w:val="22"/>
        </w:rPr>
      </w:pPr>
      <w:bookmarkStart w:id="5" w:name="_Toc199244499"/>
    </w:p>
    <w:p w14:paraId="056B51F4" w14:textId="283C9D5C" w:rsidR="00FA67D6" w:rsidRPr="005C0517" w:rsidRDefault="00FA67D6" w:rsidP="00FA67D6">
      <w:pPr>
        <w:pStyle w:val="Ttulo1"/>
        <w:jc w:val="left"/>
        <w:rPr>
          <w:rFonts w:ascii="Arial" w:hAnsi="Arial" w:cs="Arial"/>
          <w:sz w:val="22"/>
          <w:szCs w:val="22"/>
        </w:rPr>
      </w:pPr>
      <w:r w:rsidRPr="005C0517">
        <w:rPr>
          <w:rFonts w:ascii="Arial" w:hAnsi="Arial" w:cs="Arial"/>
          <w:noProof/>
          <w:sz w:val="22"/>
          <w:szCs w:val="22"/>
        </w:rPr>
        <w:drawing>
          <wp:anchor distT="0" distB="0" distL="114300" distR="114300" simplePos="0" relativeHeight="251663360" behindDoc="1" locked="0" layoutInCell="1" allowOverlap="1" wp14:anchorId="5B170D3A" wp14:editId="1696B112">
            <wp:simplePos x="0" y="0"/>
            <wp:positionH relativeFrom="column">
              <wp:posOffset>128905</wp:posOffset>
            </wp:positionH>
            <wp:positionV relativeFrom="paragraph">
              <wp:posOffset>561340</wp:posOffset>
            </wp:positionV>
            <wp:extent cx="5534660" cy="4693285"/>
            <wp:effectExtent l="0" t="0" r="8890" b="0"/>
            <wp:wrapTight wrapText="bothSides">
              <wp:wrapPolygon edited="0">
                <wp:start x="149" y="0"/>
                <wp:lineTo x="149" y="21480"/>
                <wp:lineTo x="21560" y="21480"/>
                <wp:lineTo x="21560" y="0"/>
                <wp:lineTo x="149" y="0"/>
              </wp:wrapPolygon>
            </wp:wrapTight>
            <wp:docPr id="604825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99B50-83E5-44BF-976C-24FE81E0BDC9.jpeg"/>
                    <pic:cNvPicPr/>
                  </pic:nvPicPr>
                  <pic:blipFill rotWithShape="1">
                    <a:blip r:embed="rId12">
                      <a:extLst>
                        <a:ext uri="{28A0092B-C50C-407E-A947-70E740481C1C}">
                          <a14:useLocalDpi xmlns:a14="http://schemas.microsoft.com/office/drawing/2010/main" val="0"/>
                        </a:ext>
                      </a:extLst>
                    </a:blip>
                    <a:srcRect l="-1255" t="13786" r="4027" b="24935"/>
                    <a:stretch/>
                  </pic:blipFill>
                  <pic:spPr bwMode="auto">
                    <a:xfrm>
                      <a:off x="0" y="0"/>
                      <a:ext cx="5534660" cy="4693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517">
        <w:rPr>
          <w:rFonts w:ascii="Arial" w:hAnsi="Arial" w:cs="Arial"/>
          <w:sz w:val="22"/>
          <w:szCs w:val="22"/>
        </w:rPr>
        <w:t>3. Interfaz de Inicio de Sesión y Registro</w:t>
      </w:r>
      <w:bookmarkEnd w:id="5"/>
    </w:p>
    <w:p w14:paraId="43FE05BB" w14:textId="47093821" w:rsidR="00FA67D6" w:rsidRPr="005C0517" w:rsidRDefault="00FA67D6" w:rsidP="00FA67D6">
      <w:pPr>
        <w:ind w:left="0"/>
        <w:jc w:val="left"/>
        <w:rPr>
          <w:rFonts w:cs="Arial"/>
          <w:sz w:val="22"/>
          <w:szCs w:val="22"/>
        </w:rPr>
      </w:pPr>
    </w:p>
    <w:p w14:paraId="032EB25A" w14:textId="1602E890" w:rsidR="00FA67D6" w:rsidRPr="005C0517" w:rsidRDefault="00FA67D6" w:rsidP="00FA67D6">
      <w:pPr>
        <w:jc w:val="left"/>
        <w:rPr>
          <w:rFonts w:cs="Arial"/>
          <w:sz w:val="22"/>
          <w:szCs w:val="22"/>
        </w:rPr>
      </w:pPr>
      <w:r w:rsidRPr="005C0517">
        <w:rPr>
          <w:rFonts w:cs="Arial"/>
          <w:sz w:val="22"/>
          <w:szCs w:val="22"/>
        </w:rPr>
        <w:lastRenderedPageBreak/>
        <w:t>Esta pantalla permite a los usuarios iniciar sesión con su correo y contraseña o registrarse por primera vez. Incluye campos para ingresar datos personales, seleccionar el tipo de usuario, y aceptar los términos y condiciones. También ofrece la opción de iniciar sesión con Google.</w:t>
      </w:r>
    </w:p>
    <w:p w14:paraId="317CCAE3" w14:textId="77777777" w:rsidR="00FA67D6" w:rsidRPr="005C0517" w:rsidRDefault="00FA67D6" w:rsidP="00FA67D6">
      <w:pPr>
        <w:jc w:val="left"/>
        <w:rPr>
          <w:rFonts w:cs="Arial"/>
          <w:b/>
          <w:bCs/>
          <w:sz w:val="22"/>
          <w:szCs w:val="22"/>
        </w:rPr>
      </w:pPr>
      <w:r w:rsidRPr="005C0517">
        <w:rPr>
          <w:rFonts w:cs="Arial"/>
          <w:b/>
          <w:bCs/>
          <w:sz w:val="22"/>
          <w:szCs w:val="22"/>
        </w:rPr>
        <w:t>DESCRIPCIÓN DE LA INTERFAZ DE INICIO DE SESIÓN Y REGISTRO DE MEDIPLUS EPS</w:t>
      </w:r>
    </w:p>
    <w:p w14:paraId="1B80360B" w14:textId="77777777" w:rsidR="00FA67D6" w:rsidRPr="005C0517" w:rsidRDefault="00FA67D6" w:rsidP="00FA67D6">
      <w:pPr>
        <w:jc w:val="left"/>
        <w:rPr>
          <w:rFonts w:cs="Arial"/>
          <w:sz w:val="22"/>
          <w:szCs w:val="22"/>
        </w:rPr>
      </w:pPr>
      <w:r w:rsidRPr="005C0517">
        <w:rPr>
          <w:rFonts w:cs="Arial"/>
          <w:sz w:val="22"/>
          <w:szCs w:val="22"/>
        </w:rPr>
        <w:t>Cuando el usuario selecciona una de las opciones “Iniciar sesión” o “Registrarse” en la plataforma de Mediplus EPS, se despliega una nueva interfaz dividida en dos secciones principales: una para ingresar al sistema (si ya se tiene una cuenta), y otra para registrarse por primera vez. Ambas comparten un diseño limpio, con colores institucionales (azules y verdes), y elementos ilustrativos relacionados con la salud.</w:t>
      </w:r>
    </w:p>
    <w:p w14:paraId="20A60ABB" w14:textId="77777777" w:rsidR="00FA67D6" w:rsidRPr="005C0517" w:rsidRDefault="00FA67D6" w:rsidP="00FA67D6">
      <w:pPr>
        <w:jc w:val="left"/>
        <w:rPr>
          <w:rFonts w:cs="Arial"/>
          <w:sz w:val="22"/>
          <w:szCs w:val="22"/>
        </w:rPr>
      </w:pPr>
      <w:r w:rsidRPr="005C0517">
        <w:rPr>
          <w:rFonts w:ascii="Segoe UI Emoji" w:hAnsi="Segoe UI Emoji" w:cs="Segoe UI Emoji"/>
          <w:sz w:val="22"/>
          <w:szCs w:val="22"/>
        </w:rPr>
        <w:t>🔐</w:t>
      </w:r>
      <w:r w:rsidRPr="005C0517">
        <w:rPr>
          <w:rFonts w:cs="Arial"/>
          <w:sz w:val="22"/>
          <w:szCs w:val="22"/>
        </w:rPr>
        <w:t xml:space="preserve"> Interfaz de Inicio de Sesión</w:t>
      </w:r>
    </w:p>
    <w:p w14:paraId="1CF66D65" w14:textId="77777777" w:rsidR="00FA67D6" w:rsidRPr="005C0517" w:rsidRDefault="00FA67D6" w:rsidP="00FA67D6">
      <w:pPr>
        <w:jc w:val="left"/>
        <w:rPr>
          <w:rFonts w:cs="Arial"/>
          <w:sz w:val="22"/>
          <w:szCs w:val="22"/>
        </w:rPr>
      </w:pPr>
      <w:r w:rsidRPr="005C0517">
        <w:rPr>
          <w:rFonts w:cs="Arial"/>
          <w:sz w:val="22"/>
          <w:szCs w:val="22"/>
        </w:rPr>
        <w:t>• Encabezado: “Bienvenido a Mediplus EPS” junto con el subtítulo “Iniciar Sesión”, lo que indica que esta sección está destinada a los usuarios que ya están registrados.</w:t>
      </w:r>
    </w:p>
    <w:p w14:paraId="34CF7DC7" w14:textId="77777777" w:rsidR="00FA67D6" w:rsidRPr="005C0517" w:rsidRDefault="00FA67D6" w:rsidP="00FA67D6">
      <w:pPr>
        <w:jc w:val="left"/>
        <w:rPr>
          <w:rFonts w:cs="Arial"/>
          <w:sz w:val="22"/>
          <w:szCs w:val="22"/>
        </w:rPr>
      </w:pPr>
      <w:r w:rsidRPr="005C0517">
        <w:rPr>
          <w:rFonts w:cs="Arial"/>
          <w:sz w:val="22"/>
          <w:szCs w:val="22"/>
        </w:rPr>
        <w:t>• Campos del formulario:</w:t>
      </w:r>
    </w:p>
    <w:p w14:paraId="17191D14" w14:textId="77777777" w:rsidR="00FA67D6" w:rsidRPr="005C0517" w:rsidRDefault="00FA67D6" w:rsidP="00FA67D6">
      <w:pPr>
        <w:jc w:val="left"/>
        <w:rPr>
          <w:rFonts w:cs="Arial"/>
          <w:sz w:val="22"/>
          <w:szCs w:val="22"/>
        </w:rPr>
      </w:pPr>
      <w:r w:rsidRPr="005C0517">
        <w:rPr>
          <w:rFonts w:cs="Arial"/>
          <w:sz w:val="22"/>
          <w:szCs w:val="22"/>
        </w:rPr>
        <w:t>•Correo Electrónico: Campo para ingresar el email del usuario.</w:t>
      </w:r>
    </w:p>
    <w:p w14:paraId="397D3D51" w14:textId="77777777" w:rsidR="00FA67D6" w:rsidRPr="005C0517" w:rsidRDefault="00FA67D6" w:rsidP="00FA67D6">
      <w:pPr>
        <w:jc w:val="left"/>
        <w:rPr>
          <w:rFonts w:cs="Arial"/>
          <w:sz w:val="22"/>
          <w:szCs w:val="22"/>
        </w:rPr>
      </w:pPr>
      <w:r w:rsidRPr="005C0517">
        <w:rPr>
          <w:rFonts w:cs="Arial"/>
          <w:sz w:val="22"/>
          <w:szCs w:val="22"/>
        </w:rPr>
        <w:t>• Contraseña: Campo para ingresar la clave secreta. Tiene una opción para visualizar el contenido si se desea revisar lo escrito.</w:t>
      </w:r>
    </w:p>
    <w:p w14:paraId="14A616FB" w14:textId="77777777" w:rsidR="00FA67D6" w:rsidRPr="005C0517" w:rsidRDefault="00FA67D6" w:rsidP="00FA67D6">
      <w:pPr>
        <w:jc w:val="left"/>
        <w:rPr>
          <w:rFonts w:cs="Arial"/>
          <w:sz w:val="22"/>
          <w:szCs w:val="22"/>
        </w:rPr>
      </w:pPr>
      <w:r w:rsidRPr="005C0517">
        <w:rPr>
          <w:rFonts w:cs="Arial"/>
          <w:sz w:val="22"/>
          <w:szCs w:val="22"/>
        </w:rPr>
        <w:t>• Enlace de recuperación: “¿Olvidaste tu contraseña?” para recuperar el acceso en caso de pérdida.</w:t>
      </w:r>
    </w:p>
    <w:p w14:paraId="42CC6AC2" w14:textId="77777777" w:rsidR="00FA67D6" w:rsidRPr="005C0517" w:rsidRDefault="00FA67D6" w:rsidP="00FA67D6">
      <w:pPr>
        <w:jc w:val="left"/>
        <w:rPr>
          <w:rFonts w:cs="Arial"/>
          <w:sz w:val="22"/>
          <w:szCs w:val="22"/>
        </w:rPr>
      </w:pPr>
      <w:r w:rsidRPr="005C0517">
        <w:rPr>
          <w:rFonts w:cs="Arial"/>
          <w:sz w:val="22"/>
          <w:szCs w:val="22"/>
        </w:rPr>
        <w:t>• Botones:</w:t>
      </w:r>
    </w:p>
    <w:p w14:paraId="37286A92" w14:textId="77777777" w:rsidR="00FA67D6" w:rsidRPr="005C0517" w:rsidRDefault="00FA67D6" w:rsidP="00FA67D6">
      <w:pPr>
        <w:jc w:val="left"/>
        <w:rPr>
          <w:rFonts w:cs="Arial"/>
          <w:sz w:val="22"/>
          <w:szCs w:val="22"/>
        </w:rPr>
      </w:pPr>
      <w:r w:rsidRPr="005C0517">
        <w:rPr>
          <w:rFonts w:cs="Arial"/>
          <w:sz w:val="22"/>
          <w:szCs w:val="22"/>
        </w:rPr>
        <w:t>•Iniciar Sesión: Envía los datos para ingresar al sistema.</w:t>
      </w:r>
    </w:p>
    <w:p w14:paraId="248D3191" w14:textId="77777777" w:rsidR="00FA67D6" w:rsidRPr="005C0517" w:rsidRDefault="00FA67D6" w:rsidP="00FA67D6">
      <w:pPr>
        <w:jc w:val="left"/>
        <w:rPr>
          <w:rFonts w:cs="Arial"/>
          <w:sz w:val="22"/>
          <w:szCs w:val="22"/>
        </w:rPr>
      </w:pPr>
      <w:r w:rsidRPr="005C0517">
        <w:rPr>
          <w:rFonts w:cs="Arial"/>
          <w:sz w:val="22"/>
          <w:szCs w:val="22"/>
        </w:rPr>
        <w:t>• ¿No tienes cuenta? Registrarse: Redirige a la interfaz de registro.</w:t>
      </w:r>
    </w:p>
    <w:p w14:paraId="57B348F0" w14:textId="77777777" w:rsidR="00FA67D6" w:rsidRPr="005C0517" w:rsidRDefault="00FA67D6" w:rsidP="00FA67D6">
      <w:pPr>
        <w:jc w:val="left"/>
        <w:rPr>
          <w:rFonts w:cs="Arial"/>
          <w:sz w:val="22"/>
          <w:szCs w:val="22"/>
        </w:rPr>
      </w:pPr>
      <w:r w:rsidRPr="005C0517">
        <w:rPr>
          <w:rFonts w:cs="Arial"/>
          <w:sz w:val="22"/>
          <w:szCs w:val="22"/>
        </w:rPr>
        <w:t>•Iniciar sesión con Google: Opción para autenticarse directamente con una cuenta de Google, facilitando el acceso sin necesidad de llenar todos los datos.</w:t>
      </w:r>
    </w:p>
    <w:p w14:paraId="1402010C" w14:textId="77777777" w:rsidR="00FA67D6" w:rsidRPr="005C0517" w:rsidRDefault="00FA67D6" w:rsidP="00FA67D6">
      <w:pPr>
        <w:jc w:val="left"/>
        <w:rPr>
          <w:rFonts w:cs="Arial"/>
          <w:sz w:val="22"/>
          <w:szCs w:val="22"/>
        </w:rPr>
      </w:pPr>
    </w:p>
    <w:p w14:paraId="2BEEE561" w14:textId="77777777" w:rsidR="00FA67D6" w:rsidRPr="005C0517" w:rsidRDefault="00FA67D6" w:rsidP="00FA67D6">
      <w:pPr>
        <w:jc w:val="left"/>
        <w:rPr>
          <w:rFonts w:cs="Arial"/>
          <w:sz w:val="22"/>
          <w:szCs w:val="22"/>
        </w:rPr>
      </w:pPr>
    </w:p>
    <w:p w14:paraId="06E280AD" w14:textId="77777777" w:rsidR="00FA67D6" w:rsidRPr="005C0517" w:rsidRDefault="00FA67D6" w:rsidP="00FA67D6">
      <w:pPr>
        <w:jc w:val="left"/>
        <w:rPr>
          <w:rFonts w:cs="Arial"/>
          <w:sz w:val="22"/>
          <w:szCs w:val="22"/>
        </w:rPr>
      </w:pPr>
    </w:p>
    <w:p w14:paraId="3A6F166F" w14:textId="77777777" w:rsidR="00FA67D6" w:rsidRPr="005C0517" w:rsidRDefault="00FA67D6" w:rsidP="00FA67D6">
      <w:pPr>
        <w:jc w:val="left"/>
        <w:rPr>
          <w:rFonts w:cs="Arial"/>
          <w:sz w:val="22"/>
          <w:szCs w:val="22"/>
        </w:rPr>
      </w:pPr>
      <w:r w:rsidRPr="005C0517">
        <w:rPr>
          <w:rFonts w:ascii="Segoe UI Emoji" w:hAnsi="Segoe UI Emoji" w:cs="Segoe UI Emoji"/>
          <w:sz w:val="22"/>
          <w:szCs w:val="22"/>
        </w:rPr>
        <w:t>📝</w:t>
      </w:r>
      <w:r w:rsidRPr="005C0517">
        <w:rPr>
          <w:rFonts w:cs="Arial"/>
          <w:sz w:val="22"/>
          <w:szCs w:val="22"/>
        </w:rPr>
        <w:t xml:space="preserve"> Interfaz de Registro de Usuario</w:t>
      </w:r>
    </w:p>
    <w:p w14:paraId="52BC72E5" w14:textId="77777777" w:rsidR="00FA67D6" w:rsidRPr="005C0517" w:rsidRDefault="00FA67D6" w:rsidP="00FA67D6">
      <w:pPr>
        <w:jc w:val="left"/>
        <w:rPr>
          <w:rFonts w:cs="Arial"/>
          <w:sz w:val="22"/>
          <w:szCs w:val="22"/>
        </w:rPr>
      </w:pPr>
      <w:r w:rsidRPr="005C0517">
        <w:rPr>
          <w:rFonts w:cs="Arial"/>
          <w:sz w:val="22"/>
          <w:szCs w:val="22"/>
        </w:rPr>
        <w:t>• Encabezado: “Regístrate a Mediplus EPS” con el subtítulo “Ingresa tus datos personales”, indicando que se debe llenar un formulario para crear una cuenta en la plataforma.</w:t>
      </w:r>
    </w:p>
    <w:p w14:paraId="22909B7A" w14:textId="77777777" w:rsidR="00FA67D6" w:rsidRPr="005C0517" w:rsidRDefault="00FA67D6" w:rsidP="00FA67D6">
      <w:pPr>
        <w:jc w:val="left"/>
        <w:rPr>
          <w:rFonts w:cs="Arial"/>
          <w:sz w:val="22"/>
          <w:szCs w:val="22"/>
        </w:rPr>
      </w:pPr>
      <w:r w:rsidRPr="005C0517">
        <w:rPr>
          <w:rFonts w:cs="Arial"/>
          <w:sz w:val="22"/>
          <w:szCs w:val="22"/>
        </w:rPr>
        <w:t>• Campos del formulario:</w:t>
      </w:r>
    </w:p>
    <w:p w14:paraId="20A95A75" w14:textId="77777777" w:rsidR="00FA67D6" w:rsidRPr="005C0517" w:rsidRDefault="00FA67D6" w:rsidP="00FA67D6">
      <w:pPr>
        <w:jc w:val="left"/>
        <w:rPr>
          <w:rFonts w:cs="Arial"/>
          <w:sz w:val="22"/>
          <w:szCs w:val="22"/>
        </w:rPr>
      </w:pPr>
      <w:r w:rsidRPr="005C0517">
        <w:rPr>
          <w:rFonts w:cs="Arial"/>
          <w:sz w:val="22"/>
          <w:szCs w:val="22"/>
        </w:rPr>
        <w:t>• Nombre Completo: Para registrar el nombre del paciente o usuario.</w:t>
      </w:r>
    </w:p>
    <w:p w14:paraId="1C000AC1" w14:textId="77777777" w:rsidR="00FA67D6" w:rsidRPr="005C0517" w:rsidRDefault="00FA67D6" w:rsidP="00FA67D6">
      <w:pPr>
        <w:jc w:val="left"/>
        <w:rPr>
          <w:rFonts w:cs="Arial"/>
          <w:sz w:val="22"/>
          <w:szCs w:val="22"/>
        </w:rPr>
      </w:pPr>
      <w:r w:rsidRPr="005C0517">
        <w:rPr>
          <w:rFonts w:cs="Arial"/>
          <w:sz w:val="22"/>
          <w:szCs w:val="22"/>
        </w:rPr>
        <w:t>• Tipo de Documento: Desplegable para seleccionar si es cédula, tarjeta de identidad, etc.</w:t>
      </w:r>
    </w:p>
    <w:p w14:paraId="48A95632" w14:textId="77777777" w:rsidR="00FA67D6" w:rsidRPr="005C0517" w:rsidRDefault="00FA67D6" w:rsidP="00FA67D6">
      <w:pPr>
        <w:jc w:val="left"/>
        <w:rPr>
          <w:rFonts w:cs="Arial"/>
          <w:sz w:val="22"/>
          <w:szCs w:val="22"/>
        </w:rPr>
      </w:pPr>
      <w:r w:rsidRPr="005C0517">
        <w:rPr>
          <w:rFonts w:cs="Arial"/>
          <w:sz w:val="22"/>
          <w:szCs w:val="22"/>
        </w:rPr>
        <w:t>• Número de Documento: Campo para escribir el número correspondiente al documento seleccionado.</w:t>
      </w:r>
    </w:p>
    <w:p w14:paraId="235C8BF7" w14:textId="77777777" w:rsidR="00FA67D6" w:rsidRPr="005C0517" w:rsidRDefault="00FA67D6" w:rsidP="00FA67D6">
      <w:pPr>
        <w:jc w:val="left"/>
        <w:rPr>
          <w:rFonts w:cs="Arial"/>
          <w:sz w:val="22"/>
          <w:szCs w:val="22"/>
        </w:rPr>
      </w:pPr>
      <w:r w:rsidRPr="005C0517">
        <w:rPr>
          <w:rFonts w:cs="Arial"/>
          <w:sz w:val="22"/>
          <w:szCs w:val="22"/>
        </w:rPr>
        <w:t>• Crea tu Contraseña: Campo para crear una clave segura (con opción para visualizar).</w:t>
      </w:r>
    </w:p>
    <w:p w14:paraId="3072475E" w14:textId="77777777" w:rsidR="00FA67D6" w:rsidRPr="005C0517" w:rsidRDefault="00FA67D6" w:rsidP="00FA67D6">
      <w:pPr>
        <w:jc w:val="left"/>
        <w:rPr>
          <w:rFonts w:cs="Arial"/>
          <w:sz w:val="22"/>
          <w:szCs w:val="22"/>
        </w:rPr>
      </w:pPr>
      <w:r w:rsidRPr="005C0517">
        <w:rPr>
          <w:rFonts w:cs="Arial"/>
          <w:sz w:val="22"/>
          <w:szCs w:val="22"/>
        </w:rPr>
        <w:t>• Seleccione Tipo de Usuario: Aquí se define si el usuario es paciente, médico, administrador, etc.</w:t>
      </w:r>
    </w:p>
    <w:p w14:paraId="2B28A350" w14:textId="77777777" w:rsidR="00FA67D6" w:rsidRPr="005C0517" w:rsidRDefault="00FA67D6" w:rsidP="00FA67D6">
      <w:pPr>
        <w:jc w:val="left"/>
        <w:rPr>
          <w:rFonts w:cs="Arial"/>
          <w:sz w:val="22"/>
          <w:szCs w:val="22"/>
        </w:rPr>
      </w:pPr>
      <w:r w:rsidRPr="005C0517">
        <w:rPr>
          <w:rFonts w:cs="Arial"/>
          <w:sz w:val="22"/>
          <w:szCs w:val="22"/>
        </w:rPr>
        <w:t>• Casilla de verificación:</w:t>
      </w:r>
    </w:p>
    <w:p w14:paraId="510DF673" w14:textId="77777777" w:rsidR="00FA67D6" w:rsidRPr="005C0517" w:rsidRDefault="00FA67D6" w:rsidP="00FA67D6">
      <w:pPr>
        <w:jc w:val="left"/>
        <w:rPr>
          <w:rFonts w:cs="Arial"/>
          <w:sz w:val="22"/>
          <w:szCs w:val="22"/>
        </w:rPr>
      </w:pPr>
      <w:r w:rsidRPr="005C0517">
        <w:rPr>
          <w:rFonts w:cs="Arial"/>
          <w:sz w:val="22"/>
          <w:szCs w:val="22"/>
        </w:rPr>
        <w:t>• “Acepto los términos y condiciones”, la cual debe ser seleccionada para poder registrarse.</w:t>
      </w:r>
    </w:p>
    <w:p w14:paraId="1FB47112" w14:textId="77777777" w:rsidR="00FA67D6" w:rsidRPr="005C0517" w:rsidRDefault="00FA67D6" w:rsidP="00FA67D6">
      <w:pPr>
        <w:jc w:val="left"/>
        <w:rPr>
          <w:rFonts w:cs="Arial"/>
          <w:sz w:val="22"/>
          <w:szCs w:val="22"/>
        </w:rPr>
      </w:pPr>
      <w:r w:rsidRPr="005C0517">
        <w:rPr>
          <w:rFonts w:cs="Arial"/>
          <w:sz w:val="22"/>
          <w:szCs w:val="22"/>
        </w:rPr>
        <w:t>• Botón final:</w:t>
      </w:r>
    </w:p>
    <w:p w14:paraId="68628A77" w14:textId="77777777" w:rsidR="00FA67D6" w:rsidRPr="005C0517" w:rsidRDefault="00FA67D6" w:rsidP="00FA67D6">
      <w:pPr>
        <w:jc w:val="left"/>
        <w:rPr>
          <w:rFonts w:cs="Arial"/>
          <w:sz w:val="22"/>
          <w:szCs w:val="22"/>
        </w:rPr>
      </w:pPr>
      <w:r w:rsidRPr="005C0517">
        <w:rPr>
          <w:rFonts w:cs="Arial"/>
          <w:sz w:val="22"/>
          <w:szCs w:val="22"/>
        </w:rPr>
        <w:t>• Registrarse: Envía la información ingresada para crear la cuenta.</w:t>
      </w:r>
    </w:p>
    <w:p w14:paraId="2766E9A6" w14:textId="77777777" w:rsidR="00FA67D6" w:rsidRPr="005C0517" w:rsidRDefault="00FA67D6" w:rsidP="00FA67D6">
      <w:pPr>
        <w:jc w:val="left"/>
        <w:rPr>
          <w:rFonts w:cs="Arial"/>
          <w:sz w:val="22"/>
          <w:szCs w:val="22"/>
        </w:rPr>
      </w:pPr>
    </w:p>
    <w:p w14:paraId="321E46CB" w14:textId="77777777" w:rsidR="00FA67D6" w:rsidRPr="005C0517" w:rsidRDefault="00FA67D6" w:rsidP="00FA67D6">
      <w:pPr>
        <w:jc w:val="left"/>
        <w:rPr>
          <w:rFonts w:cs="Arial"/>
          <w:b/>
          <w:bCs/>
          <w:sz w:val="22"/>
          <w:szCs w:val="22"/>
        </w:rPr>
      </w:pPr>
      <w:r w:rsidRPr="005C0517">
        <w:rPr>
          <w:rFonts w:cs="Arial"/>
          <w:b/>
          <w:bCs/>
          <w:sz w:val="22"/>
          <w:szCs w:val="22"/>
        </w:rPr>
        <w:t>¿Para qué sirve esta sección?</w:t>
      </w:r>
    </w:p>
    <w:p w14:paraId="4E8EAA25" w14:textId="77777777" w:rsidR="00FA67D6" w:rsidRPr="005C0517" w:rsidRDefault="00FA67D6" w:rsidP="00FA67D6">
      <w:pPr>
        <w:jc w:val="left"/>
        <w:rPr>
          <w:rFonts w:cs="Arial"/>
          <w:sz w:val="22"/>
          <w:szCs w:val="22"/>
        </w:rPr>
      </w:pPr>
      <w:r w:rsidRPr="005C0517">
        <w:rPr>
          <w:rFonts w:cs="Arial"/>
          <w:sz w:val="22"/>
          <w:szCs w:val="22"/>
        </w:rPr>
        <w:t>Esta interfaz permite gestionar el acceso personalizado de cada usuario al sistema. Sirve para:</w:t>
      </w:r>
    </w:p>
    <w:p w14:paraId="52222375" w14:textId="77777777" w:rsidR="00FA67D6" w:rsidRPr="005C0517" w:rsidRDefault="00FA67D6" w:rsidP="00FA67D6">
      <w:pPr>
        <w:jc w:val="left"/>
        <w:rPr>
          <w:rFonts w:cs="Arial"/>
          <w:sz w:val="22"/>
          <w:szCs w:val="22"/>
        </w:rPr>
      </w:pPr>
      <w:r w:rsidRPr="005C0517">
        <w:rPr>
          <w:rFonts w:cs="Arial"/>
          <w:sz w:val="22"/>
          <w:szCs w:val="22"/>
        </w:rPr>
        <w:t>• Usuarios nuevos: Crear un perfil desde cero y comenzar a usar los servicios de la EPS.</w:t>
      </w:r>
    </w:p>
    <w:p w14:paraId="02B72D6E" w14:textId="77777777" w:rsidR="00FA67D6" w:rsidRPr="005C0517" w:rsidRDefault="00FA67D6" w:rsidP="00FA67D6">
      <w:pPr>
        <w:jc w:val="left"/>
        <w:rPr>
          <w:rFonts w:cs="Arial"/>
          <w:sz w:val="22"/>
          <w:szCs w:val="22"/>
        </w:rPr>
      </w:pPr>
      <w:r w:rsidRPr="005C0517">
        <w:rPr>
          <w:rFonts w:cs="Arial"/>
          <w:sz w:val="22"/>
          <w:szCs w:val="22"/>
        </w:rPr>
        <w:lastRenderedPageBreak/>
        <w:t>• Usuarios registrados: Acceder de manera segura a su información médica, servicios disponibles, citas, autorizaciones, etc.</w:t>
      </w:r>
    </w:p>
    <w:p w14:paraId="485673FB" w14:textId="77777777" w:rsidR="00FA67D6" w:rsidRPr="005C0517" w:rsidRDefault="00FA67D6" w:rsidP="00FA67D6">
      <w:pPr>
        <w:jc w:val="left"/>
        <w:rPr>
          <w:rFonts w:cs="Arial"/>
          <w:sz w:val="22"/>
          <w:szCs w:val="22"/>
        </w:rPr>
      </w:pPr>
      <w:r w:rsidRPr="005C0517">
        <w:rPr>
          <w:rFonts w:cs="Arial"/>
          <w:sz w:val="22"/>
          <w:szCs w:val="22"/>
        </w:rPr>
        <w:t>El diseño es simple, intuitivo y seguro, permitiendo incluso iniciar sesión mediante Google para mayor comodidad.</w:t>
      </w:r>
    </w:p>
    <w:p w14:paraId="37AC45AB" w14:textId="77777777" w:rsidR="00FA67D6" w:rsidRPr="005C0517" w:rsidRDefault="00FA67D6" w:rsidP="00FA67D6">
      <w:pPr>
        <w:pStyle w:val="Ttulo1"/>
        <w:jc w:val="left"/>
        <w:rPr>
          <w:rFonts w:ascii="Arial" w:hAnsi="Arial" w:cs="Arial"/>
          <w:sz w:val="22"/>
          <w:szCs w:val="22"/>
        </w:rPr>
      </w:pPr>
      <w:bookmarkStart w:id="6" w:name="_Toc199244500"/>
      <w:r w:rsidRPr="005C0517">
        <w:rPr>
          <w:rFonts w:ascii="Arial" w:hAnsi="Arial" w:cs="Arial"/>
          <w:sz w:val="22"/>
          <w:szCs w:val="22"/>
        </w:rPr>
        <w:t>4. Servicios Médicos de Mediplus EPS</w:t>
      </w:r>
      <w:bookmarkEnd w:id="6"/>
    </w:p>
    <w:p w14:paraId="66F987A9" w14:textId="77777777" w:rsidR="00FA67D6" w:rsidRPr="005C0517" w:rsidRDefault="00FA67D6" w:rsidP="00FA67D6">
      <w:pPr>
        <w:jc w:val="left"/>
        <w:rPr>
          <w:rFonts w:cs="Arial"/>
          <w:sz w:val="22"/>
          <w:szCs w:val="22"/>
        </w:rPr>
      </w:pPr>
      <w:r w:rsidRPr="005C0517">
        <w:rPr>
          <w:rFonts w:cs="Arial"/>
          <w:noProof/>
          <w:sz w:val="22"/>
          <w:szCs w:val="22"/>
        </w:rPr>
        <w:drawing>
          <wp:inline distT="0" distB="0" distL="0" distR="0" wp14:anchorId="60A71986" wp14:editId="058B0911">
            <wp:extent cx="5486400" cy="5320748"/>
            <wp:effectExtent l="0" t="0" r="0" b="0"/>
            <wp:docPr id="1100230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C3F181-7C0A-4893-9CCC-23749336EDA5.jpeg"/>
                    <pic:cNvPicPr/>
                  </pic:nvPicPr>
                  <pic:blipFill>
                    <a:blip r:embed="rId13"/>
                    <a:stretch>
                      <a:fillRect/>
                    </a:stretch>
                  </pic:blipFill>
                  <pic:spPr>
                    <a:xfrm>
                      <a:off x="0" y="0"/>
                      <a:ext cx="5486400" cy="5320748"/>
                    </a:xfrm>
                    <a:prstGeom prst="rect">
                      <a:avLst/>
                    </a:prstGeom>
                  </pic:spPr>
                </pic:pic>
              </a:graphicData>
            </a:graphic>
          </wp:inline>
        </w:drawing>
      </w:r>
    </w:p>
    <w:p w14:paraId="0DD656BC" w14:textId="77777777" w:rsidR="00FA67D6" w:rsidRPr="005C0517" w:rsidRDefault="00FA67D6" w:rsidP="00FA67D6">
      <w:pPr>
        <w:jc w:val="left"/>
        <w:rPr>
          <w:rFonts w:cs="Arial"/>
          <w:sz w:val="22"/>
          <w:szCs w:val="22"/>
        </w:rPr>
      </w:pPr>
    </w:p>
    <w:p w14:paraId="72CA12D5" w14:textId="77777777" w:rsidR="00FA67D6" w:rsidRPr="005C0517" w:rsidRDefault="00FA67D6" w:rsidP="00FA67D6">
      <w:pPr>
        <w:jc w:val="left"/>
        <w:rPr>
          <w:rFonts w:cs="Arial"/>
          <w:sz w:val="22"/>
          <w:szCs w:val="22"/>
        </w:rPr>
      </w:pPr>
      <w:r w:rsidRPr="005C0517">
        <w:rPr>
          <w:rFonts w:cs="Arial"/>
          <w:sz w:val="22"/>
          <w:szCs w:val="22"/>
        </w:rPr>
        <w:t xml:space="preserve">La sección de servicios médicos de Mediplus EPS presenta de forma clara y visual los distintos tipos de atención médica que la entidad ofrece a sus pacientes. Se trata de una </w:t>
      </w:r>
      <w:r w:rsidRPr="005C0517">
        <w:rPr>
          <w:rFonts w:cs="Arial"/>
          <w:sz w:val="22"/>
          <w:szCs w:val="22"/>
        </w:rPr>
        <w:lastRenderedPageBreak/>
        <w:t>grilla de nueve tarjetas, cada una con un ícono representativo y una breve descripción. Los servicios están organizados de la siguiente forma:</w:t>
      </w:r>
    </w:p>
    <w:p w14:paraId="4D41597C" w14:textId="77777777" w:rsidR="00FA67D6" w:rsidRPr="005C0517" w:rsidRDefault="00FA67D6" w:rsidP="00FA67D6">
      <w:pPr>
        <w:jc w:val="left"/>
        <w:rPr>
          <w:rFonts w:cs="Arial"/>
          <w:sz w:val="22"/>
          <w:szCs w:val="22"/>
        </w:rPr>
      </w:pPr>
      <w:r w:rsidRPr="005C0517">
        <w:rPr>
          <w:rFonts w:cs="Arial"/>
          <w:sz w:val="22"/>
          <w:szCs w:val="22"/>
        </w:rPr>
        <w:t>• Consulta médica general: Evaluación de síntomas y diagnóstico de enfermedades comunes.</w:t>
      </w:r>
      <w:r w:rsidRPr="005C0517">
        <w:rPr>
          <w:rFonts w:cs="Arial"/>
          <w:sz w:val="22"/>
          <w:szCs w:val="22"/>
        </w:rPr>
        <w:br/>
        <w:t>• Procedimientos quirúrgicos: Intervenciones médicas para tratar condiciones específicas.</w:t>
      </w:r>
      <w:r w:rsidRPr="005C0517">
        <w:rPr>
          <w:rFonts w:cs="Arial"/>
          <w:sz w:val="22"/>
          <w:szCs w:val="22"/>
        </w:rPr>
        <w:br/>
        <w:t>• Especialidades médicas: Atención en áreas como cardiología, neurología, ginecología, entre otras.</w:t>
      </w:r>
      <w:r w:rsidRPr="005C0517">
        <w:rPr>
          <w:rFonts w:cs="Arial"/>
          <w:sz w:val="22"/>
          <w:szCs w:val="22"/>
        </w:rPr>
        <w:br/>
        <w:t>• Odontología: Servicios de salud bucal como limpiezas, ortodoncia y tratamientos dentales.</w:t>
      </w:r>
      <w:r w:rsidRPr="005C0517">
        <w:rPr>
          <w:rFonts w:cs="Arial"/>
          <w:sz w:val="22"/>
          <w:szCs w:val="22"/>
        </w:rPr>
        <w:br/>
        <w:t>• Hospitalización: Internación para tratamiento de enfermedades graves o recuperación postoperatoria.</w:t>
      </w:r>
      <w:r w:rsidRPr="005C0517">
        <w:rPr>
          <w:rFonts w:cs="Arial"/>
          <w:sz w:val="22"/>
          <w:szCs w:val="22"/>
        </w:rPr>
        <w:br/>
        <w:t>• Vacunación: Aplicación de vacunas para la prevención de enfermedades.</w:t>
      </w:r>
      <w:r w:rsidRPr="005C0517">
        <w:rPr>
          <w:rFonts w:cs="Arial"/>
          <w:sz w:val="22"/>
          <w:szCs w:val="22"/>
        </w:rPr>
        <w:br/>
        <w:t>• Exámenes de Laboratorio: Análisis clínicos de sangre, orina y otros estudios diagnósticos.</w:t>
      </w:r>
      <w:r w:rsidRPr="005C0517">
        <w:rPr>
          <w:rFonts w:cs="Arial"/>
          <w:sz w:val="22"/>
          <w:szCs w:val="22"/>
        </w:rPr>
        <w:br/>
        <w:t>• Rehabilitación y Fisioterapia: Terapias para recuperación física de lesiones o enfermedades musculoesqueléticas.</w:t>
      </w:r>
      <w:r w:rsidRPr="005C0517">
        <w:rPr>
          <w:rFonts w:cs="Arial"/>
          <w:sz w:val="22"/>
          <w:szCs w:val="22"/>
        </w:rPr>
        <w:br/>
        <w:t>• Dispensación de Medicamentos: Entrega segura de medicamentos formulados, con orientación profesional.</w:t>
      </w:r>
    </w:p>
    <w:p w14:paraId="5F12B74C" w14:textId="77777777" w:rsidR="00FA67D6" w:rsidRPr="005C0517" w:rsidRDefault="00FA67D6" w:rsidP="00FA67D6">
      <w:pPr>
        <w:jc w:val="left"/>
        <w:rPr>
          <w:rFonts w:cs="Arial"/>
          <w:sz w:val="22"/>
          <w:szCs w:val="22"/>
        </w:rPr>
      </w:pPr>
      <w:r w:rsidRPr="005C0517">
        <w:rPr>
          <w:rFonts w:cs="Arial"/>
          <w:sz w:val="22"/>
          <w:szCs w:val="22"/>
        </w:rPr>
        <w:t>Este apartado destaca por su diseño organizado, íconos ilustrativos y descripciones precisas, facilitando al usuario identificar los servicios disponibles según sus necesidades médicas.</w:t>
      </w:r>
    </w:p>
    <w:p w14:paraId="6C0EC2DC" w14:textId="77777777" w:rsidR="00FA67D6" w:rsidRPr="005C0517" w:rsidRDefault="00FA67D6" w:rsidP="00FA67D6">
      <w:pPr>
        <w:pStyle w:val="Ttulo1"/>
        <w:jc w:val="left"/>
        <w:rPr>
          <w:rFonts w:ascii="Arial" w:hAnsi="Arial" w:cs="Arial"/>
          <w:sz w:val="22"/>
          <w:szCs w:val="22"/>
        </w:rPr>
      </w:pPr>
      <w:bookmarkStart w:id="7" w:name="_Toc199244501"/>
      <w:r w:rsidRPr="005C0517">
        <w:rPr>
          <w:rFonts w:ascii="Arial" w:hAnsi="Arial" w:cs="Arial"/>
          <w:sz w:val="22"/>
          <w:szCs w:val="22"/>
        </w:rPr>
        <w:lastRenderedPageBreak/>
        <w:t>5. Sedes Médicas y Dispensarios Farmacéuticos</w:t>
      </w:r>
      <w:bookmarkEnd w:id="7"/>
    </w:p>
    <w:p w14:paraId="0D56737A" w14:textId="77777777" w:rsidR="00FA67D6" w:rsidRPr="005C0517" w:rsidRDefault="00FA67D6" w:rsidP="00FA67D6">
      <w:pPr>
        <w:jc w:val="left"/>
        <w:rPr>
          <w:rFonts w:cs="Arial"/>
          <w:sz w:val="22"/>
          <w:szCs w:val="22"/>
        </w:rPr>
      </w:pPr>
      <w:r w:rsidRPr="005C0517">
        <w:rPr>
          <w:rFonts w:cs="Arial"/>
          <w:noProof/>
          <w:sz w:val="22"/>
          <w:szCs w:val="22"/>
        </w:rPr>
        <w:drawing>
          <wp:inline distT="0" distB="0" distL="0" distR="0" wp14:anchorId="41E78D6B" wp14:editId="6B291D35">
            <wp:extent cx="5029200" cy="4863766"/>
            <wp:effectExtent l="0" t="0" r="0" b="0"/>
            <wp:docPr id="201073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A99A498-2E21-4873-BC21-6B722B1C6E31.jpeg"/>
                    <pic:cNvPicPr/>
                  </pic:nvPicPr>
                  <pic:blipFill>
                    <a:blip r:embed="rId14"/>
                    <a:stretch>
                      <a:fillRect/>
                    </a:stretch>
                  </pic:blipFill>
                  <pic:spPr>
                    <a:xfrm>
                      <a:off x="0" y="0"/>
                      <a:ext cx="5029200" cy="4863766"/>
                    </a:xfrm>
                    <a:prstGeom prst="rect">
                      <a:avLst/>
                    </a:prstGeom>
                  </pic:spPr>
                </pic:pic>
              </a:graphicData>
            </a:graphic>
          </wp:inline>
        </w:drawing>
      </w:r>
    </w:p>
    <w:p w14:paraId="69E1DB81" w14:textId="170E6FE1" w:rsidR="00FA67D6" w:rsidRPr="005C0517" w:rsidRDefault="00FA67D6" w:rsidP="00FA67D6">
      <w:pPr>
        <w:jc w:val="left"/>
        <w:rPr>
          <w:rFonts w:cs="Arial"/>
          <w:sz w:val="22"/>
          <w:szCs w:val="22"/>
        </w:rPr>
      </w:pPr>
      <w:r w:rsidRPr="005C0517">
        <w:rPr>
          <w:rFonts w:cs="Arial"/>
          <w:sz w:val="22"/>
          <w:szCs w:val="22"/>
        </w:rPr>
        <w:t>La imagen corresponde a una sección destacada de la plataforma Mediplus EPS en la cual se presenta información sobre las sedes médicas y los dispensarios farmacéuticos autorizados. En la parte superior, se muestran dos mapas referenciales con ubicaciones precisas de los centros médicos en Bogotá, lo que permite a los usuarios identificar fácilmente los puntos de atención más cercanos.</w:t>
      </w:r>
      <w:r w:rsidRPr="005C0517">
        <w:rPr>
          <w:rFonts w:cs="Arial"/>
          <w:sz w:val="22"/>
          <w:szCs w:val="22"/>
        </w:rPr>
        <w:br/>
      </w:r>
      <w:r w:rsidRPr="005C0517">
        <w:rPr>
          <w:rFonts w:cs="Arial"/>
          <w:sz w:val="22"/>
          <w:szCs w:val="22"/>
        </w:rPr>
        <w:br/>
        <w:t>Debajo de los mapas, se despliega un bloque informativo que especifica tres tipos de redes de atención:</w:t>
      </w:r>
      <w:r w:rsidRPr="005C0517">
        <w:rPr>
          <w:rFonts w:cs="Arial"/>
          <w:sz w:val="22"/>
          <w:szCs w:val="22"/>
        </w:rPr>
        <w:br/>
      </w:r>
      <w:r w:rsidRPr="005C0517">
        <w:rPr>
          <w:rFonts w:cs="Arial"/>
          <w:sz w:val="22"/>
          <w:szCs w:val="22"/>
        </w:rPr>
        <w:br/>
        <w:t xml:space="preserve">1. Red Complementaria: Localizada en la Vereda </w:t>
      </w:r>
      <w:proofErr w:type="spellStart"/>
      <w:r w:rsidRPr="005C0517">
        <w:rPr>
          <w:rFonts w:cs="Arial"/>
          <w:sz w:val="22"/>
          <w:szCs w:val="22"/>
        </w:rPr>
        <w:t>Bajíacá</w:t>
      </w:r>
      <w:proofErr w:type="spellEnd"/>
      <w:r w:rsidRPr="005C0517">
        <w:rPr>
          <w:rFonts w:cs="Arial"/>
          <w:sz w:val="22"/>
          <w:szCs w:val="22"/>
        </w:rPr>
        <w:t xml:space="preserve">, sector Fontanar, en la Avenida Paseo de Los </w:t>
      </w:r>
      <w:proofErr w:type="spellStart"/>
      <w:r w:rsidRPr="005C0517">
        <w:rPr>
          <w:rFonts w:cs="Arial"/>
          <w:sz w:val="22"/>
          <w:szCs w:val="22"/>
        </w:rPr>
        <w:t>Zipas</w:t>
      </w:r>
      <w:proofErr w:type="spellEnd"/>
      <w:r w:rsidRPr="005C0517">
        <w:rPr>
          <w:rFonts w:cs="Arial"/>
          <w:sz w:val="22"/>
          <w:szCs w:val="22"/>
        </w:rPr>
        <w:t xml:space="preserve">, dentro del Centro Comercial Fontanar. Esta red está equipada para </w:t>
      </w:r>
      <w:r w:rsidRPr="005C0517">
        <w:rPr>
          <w:rFonts w:cs="Arial"/>
          <w:sz w:val="22"/>
          <w:szCs w:val="22"/>
        </w:rPr>
        <w:lastRenderedPageBreak/>
        <w:t>brindar atención general y de apoyo.</w:t>
      </w:r>
      <w:r w:rsidRPr="005C0517">
        <w:rPr>
          <w:rFonts w:cs="Arial"/>
          <w:sz w:val="22"/>
          <w:szCs w:val="22"/>
        </w:rPr>
        <w:br/>
      </w:r>
      <w:r w:rsidRPr="005C0517">
        <w:rPr>
          <w:rFonts w:cs="Arial"/>
          <w:sz w:val="22"/>
          <w:szCs w:val="22"/>
        </w:rPr>
        <w:br/>
        <w:t>2. Red Oncológica: Ofrece servicios especializados para pacientes con patologías oncológicas. Comparte la misma ubicación que la red complementaria, lo que sugiere un aprovechamiento eficiente de la infraestructura y mejor acceso a servicios integrales.</w:t>
      </w:r>
      <w:r w:rsidRPr="005C0517">
        <w:rPr>
          <w:rFonts w:cs="Arial"/>
          <w:sz w:val="22"/>
          <w:szCs w:val="22"/>
        </w:rPr>
        <w:br/>
      </w:r>
      <w:r w:rsidRPr="005C0517">
        <w:rPr>
          <w:rFonts w:cs="Arial"/>
          <w:sz w:val="22"/>
          <w:szCs w:val="22"/>
        </w:rPr>
        <w:br/>
        <w:t>3. Otra Red Complementaria (duplicada intencionalmente): Reiteración del punto anterior, que podría responder a una estrategia visual o informativa para enfatizar la disponibilidad y capacidad de atención en ese punto específico.</w:t>
      </w:r>
      <w:r w:rsidRPr="005C0517">
        <w:rPr>
          <w:rFonts w:cs="Arial"/>
          <w:sz w:val="22"/>
          <w:szCs w:val="22"/>
        </w:rPr>
        <w:br/>
      </w:r>
      <w:r w:rsidRPr="005C0517">
        <w:rPr>
          <w:rFonts w:cs="Arial"/>
          <w:sz w:val="22"/>
          <w:szCs w:val="22"/>
        </w:rPr>
        <w:br/>
        <w:t>Cada bloque informativo incluye un ícono representativo de farmacia y un número de contacto (321450003), facilitando la comunicación directa para consultas o agendamientos relacionados con la dispensación de medicamentos.</w:t>
      </w:r>
      <w:r w:rsidRPr="005C0517">
        <w:rPr>
          <w:rFonts w:cs="Arial"/>
          <w:sz w:val="22"/>
          <w:szCs w:val="22"/>
        </w:rPr>
        <w:br/>
      </w:r>
      <w:r w:rsidRPr="005C0517">
        <w:rPr>
          <w:rFonts w:cs="Arial"/>
          <w:sz w:val="22"/>
          <w:szCs w:val="22"/>
        </w:rPr>
        <w:br/>
        <w:t>Esta sección cumple un rol clave en el acceso georreferenciado a los servicios de salud, combinando recursos gráficos y textuales para optimizar la experiencia del usuario y reforzar la transparencia en la red de atención de Mediplus EPS.</w:t>
      </w:r>
    </w:p>
    <w:p w14:paraId="5C0A83C4" w14:textId="77777777" w:rsidR="00FA67D6" w:rsidRPr="005C0517" w:rsidRDefault="00FA67D6" w:rsidP="00FA67D6">
      <w:pPr>
        <w:pStyle w:val="Ttulo1"/>
        <w:jc w:val="left"/>
        <w:rPr>
          <w:rFonts w:ascii="Arial" w:hAnsi="Arial" w:cs="Arial"/>
          <w:sz w:val="22"/>
          <w:szCs w:val="22"/>
        </w:rPr>
      </w:pPr>
      <w:bookmarkStart w:id="8" w:name="_Toc199244502"/>
      <w:r w:rsidRPr="005C0517">
        <w:rPr>
          <w:rFonts w:ascii="Arial" w:hAnsi="Arial" w:cs="Arial"/>
          <w:sz w:val="22"/>
          <w:szCs w:val="22"/>
        </w:rPr>
        <w:t>6. Planes y Pagos de Mediplus EPS</w:t>
      </w:r>
      <w:bookmarkEnd w:id="8"/>
    </w:p>
    <w:p w14:paraId="1A6DCFAC" w14:textId="57BB494A" w:rsidR="00FA67D6" w:rsidRPr="005C0517" w:rsidRDefault="00FA67D6" w:rsidP="00FA67D6">
      <w:pPr>
        <w:jc w:val="left"/>
        <w:rPr>
          <w:rFonts w:cs="Arial"/>
          <w:sz w:val="22"/>
          <w:szCs w:val="22"/>
        </w:rPr>
      </w:pPr>
      <w:r w:rsidRPr="005C0517">
        <w:rPr>
          <w:rFonts w:cs="Arial"/>
          <w:sz w:val="22"/>
          <w:szCs w:val="22"/>
        </w:rPr>
        <w:t>Esta sección presenta los planes de afiliación y las formas de pago ofrecidas por Mediplus EPS, permitiendo a los usuarios seleccionar el nivel de atención médica que mejor se ajuste a sus necesidades y presupuesto.</w:t>
      </w:r>
    </w:p>
    <w:p w14:paraId="01C4A852" w14:textId="62668A22" w:rsidR="00FA67D6" w:rsidRPr="005C0517" w:rsidRDefault="00FA67D6" w:rsidP="00FA67D6">
      <w:pPr>
        <w:jc w:val="left"/>
        <w:rPr>
          <w:rFonts w:cs="Arial"/>
          <w:sz w:val="22"/>
          <w:szCs w:val="22"/>
        </w:rPr>
      </w:pPr>
      <w:r w:rsidRPr="005C0517">
        <w:rPr>
          <w:rFonts w:cs="Arial"/>
          <w:sz w:val="22"/>
          <w:szCs w:val="22"/>
        </w:rPr>
        <w:t>La imagen muestra tres planes disponibles: Básico, Avanzado y Premium, cada uno con distintos beneficios:</w:t>
      </w:r>
    </w:p>
    <w:p w14:paraId="7079F30E" w14:textId="22FD31A1" w:rsidR="00FA67D6" w:rsidRPr="005C0517" w:rsidRDefault="00FA67D6" w:rsidP="00FA67D6">
      <w:pPr>
        <w:jc w:val="left"/>
        <w:rPr>
          <w:rFonts w:cs="Arial"/>
          <w:sz w:val="22"/>
          <w:szCs w:val="22"/>
        </w:rPr>
      </w:pPr>
      <w:r w:rsidRPr="005C0517">
        <w:rPr>
          <w:rFonts w:cs="Arial"/>
          <w:sz w:val="22"/>
          <w:szCs w:val="22"/>
        </w:rPr>
        <w:t>• Plan Básico ($50.000 COP): Incluye consultas generales, exámenes básicos, descuentos en medicamentos y atención en urgencias no vitales.</w:t>
      </w:r>
      <w:r w:rsidRPr="005C0517">
        <w:rPr>
          <w:rFonts w:cs="Arial"/>
          <w:sz w:val="22"/>
          <w:szCs w:val="22"/>
        </w:rPr>
        <w:br/>
        <w:t xml:space="preserve">• Plan Avanzado ($90.000 COP): Además de lo anterior, ofrece acceso a especialistas, imagenología básica y </w:t>
      </w:r>
      <w:proofErr w:type="spellStart"/>
      <w:r w:rsidRPr="005C0517">
        <w:rPr>
          <w:rFonts w:cs="Arial"/>
          <w:sz w:val="22"/>
          <w:szCs w:val="22"/>
        </w:rPr>
        <w:t>teleconsultas</w:t>
      </w:r>
      <w:proofErr w:type="spellEnd"/>
      <w:r w:rsidRPr="005C0517">
        <w:rPr>
          <w:rFonts w:cs="Arial"/>
          <w:sz w:val="22"/>
          <w:szCs w:val="22"/>
        </w:rPr>
        <w:t xml:space="preserve"> gratuitas.</w:t>
      </w:r>
      <w:r w:rsidRPr="005C0517">
        <w:rPr>
          <w:rFonts w:cs="Arial"/>
          <w:sz w:val="22"/>
          <w:szCs w:val="22"/>
        </w:rPr>
        <w:br/>
        <w:t>• Plan Premium ($120.000 COP): Incluye cirugía programada, hospitalización completa, prioridad en citas, salud mental y rehabilitación.</w:t>
      </w:r>
    </w:p>
    <w:p w14:paraId="116E52CF" w14:textId="7539774E" w:rsidR="00FA67D6" w:rsidRPr="005C0517" w:rsidRDefault="00FA67D6" w:rsidP="00FA67D6">
      <w:pPr>
        <w:jc w:val="left"/>
        <w:rPr>
          <w:rFonts w:cs="Arial"/>
          <w:sz w:val="22"/>
          <w:szCs w:val="22"/>
        </w:rPr>
      </w:pPr>
      <w:r w:rsidRPr="005C0517">
        <w:rPr>
          <w:rFonts w:cs="Arial"/>
          <w:sz w:val="22"/>
          <w:szCs w:val="22"/>
        </w:rPr>
        <w:t>También se detallan las opciones de pago:</w:t>
      </w:r>
    </w:p>
    <w:p w14:paraId="506B76D6" w14:textId="485A24E8" w:rsidR="00FA67D6" w:rsidRPr="005C0517" w:rsidRDefault="00FA67D6" w:rsidP="00FA67D6">
      <w:pPr>
        <w:jc w:val="left"/>
        <w:rPr>
          <w:rFonts w:cs="Arial"/>
          <w:sz w:val="22"/>
          <w:szCs w:val="22"/>
        </w:rPr>
      </w:pPr>
      <w:r w:rsidRPr="005C0517">
        <w:rPr>
          <w:rFonts w:cs="Arial"/>
          <w:sz w:val="22"/>
          <w:szCs w:val="22"/>
        </w:rPr>
        <w:lastRenderedPageBreak/>
        <w:t>• Transferencia directa: A cuenta MediPlus, con confirmación automática, o pago en sede.</w:t>
      </w:r>
      <w:r w:rsidRPr="005C0517">
        <w:rPr>
          <w:rFonts w:cs="Arial"/>
          <w:sz w:val="22"/>
          <w:szCs w:val="22"/>
        </w:rPr>
        <w:br/>
        <w:t>• Plataforma en línea: PSE, tarjetas, o débito automático desde cuenta bancaria.</w:t>
      </w:r>
      <w:r w:rsidRPr="005C0517">
        <w:rPr>
          <w:rFonts w:cs="Arial"/>
          <w:sz w:val="22"/>
          <w:szCs w:val="22"/>
        </w:rPr>
        <w:br/>
        <w:t>• Frecuencia de pago: mensual, trimestral o anual (con descuento).</w:t>
      </w:r>
    </w:p>
    <w:p w14:paraId="45BACCF4" w14:textId="74AE2D82" w:rsidR="00FA67D6" w:rsidRPr="005C0517" w:rsidRDefault="00FA67D6" w:rsidP="00FA67D6">
      <w:pPr>
        <w:jc w:val="left"/>
        <w:rPr>
          <w:rFonts w:cs="Arial"/>
          <w:sz w:val="22"/>
          <w:szCs w:val="22"/>
        </w:rPr>
      </w:pPr>
    </w:p>
    <w:p w14:paraId="2A5584FC" w14:textId="5914CE95" w:rsidR="00FA67D6" w:rsidRPr="005C0517" w:rsidRDefault="00FA67D6" w:rsidP="00FA67D6">
      <w:pPr>
        <w:jc w:val="left"/>
        <w:rPr>
          <w:rFonts w:cs="Arial"/>
          <w:sz w:val="22"/>
          <w:szCs w:val="22"/>
        </w:rPr>
      </w:pPr>
      <w:r w:rsidRPr="005C0517">
        <w:rPr>
          <w:rFonts w:cs="Arial"/>
          <w:noProof/>
          <w:sz w:val="22"/>
          <w:szCs w:val="22"/>
        </w:rPr>
        <w:drawing>
          <wp:anchor distT="0" distB="0" distL="114300" distR="114300" simplePos="0" relativeHeight="251662336" behindDoc="1" locked="0" layoutInCell="1" allowOverlap="1" wp14:anchorId="23526434" wp14:editId="0E461BCC">
            <wp:simplePos x="0" y="0"/>
            <wp:positionH relativeFrom="margin">
              <wp:align>center</wp:align>
            </wp:positionH>
            <wp:positionV relativeFrom="paragraph">
              <wp:posOffset>903942</wp:posOffset>
            </wp:positionV>
            <wp:extent cx="5486400" cy="3486150"/>
            <wp:effectExtent l="0" t="0" r="0" b="0"/>
            <wp:wrapTight wrapText="bothSides">
              <wp:wrapPolygon edited="0">
                <wp:start x="0" y="0"/>
                <wp:lineTo x="0" y="21482"/>
                <wp:lineTo x="21525" y="21482"/>
                <wp:lineTo x="21525" y="0"/>
                <wp:lineTo x="0" y="0"/>
              </wp:wrapPolygon>
            </wp:wrapTight>
            <wp:docPr id="1488707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3292C2-B0EE-4589-99B3-65CFFBD00077.jpe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14:sizeRelH relativeFrom="page">
              <wp14:pctWidth>0</wp14:pctWidth>
            </wp14:sizeRelH>
            <wp14:sizeRelV relativeFrom="page">
              <wp14:pctHeight>0</wp14:pctHeight>
            </wp14:sizeRelV>
          </wp:anchor>
        </w:drawing>
      </w:r>
      <w:r w:rsidRPr="005C0517">
        <w:rPr>
          <w:rFonts w:cs="Arial"/>
          <w:sz w:val="22"/>
          <w:szCs w:val="22"/>
        </w:rPr>
        <w:br w:type="page"/>
      </w:r>
    </w:p>
    <w:p w14:paraId="2DDB70F2" w14:textId="1AB7BEE6" w:rsidR="00FA67D6" w:rsidRPr="005C0517" w:rsidRDefault="00FA67D6" w:rsidP="00FA67D6">
      <w:pPr>
        <w:pStyle w:val="Ttulo1"/>
        <w:jc w:val="left"/>
        <w:rPr>
          <w:rFonts w:ascii="Arial" w:hAnsi="Arial" w:cs="Arial"/>
          <w:sz w:val="22"/>
          <w:szCs w:val="22"/>
        </w:rPr>
      </w:pPr>
      <w:bookmarkStart w:id="9" w:name="_Toc199244503"/>
      <w:r w:rsidRPr="005C0517">
        <w:rPr>
          <w:rFonts w:ascii="Arial" w:hAnsi="Arial" w:cs="Arial"/>
          <w:sz w:val="22"/>
          <w:szCs w:val="22"/>
        </w:rPr>
        <w:lastRenderedPageBreak/>
        <w:t>7. Información de Contacto de Mediplus EPS</w:t>
      </w:r>
      <w:bookmarkEnd w:id="9"/>
    </w:p>
    <w:p w14:paraId="5688ACA2" w14:textId="7F129002" w:rsidR="00FA67D6" w:rsidRPr="005C0517" w:rsidRDefault="00FA67D6" w:rsidP="00FA67D6">
      <w:pPr>
        <w:jc w:val="left"/>
        <w:rPr>
          <w:rFonts w:cs="Arial"/>
          <w:sz w:val="22"/>
          <w:szCs w:val="22"/>
        </w:rPr>
      </w:pPr>
      <w:r w:rsidRPr="005C0517">
        <w:rPr>
          <w:rFonts w:cs="Arial"/>
          <w:sz w:val="22"/>
          <w:szCs w:val="22"/>
        </w:rPr>
        <w:t>Esta sección proporciona los datos necesarios para que los usuarios se comuniquen con la entidad. Se incluye:</w:t>
      </w:r>
    </w:p>
    <w:p w14:paraId="5453AFF2" w14:textId="3A7A4C62" w:rsidR="00FA67D6" w:rsidRPr="005C0517" w:rsidRDefault="00FA67D6" w:rsidP="00FA67D6">
      <w:pPr>
        <w:jc w:val="left"/>
        <w:rPr>
          <w:rFonts w:cs="Arial"/>
          <w:sz w:val="22"/>
          <w:szCs w:val="22"/>
        </w:rPr>
      </w:pPr>
      <w:r w:rsidRPr="005C0517">
        <w:rPr>
          <w:rFonts w:cs="Arial"/>
          <w:sz w:val="22"/>
          <w:szCs w:val="22"/>
        </w:rPr>
        <w:t xml:space="preserve">• Dirección: Calle 92 #17A-56, Barrio Santa </w:t>
      </w:r>
      <w:proofErr w:type="spellStart"/>
      <w:r w:rsidRPr="005C0517">
        <w:rPr>
          <w:rFonts w:cs="Arial"/>
          <w:sz w:val="22"/>
          <w:szCs w:val="22"/>
        </w:rPr>
        <w:t>Bibian</w:t>
      </w:r>
      <w:proofErr w:type="spellEnd"/>
      <w:r w:rsidRPr="005C0517">
        <w:rPr>
          <w:rFonts w:cs="Arial"/>
          <w:sz w:val="22"/>
          <w:szCs w:val="22"/>
        </w:rPr>
        <w:t>, Bogotá.</w:t>
      </w:r>
      <w:r w:rsidRPr="005C0517">
        <w:rPr>
          <w:rFonts w:cs="Arial"/>
          <w:sz w:val="22"/>
          <w:szCs w:val="22"/>
        </w:rPr>
        <w:br/>
        <w:t>• Correo electrónico: medipluseps@gmail.com</w:t>
      </w:r>
      <w:r w:rsidRPr="005C0517">
        <w:rPr>
          <w:rFonts w:cs="Arial"/>
          <w:sz w:val="22"/>
          <w:szCs w:val="22"/>
        </w:rPr>
        <w:br/>
        <w:t>• Teléfono: (55) 1234 5678</w:t>
      </w:r>
      <w:r w:rsidRPr="005C0517">
        <w:rPr>
          <w:rFonts w:cs="Arial"/>
          <w:sz w:val="22"/>
          <w:szCs w:val="22"/>
        </w:rPr>
        <w:br/>
        <w:t xml:space="preserve">• Mapa: Se presenta una ubicación exacta mediante un fragmento de Google </w:t>
      </w:r>
      <w:proofErr w:type="spellStart"/>
      <w:r w:rsidRPr="005C0517">
        <w:rPr>
          <w:rFonts w:cs="Arial"/>
          <w:sz w:val="22"/>
          <w:szCs w:val="22"/>
        </w:rPr>
        <w:t>Maps</w:t>
      </w:r>
      <w:proofErr w:type="spellEnd"/>
      <w:r w:rsidRPr="005C0517">
        <w:rPr>
          <w:rFonts w:cs="Arial"/>
          <w:sz w:val="22"/>
          <w:szCs w:val="22"/>
        </w:rPr>
        <w:t>.</w:t>
      </w:r>
      <w:r w:rsidRPr="005C0517">
        <w:rPr>
          <w:rFonts w:cs="Arial"/>
          <w:sz w:val="22"/>
          <w:szCs w:val="22"/>
        </w:rPr>
        <w:br/>
        <w:t>• Encuesta de satisfacción: Disponible para mejorar la atención al cliente.</w:t>
      </w:r>
    </w:p>
    <w:p w14:paraId="2991C2BD" w14:textId="77777777" w:rsidR="00FA67D6" w:rsidRPr="005C0517" w:rsidRDefault="00FA67D6" w:rsidP="00FA67D6">
      <w:pPr>
        <w:jc w:val="left"/>
        <w:rPr>
          <w:rFonts w:cs="Arial"/>
          <w:sz w:val="22"/>
          <w:szCs w:val="22"/>
        </w:rPr>
      </w:pPr>
      <w:r w:rsidRPr="005C0517">
        <w:rPr>
          <w:rFonts w:cs="Arial"/>
          <w:noProof/>
          <w:sz w:val="22"/>
          <w:szCs w:val="22"/>
        </w:rPr>
        <w:drawing>
          <wp:inline distT="0" distB="0" distL="0" distR="0" wp14:anchorId="2C9EF9F4" wp14:editId="69E7CF71">
            <wp:extent cx="5029200" cy="3237396"/>
            <wp:effectExtent l="0" t="0" r="0" b="0"/>
            <wp:docPr id="1647069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BBC54B-9D58-4684-BC3D-2D5368E4A6DF.jpeg"/>
                    <pic:cNvPicPr/>
                  </pic:nvPicPr>
                  <pic:blipFill>
                    <a:blip r:embed="rId16"/>
                    <a:stretch>
                      <a:fillRect/>
                    </a:stretch>
                  </pic:blipFill>
                  <pic:spPr>
                    <a:xfrm>
                      <a:off x="0" y="0"/>
                      <a:ext cx="5029200" cy="3237396"/>
                    </a:xfrm>
                    <a:prstGeom prst="rect">
                      <a:avLst/>
                    </a:prstGeom>
                  </pic:spPr>
                </pic:pic>
              </a:graphicData>
            </a:graphic>
          </wp:inline>
        </w:drawing>
      </w:r>
    </w:p>
    <w:p w14:paraId="48A2C589" w14:textId="77777777" w:rsidR="00FA67D6" w:rsidRDefault="00FA67D6" w:rsidP="00FA67D6">
      <w:pPr>
        <w:jc w:val="left"/>
        <w:rPr>
          <w:rFonts w:eastAsiaTheme="majorEastAsia" w:cs="Arial"/>
        </w:rPr>
      </w:pPr>
    </w:p>
    <w:p w14:paraId="3E1B8236" w14:textId="77777777" w:rsidR="001D1E0D" w:rsidRDefault="001D1E0D" w:rsidP="00FA67D6">
      <w:pPr>
        <w:jc w:val="left"/>
        <w:rPr>
          <w:rFonts w:eastAsiaTheme="majorEastAsia" w:cs="Arial"/>
        </w:rPr>
      </w:pPr>
    </w:p>
    <w:p w14:paraId="1B69B7D4" w14:textId="77777777" w:rsidR="001D1E0D" w:rsidRDefault="001D1E0D" w:rsidP="00FA67D6">
      <w:pPr>
        <w:jc w:val="left"/>
        <w:rPr>
          <w:rFonts w:eastAsiaTheme="majorEastAsia" w:cs="Arial"/>
        </w:rPr>
      </w:pPr>
    </w:p>
    <w:p w14:paraId="26007224" w14:textId="77777777" w:rsidR="001D1E0D" w:rsidRDefault="001D1E0D" w:rsidP="00FA67D6">
      <w:pPr>
        <w:jc w:val="left"/>
        <w:rPr>
          <w:rFonts w:eastAsiaTheme="majorEastAsia" w:cs="Arial"/>
        </w:rPr>
      </w:pPr>
    </w:p>
    <w:p w14:paraId="7DA59F03" w14:textId="77777777" w:rsidR="001D1E0D" w:rsidRDefault="001D1E0D" w:rsidP="00FA67D6">
      <w:pPr>
        <w:jc w:val="left"/>
        <w:rPr>
          <w:rFonts w:eastAsiaTheme="majorEastAsia" w:cs="Arial"/>
        </w:rPr>
      </w:pPr>
    </w:p>
    <w:p w14:paraId="48793B0B" w14:textId="77777777" w:rsidR="001D1E0D" w:rsidRDefault="001D1E0D" w:rsidP="00FA67D6">
      <w:pPr>
        <w:jc w:val="left"/>
        <w:rPr>
          <w:rFonts w:eastAsiaTheme="majorEastAsia" w:cs="Arial"/>
        </w:rPr>
      </w:pPr>
    </w:p>
    <w:p w14:paraId="516B3B1B" w14:textId="40F36161" w:rsidR="001D1E0D" w:rsidRDefault="001D1E0D" w:rsidP="001D1E0D">
      <w:pPr>
        <w:pStyle w:val="Ttulo2"/>
        <w:jc w:val="left"/>
        <w:rPr>
          <w:b/>
          <w:bCs/>
          <w:color w:val="000000" w:themeColor="text1"/>
          <w:sz w:val="32"/>
          <w:szCs w:val="32"/>
        </w:rPr>
      </w:pPr>
      <w:r w:rsidRPr="001D1E0D">
        <w:rPr>
          <w:b/>
          <w:bCs/>
          <w:color w:val="000000" w:themeColor="text1"/>
          <w:sz w:val="32"/>
          <w:szCs w:val="32"/>
        </w:rPr>
        <w:lastRenderedPageBreak/>
        <w:t>¿Por qué decidimos usar canva?</w:t>
      </w:r>
    </w:p>
    <w:p w14:paraId="6A54D0FE" w14:textId="1CAB0DEC" w:rsidR="001D1E0D" w:rsidRDefault="001D1E0D" w:rsidP="001D1E0D">
      <w:r>
        <w:t xml:space="preserve"> Ventajas de usar Canva en lugar de </w:t>
      </w:r>
      <w:proofErr w:type="spellStart"/>
      <w:r>
        <w:t>Figma</w:t>
      </w:r>
      <w:proofErr w:type="spellEnd"/>
    </w:p>
    <w:p w14:paraId="7F02076F" w14:textId="5E40ABC6" w:rsidR="001D1E0D" w:rsidRDefault="001D1E0D" w:rsidP="001D1E0D">
      <w:r>
        <w:t xml:space="preserve">1. </w:t>
      </w:r>
      <w:r w:rsidRPr="001D1E0D">
        <w:rPr>
          <w:b/>
          <w:bCs/>
          <w:u w:val="single"/>
        </w:rPr>
        <w:t>Facilidad de uso</w:t>
      </w:r>
      <w:r>
        <w:t xml:space="preserve">: Canva es más intuitivo y fácil de usar, ideal para equipos sin experiencia en diseño UI/UX. </w:t>
      </w:r>
      <w:proofErr w:type="spellStart"/>
      <w:r>
        <w:t>Figma</w:t>
      </w:r>
      <w:proofErr w:type="spellEnd"/>
      <w:r>
        <w:t xml:space="preserve"> tiene una curva de aprendizaje más alta y es más técnico.</w:t>
      </w:r>
    </w:p>
    <w:p w14:paraId="58103577" w14:textId="5F97D12E" w:rsidR="001D1E0D" w:rsidRDefault="001D1E0D" w:rsidP="001D1E0D">
      <w:r>
        <w:t xml:space="preserve">2. </w:t>
      </w:r>
      <w:r w:rsidRPr="001D1E0D">
        <w:rPr>
          <w:b/>
          <w:bCs/>
          <w:i/>
          <w:iCs/>
        </w:rPr>
        <w:t>Velocidad para crear diseños:</w:t>
      </w:r>
      <w:r>
        <w:t xml:space="preserve"> Canva permite crear pantallas, gráficos y elementos visuales de forma rápida gracias a sus herramientas de arrastrar y soltar. No se necesita empezar desde cero.</w:t>
      </w:r>
    </w:p>
    <w:p w14:paraId="4EB1C24D" w14:textId="720AB181" w:rsidR="001D1E0D" w:rsidRDefault="001D1E0D" w:rsidP="001D1E0D">
      <w:r>
        <w:t xml:space="preserve">3. </w:t>
      </w:r>
      <w:r w:rsidRPr="001D1E0D">
        <w:rPr>
          <w:b/>
          <w:bCs/>
          <w:i/>
          <w:iCs/>
        </w:rPr>
        <w:t>Recursos integrados:</w:t>
      </w:r>
      <w:r>
        <w:t xml:space="preserve"> Canva incluye miles de íconos, ilustraciones, fuentes y plantillas listas para usar. En </w:t>
      </w:r>
      <w:proofErr w:type="spellStart"/>
      <w:r>
        <w:t>Figma</w:t>
      </w:r>
      <w:proofErr w:type="spellEnd"/>
      <w:r>
        <w:t xml:space="preserve">, muchos de estos recursos deben buscarse o añadirse con </w:t>
      </w:r>
      <w:proofErr w:type="spellStart"/>
      <w:r>
        <w:t>plugins</w:t>
      </w:r>
      <w:proofErr w:type="spellEnd"/>
      <w:r>
        <w:t>.</w:t>
      </w:r>
    </w:p>
    <w:p w14:paraId="1BD600D5" w14:textId="1F489541" w:rsidR="001D1E0D" w:rsidRDefault="001D1E0D" w:rsidP="001D1E0D">
      <w:r>
        <w:t xml:space="preserve">4. </w:t>
      </w:r>
      <w:r w:rsidRPr="001D1E0D">
        <w:rPr>
          <w:b/>
          <w:bCs/>
          <w:i/>
          <w:iCs/>
        </w:rPr>
        <w:t>Ideal para presentaciones visuales:</w:t>
      </w:r>
      <w:r>
        <w:t xml:space="preserve"> Perfecto para mostrar cómo se verá MediPlus en formato de presentación o propuesta visual. Canva se adapta muy bien a objetivos de comunicación gráfica.</w:t>
      </w:r>
    </w:p>
    <w:p w14:paraId="282866B5" w14:textId="3E92ADF6" w:rsidR="001D1E0D" w:rsidRDefault="001D1E0D" w:rsidP="001D1E0D">
      <w:r>
        <w:t>5</w:t>
      </w:r>
      <w:r w:rsidRPr="001D1E0D">
        <w:rPr>
          <w:b/>
          <w:bCs/>
          <w:i/>
          <w:iCs/>
        </w:rPr>
        <w:t>. Menor complejidad técnica</w:t>
      </w:r>
      <w:r>
        <w:t xml:space="preserve">: No se requieren conocimientos avanzados de diseño de interfaces o desarrollo web. Canva simplifica la organización visual sin preocuparse por componentes, </w:t>
      </w:r>
      <w:proofErr w:type="spellStart"/>
      <w:r>
        <w:t>constraints</w:t>
      </w:r>
      <w:proofErr w:type="spellEnd"/>
      <w:r>
        <w:t xml:space="preserve"> ni </w:t>
      </w:r>
      <w:proofErr w:type="spellStart"/>
      <w:r>
        <w:t>assets</w:t>
      </w:r>
      <w:proofErr w:type="spellEnd"/>
      <w:r>
        <w:t xml:space="preserve"> técnicos.</w:t>
      </w:r>
    </w:p>
    <w:p w14:paraId="04153F1E" w14:textId="4C9F2CD9" w:rsidR="001D1E0D" w:rsidRDefault="001D1E0D" w:rsidP="001D1E0D">
      <w:r>
        <w:t xml:space="preserve">6. </w:t>
      </w:r>
      <w:r w:rsidRPr="001D1E0D">
        <w:rPr>
          <w:b/>
          <w:bCs/>
          <w:i/>
          <w:iCs/>
        </w:rPr>
        <w:t>Colaboración sencilla:</w:t>
      </w:r>
      <w:r>
        <w:t xml:space="preserve"> Canva permite compartir y colaborar fácilmente con el equipo, dejando comentarios o editando en tiempo real con una interfaz muy accesible.</w:t>
      </w:r>
    </w:p>
    <w:p w14:paraId="3A598A9A" w14:textId="0B5539D2" w:rsidR="001D1E0D" w:rsidRPr="001D1E0D" w:rsidRDefault="001D1E0D" w:rsidP="001D1E0D">
      <w:pPr>
        <w:ind w:left="0"/>
      </w:pPr>
      <w:r>
        <w:t xml:space="preserve">Para nuestro proyecto MediPlus, </w:t>
      </w:r>
      <w:proofErr w:type="spellStart"/>
      <w:r>
        <w:t>Canva</w:t>
      </w:r>
      <w:proofErr w:type="spellEnd"/>
      <w:r>
        <w:t xml:space="preserve"> es la herramienta ideal por su rapidez, accesibilidad y enfoque visual. Nos permite presentar la idea de forma clara y atractiva sin requerir experiencia técnica en diseño o desarrollo.</w:t>
      </w:r>
    </w:p>
    <w:p w14:paraId="45C8D2FD" w14:textId="288DEDC7" w:rsidR="00B461E1" w:rsidRPr="00B461E1" w:rsidRDefault="008E352C" w:rsidP="00FA67D6">
      <w:pPr>
        <w:pStyle w:val="Ttulo1"/>
        <w:numPr>
          <w:ilvl w:val="0"/>
          <w:numId w:val="32"/>
        </w:numPr>
        <w:jc w:val="left"/>
        <w:rPr>
          <w:rFonts w:ascii="Arial" w:hAnsi="Arial" w:cs="Arial"/>
          <w:b/>
          <w:bCs/>
          <w:color w:val="auto"/>
          <w:sz w:val="36"/>
          <w:szCs w:val="36"/>
        </w:rPr>
      </w:pPr>
      <w:bookmarkStart w:id="10" w:name="_Toc199244504"/>
      <w:r>
        <w:rPr>
          <w:rFonts w:ascii="Arial" w:hAnsi="Arial" w:cs="Arial"/>
          <w:b/>
          <w:bCs/>
          <w:color w:val="auto"/>
          <w:sz w:val="36"/>
          <w:szCs w:val="36"/>
        </w:rPr>
        <w:lastRenderedPageBreak/>
        <w:t>Conclusión</w:t>
      </w:r>
      <w:bookmarkEnd w:id="10"/>
    </w:p>
    <w:p w14:paraId="7D8BCD00" w14:textId="77777777" w:rsidR="00FA67D6" w:rsidRPr="00FA67D6" w:rsidRDefault="00FA67D6" w:rsidP="00FA67D6">
      <w:pPr>
        <w:jc w:val="left"/>
        <w:rPr>
          <w:rFonts w:cs="Arial"/>
        </w:rPr>
      </w:pPr>
      <w:r w:rsidRPr="00FA67D6">
        <w:rPr>
          <w:rFonts w:cs="Arial"/>
        </w:rPr>
        <w:t>A lo largo del informe se evidenció que la plataforma web de Mediplus EPS ha sido estructurada para brindar una experiencia clara, segura y efectiva a los usuarios, integrando todos los servicios esenciales en una misma interfaz. El diseño, tanto gráfico como funcional, cumple con los principios de accesibilidad y usabilidad necesarios en una herramienta de salud digital.</w:t>
      </w:r>
    </w:p>
    <w:p w14:paraId="774473CE" w14:textId="77777777" w:rsidR="00FA67D6" w:rsidRPr="00FA67D6" w:rsidRDefault="00FA67D6" w:rsidP="00FA67D6">
      <w:pPr>
        <w:jc w:val="left"/>
        <w:rPr>
          <w:rFonts w:cs="Arial"/>
        </w:rPr>
      </w:pPr>
    </w:p>
    <w:p w14:paraId="46E12CEF" w14:textId="181B9AF4" w:rsidR="00B461E1" w:rsidRDefault="00FA67D6" w:rsidP="00FA67D6">
      <w:pPr>
        <w:jc w:val="left"/>
        <w:rPr>
          <w:rFonts w:cs="Arial"/>
        </w:rPr>
      </w:pPr>
      <w:r w:rsidRPr="00FA67D6">
        <w:rPr>
          <w:rFonts w:cs="Arial"/>
        </w:rPr>
        <w:t>La implementación visual desarrollada en este trabajo no solo facilita el acceso a los servicios médicos, sino que también refleja el compromiso de la entidad con el bienestar de sus usuarios. Este análisis permite comprender la importancia de una buena interfaz digital en el sector salud, donde la claridad y la eficiencia pueden marcar la diferencia en la atención al paciente.</w:t>
      </w:r>
    </w:p>
    <w:p w14:paraId="5FEEEEE7" w14:textId="77777777" w:rsidR="001C5A43" w:rsidRDefault="001C5A43" w:rsidP="00FA67D6">
      <w:pPr>
        <w:jc w:val="left"/>
        <w:rPr>
          <w:rFonts w:cs="Arial"/>
        </w:rPr>
      </w:pPr>
    </w:p>
    <w:p w14:paraId="6EB0A0E9" w14:textId="77777777" w:rsidR="00B461E1" w:rsidRDefault="00B461E1" w:rsidP="00FA67D6">
      <w:pPr>
        <w:jc w:val="left"/>
        <w:rPr>
          <w:rFonts w:cs="Arial"/>
        </w:rPr>
      </w:pPr>
    </w:p>
    <w:p w14:paraId="4652E1B0" w14:textId="77777777" w:rsidR="00B461E1" w:rsidRDefault="00B461E1" w:rsidP="00FA67D6">
      <w:pPr>
        <w:jc w:val="left"/>
        <w:rPr>
          <w:rFonts w:cs="Arial"/>
        </w:rPr>
      </w:pPr>
    </w:p>
    <w:p w14:paraId="0ED9BB72" w14:textId="77777777" w:rsidR="00B461E1" w:rsidRDefault="00B461E1" w:rsidP="00FA67D6">
      <w:pPr>
        <w:jc w:val="left"/>
        <w:rPr>
          <w:rFonts w:cs="Arial"/>
        </w:rPr>
      </w:pPr>
    </w:p>
    <w:p w14:paraId="4E93AD69" w14:textId="77777777" w:rsidR="00B461E1" w:rsidRDefault="00B461E1" w:rsidP="00FA67D6">
      <w:pPr>
        <w:jc w:val="left"/>
        <w:rPr>
          <w:rFonts w:cs="Arial"/>
        </w:rPr>
      </w:pPr>
    </w:p>
    <w:p w14:paraId="01DF62E0" w14:textId="77777777" w:rsidR="00B461E1" w:rsidRDefault="00B461E1" w:rsidP="00FA67D6">
      <w:pPr>
        <w:jc w:val="left"/>
        <w:rPr>
          <w:rFonts w:cs="Arial"/>
        </w:rPr>
      </w:pPr>
    </w:p>
    <w:p w14:paraId="33BE81CC" w14:textId="4FDADFB4" w:rsidR="00B461E1" w:rsidRPr="008926F4" w:rsidRDefault="00B461E1" w:rsidP="00FA67D6">
      <w:pPr>
        <w:ind w:left="0"/>
        <w:jc w:val="left"/>
      </w:pPr>
    </w:p>
    <w:sectPr w:rsidR="00B461E1" w:rsidRPr="008926F4" w:rsidSect="001447CE">
      <w:pgSz w:w="12240" w:h="15840"/>
      <w:pgMar w:top="1440" w:right="1440" w:bottom="1440" w:left="1440" w:header="720" w:footer="72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1B0F6" w14:textId="77777777" w:rsidR="002F4065" w:rsidRDefault="002F4065" w:rsidP="00FA67D6">
      <w:pPr>
        <w:spacing w:before="0" w:line="240" w:lineRule="auto"/>
      </w:pPr>
      <w:r>
        <w:separator/>
      </w:r>
    </w:p>
  </w:endnote>
  <w:endnote w:type="continuationSeparator" w:id="0">
    <w:p w14:paraId="197C5A54" w14:textId="77777777" w:rsidR="002F4065" w:rsidRDefault="002F4065" w:rsidP="00FA67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9A98D" w14:textId="77777777" w:rsidR="002F4065" w:rsidRDefault="002F4065" w:rsidP="00FA67D6">
      <w:pPr>
        <w:spacing w:before="0" w:line="240" w:lineRule="auto"/>
      </w:pPr>
      <w:r>
        <w:separator/>
      </w:r>
    </w:p>
  </w:footnote>
  <w:footnote w:type="continuationSeparator" w:id="0">
    <w:p w14:paraId="718C8755" w14:textId="77777777" w:rsidR="002F4065" w:rsidRDefault="002F4065" w:rsidP="00FA67D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81A"/>
    <w:multiLevelType w:val="multilevel"/>
    <w:tmpl w:val="33CA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B5C85"/>
    <w:multiLevelType w:val="multilevel"/>
    <w:tmpl w:val="4B0EB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72A82"/>
    <w:multiLevelType w:val="multilevel"/>
    <w:tmpl w:val="EA507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EF8"/>
    <w:multiLevelType w:val="hybridMultilevel"/>
    <w:tmpl w:val="FA3EE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F76F44"/>
    <w:multiLevelType w:val="multilevel"/>
    <w:tmpl w:val="CA72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A2CEC"/>
    <w:multiLevelType w:val="multilevel"/>
    <w:tmpl w:val="228A8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A2788"/>
    <w:multiLevelType w:val="multilevel"/>
    <w:tmpl w:val="97AAE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E3774C"/>
    <w:multiLevelType w:val="multilevel"/>
    <w:tmpl w:val="DE6E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D3E2A"/>
    <w:multiLevelType w:val="hybridMultilevel"/>
    <w:tmpl w:val="1368D440"/>
    <w:lvl w:ilvl="0" w:tplc="AB86BE74">
      <w:start w:val="1"/>
      <w:numFmt w:val="decimal"/>
      <w:lvlText w:val="%1."/>
      <w:lvlJc w:val="left"/>
      <w:pPr>
        <w:ind w:left="360" w:hanging="360"/>
        <w:jc w:val="right"/>
      </w:pPr>
      <w:rPr>
        <w:rFonts w:ascii="Arial" w:eastAsia="Arial" w:hAnsi="Arial" w:cs="Arial" w:hint="default"/>
        <w:b/>
        <w:bCs/>
        <w:i w:val="0"/>
        <w:iCs w:val="0"/>
        <w:spacing w:val="-1"/>
        <w:w w:val="100"/>
        <w:sz w:val="36"/>
        <w:szCs w:val="36"/>
        <w:lang w:val="es-ES" w:eastAsia="en-US" w:bidi="ar-SA"/>
      </w:rPr>
    </w:lvl>
    <w:lvl w:ilvl="1" w:tplc="E03623FA">
      <w:numFmt w:val="bullet"/>
      <w:lvlText w:val="•"/>
      <w:lvlJc w:val="left"/>
      <w:pPr>
        <w:ind w:left="-990" w:hanging="360"/>
      </w:pPr>
      <w:rPr>
        <w:rFonts w:hint="default"/>
        <w:lang w:val="es-ES" w:eastAsia="en-US" w:bidi="ar-SA"/>
      </w:rPr>
    </w:lvl>
    <w:lvl w:ilvl="2" w:tplc="B268BF40">
      <w:numFmt w:val="bullet"/>
      <w:lvlText w:val="•"/>
      <w:lvlJc w:val="left"/>
      <w:pPr>
        <w:ind w:left="-420" w:hanging="360"/>
      </w:pPr>
      <w:rPr>
        <w:rFonts w:hint="default"/>
        <w:lang w:val="es-ES" w:eastAsia="en-US" w:bidi="ar-SA"/>
      </w:rPr>
    </w:lvl>
    <w:lvl w:ilvl="3" w:tplc="AC1EAE2A">
      <w:numFmt w:val="bullet"/>
      <w:lvlText w:val="•"/>
      <w:lvlJc w:val="left"/>
      <w:pPr>
        <w:ind w:left="150" w:hanging="360"/>
      </w:pPr>
      <w:rPr>
        <w:rFonts w:hint="default"/>
        <w:lang w:val="es-ES" w:eastAsia="en-US" w:bidi="ar-SA"/>
      </w:rPr>
    </w:lvl>
    <w:lvl w:ilvl="4" w:tplc="1D58172A">
      <w:numFmt w:val="bullet"/>
      <w:lvlText w:val="•"/>
      <w:lvlJc w:val="left"/>
      <w:pPr>
        <w:ind w:left="720" w:hanging="360"/>
      </w:pPr>
      <w:rPr>
        <w:rFonts w:hint="default"/>
        <w:lang w:val="es-ES" w:eastAsia="en-US" w:bidi="ar-SA"/>
      </w:rPr>
    </w:lvl>
    <w:lvl w:ilvl="5" w:tplc="2E4A565C">
      <w:numFmt w:val="bullet"/>
      <w:lvlText w:val="•"/>
      <w:lvlJc w:val="left"/>
      <w:pPr>
        <w:ind w:left="1290" w:hanging="360"/>
      </w:pPr>
      <w:rPr>
        <w:rFonts w:hint="default"/>
        <w:lang w:val="es-ES" w:eastAsia="en-US" w:bidi="ar-SA"/>
      </w:rPr>
    </w:lvl>
    <w:lvl w:ilvl="6" w:tplc="61EAC518">
      <w:numFmt w:val="bullet"/>
      <w:lvlText w:val="•"/>
      <w:lvlJc w:val="left"/>
      <w:pPr>
        <w:ind w:left="1860" w:hanging="360"/>
      </w:pPr>
      <w:rPr>
        <w:rFonts w:hint="default"/>
        <w:lang w:val="es-ES" w:eastAsia="en-US" w:bidi="ar-SA"/>
      </w:rPr>
    </w:lvl>
    <w:lvl w:ilvl="7" w:tplc="D0303B20">
      <w:numFmt w:val="bullet"/>
      <w:lvlText w:val="•"/>
      <w:lvlJc w:val="left"/>
      <w:pPr>
        <w:ind w:left="2430" w:hanging="360"/>
      </w:pPr>
      <w:rPr>
        <w:rFonts w:hint="default"/>
        <w:lang w:val="es-ES" w:eastAsia="en-US" w:bidi="ar-SA"/>
      </w:rPr>
    </w:lvl>
    <w:lvl w:ilvl="8" w:tplc="B212DA2A">
      <w:numFmt w:val="bullet"/>
      <w:lvlText w:val="•"/>
      <w:lvlJc w:val="left"/>
      <w:pPr>
        <w:ind w:left="3000" w:hanging="360"/>
      </w:pPr>
      <w:rPr>
        <w:rFonts w:hint="default"/>
        <w:lang w:val="es-ES" w:eastAsia="en-US" w:bidi="ar-SA"/>
      </w:rPr>
    </w:lvl>
  </w:abstractNum>
  <w:abstractNum w:abstractNumId="9" w15:restartNumberingAfterBreak="0">
    <w:nsid w:val="219910B8"/>
    <w:multiLevelType w:val="hybridMultilevel"/>
    <w:tmpl w:val="2C8EC7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2807583C"/>
    <w:multiLevelType w:val="hybridMultilevel"/>
    <w:tmpl w:val="840A0B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A5C4912"/>
    <w:multiLevelType w:val="multilevel"/>
    <w:tmpl w:val="D872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D6E83"/>
    <w:multiLevelType w:val="multilevel"/>
    <w:tmpl w:val="D34C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12B6D"/>
    <w:multiLevelType w:val="multilevel"/>
    <w:tmpl w:val="63C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63C0A"/>
    <w:multiLevelType w:val="hybridMultilevel"/>
    <w:tmpl w:val="C172A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D00F6A"/>
    <w:multiLevelType w:val="hybridMultilevel"/>
    <w:tmpl w:val="7B32ABC4"/>
    <w:lvl w:ilvl="0" w:tplc="240A000F">
      <w:start w:val="1"/>
      <w:numFmt w:val="decimal"/>
      <w:lvlText w:val="%1."/>
      <w:lvlJc w:val="left"/>
      <w:pPr>
        <w:ind w:left="1069"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F4A4843"/>
    <w:multiLevelType w:val="hybridMultilevel"/>
    <w:tmpl w:val="AEB02300"/>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17" w15:restartNumberingAfterBreak="0">
    <w:nsid w:val="41D971DA"/>
    <w:multiLevelType w:val="hybridMultilevel"/>
    <w:tmpl w:val="117C3AA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6E8767E"/>
    <w:multiLevelType w:val="hybridMultilevel"/>
    <w:tmpl w:val="2B688010"/>
    <w:lvl w:ilvl="0" w:tplc="8BDCE084">
      <w:start w:val="1"/>
      <w:numFmt w:val="lowerLetter"/>
      <w:lvlText w:val="%1."/>
      <w:lvlJc w:val="left"/>
      <w:pPr>
        <w:ind w:left="726"/>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E080118">
      <w:start w:val="1"/>
      <w:numFmt w:val="lowerLetter"/>
      <w:lvlText w:val="%2"/>
      <w:lvlJc w:val="left"/>
      <w:pPr>
        <w:ind w:left="12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538C9902">
      <w:start w:val="1"/>
      <w:numFmt w:val="lowerRoman"/>
      <w:lvlText w:val="%3"/>
      <w:lvlJc w:val="left"/>
      <w:pPr>
        <w:ind w:left="19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6B52A35C">
      <w:start w:val="1"/>
      <w:numFmt w:val="decimal"/>
      <w:lvlText w:val="%4"/>
      <w:lvlJc w:val="left"/>
      <w:pPr>
        <w:ind w:left="27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86EA5954">
      <w:start w:val="1"/>
      <w:numFmt w:val="lowerLetter"/>
      <w:lvlText w:val="%5"/>
      <w:lvlJc w:val="left"/>
      <w:pPr>
        <w:ind w:left="34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7746145A">
      <w:start w:val="1"/>
      <w:numFmt w:val="lowerRoman"/>
      <w:lvlText w:val="%6"/>
      <w:lvlJc w:val="left"/>
      <w:pPr>
        <w:ind w:left="41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3FA06440">
      <w:start w:val="1"/>
      <w:numFmt w:val="decimal"/>
      <w:lvlText w:val="%7"/>
      <w:lvlJc w:val="left"/>
      <w:pPr>
        <w:ind w:left="48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5FA01626">
      <w:start w:val="1"/>
      <w:numFmt w:val="lowerLetter"/>
      <w:lvlText w:val="%8"/>
      <w:lvlJc w:val="left"/>
      <w:pPr>
        <w:ind w:left="55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31002924">
      <w:start w:val="1"/>
      <w:numFmt w:val="lowerRoman"/>
      <w:lvlText w:val="%9"/>
      <w:lvlJc w:val="left"/>
      <w:pPr>
        <w:ind w:left="63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9E64EB3"/>
    <w:multiLevelType w:val="multilevel"/>
    <w:tmpl w:val="D5A80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6846C8"/>
    <w:multiLevelType w:val="hybridMultilevel"/>
    <w:tmpl w:val="540CCB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AC151F"/>
    <w:multiLevelType w:val="multilevel"/>
    <w:tmpl w:val="0E08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E6947"/>
    <w:multiLevelType w:val="multilevel"/>
    <w:tmpl w:val="7286FFA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BA5C44"/>
    <w:multiLevelType w:val="multilevel"/>
    <w:tmpl w:val="C4E4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A0041"/>
    <w:multiLevelType w:val="hybridMultilevel"/>
    <w:tmpl w:val="D9181DF0"/>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5" w15:restartNumberingAfterBreak="0">
    <w:nsid w:val="580C7AAE"/>
    <w:multiLevelType w:val="multilevel"/>
    <w:tmpl w:val="5E0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B2A"/>
    <w:multiLevelType w:val="multilevel"/>
    <w:tmpl w:val="0E08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16AFC"/>
    <w:multiLevelType w:val="hybridMultilevel"/>
    <w:tmpl w:val="22E298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FAD36AD"/>
    <w:multiLevelType w:val="hybridMultilevel"/>
    <w:tmpl w:val="73700466"/>
    <w:lvl w:ilvl="0" w:tplc="8FC62B66">
      <w:start w:val="9"/>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6A270C4"/>
    <w:multiLevelType w:val="hybridMultilevel"/>
    <w:tmpl w:val="AD3686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98C4106"/>
    <w:multiLevelType w:val="multilevel"/>
    <w:tmpl w:val="64628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58661E"/>
    <w:multiLevelType w:val="multilevel"/>
    <w:tmpl w:val="B45E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327140">
    <w:abstractNumId w:val="15"/>
  </w:num>
  <w:num w:numId="2" w16cid:durableId="703335862">
    <w:abstractNumId w:val="3"/>
  </w:num>
  <w:num w:numId="3" w16cid:durableId="219756569">
    <w:abstractNumId w:val="22"/>
  </w:num>
  <w:num w:numId="4" w16cid:durableId="615480950">
    <w:abstractNumId w:val="24"/>
  </w:num>
  <w:num w:numId="5" w16cid:durableId="602418303">
    <w:abstractNumId w:val="17"/>
  </w:num>
  <w:num w:numId="6" w16cid:durableId="1728646088">
    <w:abstractNumId w:val="0"/>
  </w:num>
  <w:num w:numId="7" w16cid:durableId="987902609">
    <w:abstractNumId w:val="13"/>
  </w:num>
  <w:num w:numId="8" w16cid:durableId="1614701877">
    <w:abstractNumId w:val="11"/>
  </w:num>
  <w:num w:numId="9" w16cid:durableId="1545292385">
    <w:abstractNumId w:val="14"/>
  </w:num>
  <w:num w:numId="10" w16cid:durableId="1877349816">
    <w:abstractNumId w:val="29"/>
  </w:num>
  <w:num w:numId="11" w16cid:durableId="2011059489">
    <w:abstractNumId w:val="30"/>
  </w:num>
  <w:num w:numId="12" w16cid:durableId="1050035728">
    <w:abstractNumId w:val="19"/>
  </w:num>
  <w:num w:numId="13" w16cid:durableId="787316039">
    <w:abstractNumId w:val="6"/>
  </w:num>
  <w:num w:numId="14" w16cid:durableId="1738550147">
    <w:abstractNumId w:val="2"/>
  </w:num>
  <w:num w:numId="15" w16cid:durableId="683553508">
    <w:abstractNumId w:val="20"/>
  </w:num>
  <w:num w:numId="16" w16cid:durableId="463349578">
    <w:abstractNumId w:val="16"/>
  </w:num>
  <w:num w:numId="17" w16cid:durableId="118763185">
    <w:abstractNumId w:val="26"/>
  </w:num>
  <w:num w:numId="18" w16cid:durableId="1993023736">
    <w:abstractNumId w:val="1"/>
  </w:num>
  <w:num w:numId="19" w16cid:durableId="1840658388">
    <w:abstractNumId w:val="5"/>
  </w:num>
  <w:num w:numId="20" w16cid:durableId="1607736044">
    <w:abstractNumId w:val="4"/>
  </w:num>
  <w:num w:numId="21" w16cid:durableId="925377893">
    <w:abstractNumId w:val="31"/>
  </w:num>
  <w:num w:numId="22" w16cid:durableId="2142920466">
    <w:abstractNumId w:val="8"/>
  </w:num>
  <w:num w:numId="23" w16cid:durableId="1191072258">
    <w:abstractNumId w:val="7"/>
  </w:num>
  <w:num w:numId="24" w16cid:durableId="1318994848">
    <w:abstractNumId w:val="25"/>
  </w:num>
  <w:num w:numId="25" w16cid:durableId="2041123912">
    <w:abstractNumId w:val="23"/>
  </w:num>
  <w:num w:numId="26" w16cid:durableId="496457020">
    <w:abstractNumId w:val="9"/>
  </w:num>
  <w:num w:numId="27" w16cid:durableId="1771463742">
    <w:abstractNumId w:val="12"/>
  </w:num>
  <w:num w:numId="28" w16cid:durableId="2097434105">
    <w:abstractNumId w:val="21"/>
  </w:num>
  <w:num w:numId="29" w16cid:durableId="767114100">
    <w:abstractNumId w:val="18"/>
  </w:num>
  <w:num w:numId="30" w16cid:durableId="344594091">
    <w:abstractNumId w:val="27"/>
  </w:num>
  <w:num w:numId="31" w16cid:durableId="927884986">
    <w:abstractNumId w:val="10"/>
  </w:num>
  <w:num w:numId="32" w16cid:durableId="21473828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7CE"/>
    <w:rsid w:val="000108CE"/>
    <w:rsid w:val="00054FA8"/>
    <w:rsid w:val="000B2AF7"/>
    <w:rsid w:val="000C2A71"/>
    <w:rsid w:val="000E3D7C"/>
    <w:rsid w:val="001447CE"/>
    <w:rsid w:val="00152F7B"/>
    <w:rsid w:val="00160B30"/>
    <w:rsid w:val="00163C76"/>
    <w:rsid w:val="00182390"/>
    <w:rsid w:val="001C3D76"/>
    <w:rsid w:val="001C5A43"/>
    <w:rsid w:val="001D1E0D"/>
    <w:rsid w:val="00261EC8"/>
    <w:rsid w:val="00276AD8"/>
    <w:rsid w:val="002A34AF"/>
    <w:rsid w:val="002B55DE"/>
    <w:rsid w:val="002C6FFB"/>
    <w:rsid w:val="002D4A44"/>
    <w:rsid w:val="002D58D7"/>
    <w:rsid w:val="002E7867"/>
    <w:rsid w:val="002F4065"/>
    <w:rsid w:val="00301000"/>
    <w:rsid w:val="00334199"/>
    <w:rsid w:val="003346BE"/>
    <w:rsid w:val="0035202E"/>
    <w:rsid w:val="00376B16"/>
    <w:rsid w:val="003B0ABB"/>
    <w:rsid w:val="003C38B0"/>
    <w:rsid w:val="004043B2"/>
    <w:rsid w:val="004129A2"/>
    <w:rsid w:val="00451B4C"/>
    <w:rsid w:val="0047396A"/>
    <w:rsid w:val="004A535A"/>
    <w:rsid w:val="004C63E2"/>
    <w:rsid w:val="005045A4"/>
    <w:rsid w:val="0050501F"/>
    <w:rsid w:val="00534F13"/>
    <w:rsid w:val="005753A1"/>
    <w:rsid w:val="005A445C"/>
    <w:rsid w:val="005F3F5F"/>
    <w:rsid w:val="00600C9F"/>
    <w:rsid w:val="0062105C"/>
    <w:rsid w:val="00673F86"/>
    <w:rsid w:val="00674893"/>
    <w:rsid w:val="006A0027"/>
    <w:rsid w:val="006D3616"/>
    <w:rsid w:val="006D56D8"/>
    <w:rsid w:val="006E07B4"/>
    <w:rsid w:val="006F31D9"/>
    <w:rsid w:val="007A6315"/>
    <w:rsid w:val="007E3472"/>
    <w:rsid w:val="00814C27"/>
    <w:rsid w:val="00816222"/>
    <w:rsid w:val="008819F8"/>
    <w:rsid w:val="008926F4"/>
    <w:rsid w:val="008C762B"/>
    <w:rsid w:val="008E352C"/>
    <w:rsid w:val="008E4373"/>
    <w:rsid w:val="0094793E"/>
    <w:rsid w:val="009A1374"/>
    <w:rsid w:val="00A31770"/>
    <w:rsid w:val="00A869CD"/>
    <w:rsid w:val="00A90DE5"/>
    <w:rsid w:val="00AD7007"/>
    <w:rsid w:val="00AE2BD4"/>
    <w:rsid w:val="00B07DC1"/>
    <w:rsid w:val="00B35DBD"/>
    <w:rsid w:val="00B461E1"/>
    <w:rsid w:val="00B574D4"/>
    <w:rsid w:val="00B62689"/>
    <w:rsid w:val="00B74D9C"/>
    <w:rsid w:val="00B82F56"/>
    <w:rsid w:val="00B86A97"/>
    <w:rsid w:val="00B91B95"/>
    <w:rsid w:val="00BC1CDF"/>
    <w:rsid w:val="00BC67F6"/>
    <w:rsid w:val="00BE4B16"/>
    <w:rsid w:val="00C44F88"/>
    <w:rsid w:val="00C47B05"/>
    <w:rsid w:val="00C97E9A"/>
    <w:rsid w:val="00CD3FA0"/>
    <w:rsid w:val="00CD7C2E"/>
    <w:rsid w:val="00CE23EE"/>
    <w:rsid w:val="00CE5AFC"/>
    <w:rsid w:val="00CF07CD"/>
    <w:rsid w:val="00CF11E7"/>
    <w:rsid w:val="00D501E5"/>
    <w:rsid w:val="00D53E60"/>
    <w:rsid w:val="00DD1392"/>
    <w:rsid w:val="00DE7F01"/>
    <w:rsid w:val="00E040FC"/>
    <w:rsid w:val="00E307CD"/>
    <w:rsid w:val="00E31600"/>
    <w:rsid w:val="00E33C4A"/>
    <w:rsid w:val="00E41450"/>
    <w:rsid w:val="00E419D1"/>
    <w:rsid w:val="00E72694"/>
    <w:rsid w:val="00EF2EB2"/>
    <w:rsid w:val="00F51CED"/>
    <w:rsid w:val="00F6505A"/>
    <w:rsid w:val="00FA67D6"/>
    <w:rsid w:val="00FD53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698E"/>
  <w15:chartTrackingRefBased/>
  <w15:docId w15:val="{927B0A05-2D7F-481E-87B7-FD760349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4"/>
        <w:lang w:val="es-CO" w:eastAsia="en-US" w:bidi="ar-SA"/>
        <w14:ligatures w14:val="standardContextual"/>
      </w:rPr>
    </w:rPrDefault>
    <w:pPrDefault>
      <w:pPr>
        <w:spacing w:before="240" w:line="360"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26F4"/>
    <w:pPr>
      <w:keepNext/>
      <w:keepLines/>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50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C5A43"/>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1C5A4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447CE"/>
    <w:pPr>
      <w:spacing w:line="240" w:lineRule="auto"/>
    </w:pPr>
    <w:rPr>
      <w:rFonts w:asciiTheme="minorHAnsi" w:eastAsiaTheme="minorEastAsia" w:hAnsiTheme="minorHAnsi"/>
      <w:kern w:val="0"/>
      <w:sz w:val="22"/>
      <w:szCs w:val="22"/>
      <w:lang w:eastAsia="es-CO"/>
    </w:rPr>
  </w:style>
  <w:style w:type="character" w:customStyle="1" w:styleId="SinespaciadoCar">
    <w:name w:val="Sin espaciado Car"/>
    <w:basedOn w:val="Fuentedeprrafopredeter"/>
    <w:link w:val="Sinespaciado"/>
    <w:uiPriority w:val="1"/>
    <w:rsid w:val="001447CE"/>
    <w:rPr>
      <w:rFonts w:asciiTheme="minorHAnsi" w:eastAsiaTheme="minorEastAsia" w:hAnsiTheme="minorHAnsi"/>
      <w:kern w:val="0"/>
      <w:sz w:val="22"/>
      <w:szCs w:val="22"/>
      <w:lang w:eastAsia="es-CO"/>
    </w:rPr>
  </w:style>
  <w:style w:type="paragraph" w:styleId="Ttulo">
    <w:name w:val="Title"/>
    <w:basedOn w:val="Normal"/>
    <w:next w:val="Normal"/>
    <w:link w:val="TtuloCar"/>
    <w:uiPriority w:val="10"/>
    <w:qFormat/>
    <w:rsid w:val="001447CE"/>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7C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926F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926F4"/>
    <w:pPr>
      <w:spacing w:line="259" w:lineRule="auto"/>
      <w:jc w:val="left"/>
      <w:outlineLvl w:val="9"/>
    </w:pPr>
    <w:rPr>
      <w:kern w:val="0"/>
      <w:lang w:eastAsia="es-CO"/>
      <w14:ligatures w14:val="none"/>
    </w:rPr>
  </w:style>
  <w:style w:type="paragraph" w:styleId="TDC1">
    <w:name w:val="toc 1"/>
    <w:basedOn w:val="Normal"/>
    <w:next w:val="Normal"/>
    <w:autoRedefine/>
    <w:uiPriority w:val="39"/>
    <w:unhideWhenUsed/>
    <w:rsid w:val="008926F4"/>
    <w:pPr>
      <w:spacing w:after="100"/>
      <w:jc w:val="left"/>
    </w:pPr>
  </w:style>
  <w:style w:type="paragraph" w:styleId="TDC2">
    <w:name w:val="toc 2"/>
    <w:basedOn w:val="Normal"/>
    <w:next w:val="Normal"/>
    <w:autoRedefine/>
    <w:uiPriority w:val="39"/>
    <w:semiHidden/>
    <w:unhideWhenUsed/>
    <w:rsid w:val="008926F4"/>
    <w:pPr>
      <w:spacing w:after="100"/>
      <w:ind w:left="240"/>
      <w:jc w:val="left"/>
    </w:pPr>
  </w:style>
  <w:style w:type="paragraph" w:styleId="TDC3">
    <w:name w:val="toc 3"/>
    <w:basedOn w:val="Normal"/>
    <w:next w:val="Normal"/>
    <w:autoRedefine/>
    <w:uiPriority w:val="39"/>
    <w:semiHidden/>
    <w:unhideWhenUsed/>
    <w:rsid w:val="008926F4"/>
    <w:pPr>
      <w:spacing w:after="100"/>
      <w:ind w:left="480"/>
      <w:jc w:val="left"/>
    </w:pPr>
  </w:style>
  <w:style w:type="character" w:styleId="Hipervnculo">
    <w:name w:val="Hyperlink"/>
    <w:basedOn w:val="Fuentedeprrafopredeter"/>
    <w:uiPriority w:val="99"/>
    <w:unhideWhenUsed/>
    <w:rsid w:val="008926F4"/>
    <w:rPr>
      <w:color w:val="0563C1" w:themeColor="hyperlink"/>
      <w:u w:val="single"/>
    </w:rPr>
  </w:style>
  <w:style w:type="paragraph" w:styleId="Prrafodelista">
    <w:name w:val="List Paragraph"/>
    <w:basedOn w:val="Normal"/>
    <w:uiPriority w:val="34"/>
    <w:qFormat/>
    <w:rsid w:val="008819F8"/>
    <w:pPr>
      <w:ind w:left="720"/>
      <w:contextualSpacing/>
    </w:pPr>
  </w:style>
  <w:style w:type="paragraph" w:styleId="NormalWeb">
    <w:name w:val="Normal (Web)"/>
    <w:basedOn w:val="Normal"/>
    <w:uiPriority w:val="99"/>
    <w:semiHidden/>
    <w:unhideWhenUsed/>
    <w:rsid w:val="005753A1"/>
    <w:pPr>
      <w:spacing w:before="100" w:beforeAutospacing="1" w:after="100" w:afterAutospacing="1" w:line="240" w:lineRule="auto"/>
      <w:ind w:left="0"/>
      <w:jc w:val="left"/>
    </w:pPr>
    <w:rPr>
      <w:rFonts w:ascii="Times New Roman" w:eastAsia="Times New Roman" w:hAnsi="Times New Roman" w:cs="Times New Roman"/>
      <w:kern w:val="0"/>
      <w:lang w:eastAsia="es-CO"/>
      <w14:ligatures w14:val="none"/>
    </w:rPr>
  </w:style>
  <w:style w:type="character" w:styleId="Textoennegrita">
    <w:name w:val="Strong"/>
    <w:basedOn w:val="Fuentedeprrafopredeter"/>
    <w:uiPriority w:val="22"/>
    <w:qFormat/>
    <w:rsid w:val="005753A1"/>
    <w:rPr>
      <w:b/>
      <w:bCs/>
    </w:rPr>
  </w:style>
  <w:style w:type="character" w:customStyle="1" w:styleId="Ttulo2Car">
    <w:name w:val="Título 2 Car"/>
    <w:basedOn w:val="Fuentedeprrafopredeter"/>
    <w:link w:val="Ttulo2"/>
    <w:uiPriority w:val="9"/>
    <w:rsid w:val="00F6505A"/>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E307CD"/>
    <w:rPr>
      <w:color w:val="605E5C"/>
      <w:shd w:val="clear" w:color="auto" w:fill="E1DFDD"/>
    </w:rPr>
  </w:style>
  <w:style w:type="character" w:customStyle="1" w:styleId="Ttulo3Car">
    <w:name w:val="Título 3 Car"/>
    <w:basedOn w:val="Fuentedeprrafopredeter"/>
    <w:link w:val="Ttulo3"/>
    <w:uiPriority w:val="9"/>
    <w:semiHidden/>
    <w:rsid w:val="001C5A43"/>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semiHidden/>
    <w:rsid w:val="001C5A43"/>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BC1CD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A67D6"/>
    <w:pPr>
      <w:tabs>
        <w:tab w:val="center" w:pos="4419"/>
        <w:tab w:val="right" w:pos="8838"/>
      </w:tabs>
      <w:spacing w:before="0" w:line="240" w:lineRule="auto"/>
    </w:pPr>
  </w:style>
  <w:style w:type="character" w:customStyle="1" w:styleId="EncabezadoCar">
    <w:name w:val="Encabezado Car"/>
    <w:basedOn w:val="Fuentedeprrafopredeter"/>
    <w:link w:val="Encabezado"/>
    <w:uiPriority w:val="99"/>
    <w:rsid w:val="00FA67D6"/>
  </w:style>
  <w:style w:type="paragraph" w:styleId="Piedepgina">
    <w:name w:val="footer"/>
    <w:basedOn w:val="Normal"/>
    <w:link w:val="PiedepginaCar"/>
    <w:uiPriority w:val="99"/>
    <w:unhideWhenUsed/>
    <w:rsid w:val="00FA67D6"/>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FA6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07076">
      <w:bodyDiv w:val="1"/>
      <w:marLeft w:val="0"/>
      <w:marRight w:val="0"/>
      <w:marTop w:val="0"/>
      <w:marBottom w:val="0"/>
      <w:divBdr>
        <w:top w:val="none" w:sz="0" w:space="0" w:color="auto"/>
        <w:left w:val="none" w:sz="0" w:space="0" w:color="auto"/>
        <w:bottom w:val="none" w:sz="0" w:space="0" w:color="auto"/>
        <w:right w:val="none" w:sz="0" w:space="0" w:color="auto"/>
      </w:divBdr>
    </w:div>
    <w:div w:id="51466878">
      <w:bodyDiv w:val="1"/>
      <w:marLeft w:val="0"/>
      <w:marRight w:val="0"/>
      <w:marTop w:val="0"/>
      <w:marBottom w:val="0"/>
      <w:divBdr>
        <w:top w:val="none" w:sz="0" w:space="0" w:color="auto"/>
        <w:left w:val="none" w:sz="0" w:space="0" w:color="auto"/>
        <w:bottom w:val="none" w:sz="0" w:space="0" w:color="auto"/>
        <w:right w:val="none" w:sz="0" w:space="0" w:color="auto"/>
      </w:divBdr>
    </w:div>
    <w:div w:id="51778638">
      <w:bodyDiv w:val="1"/>
      <w:marLeft w:val="0"/>
      <w:marRight w:val="0"/>
      <w:marTop w:val="0"/>
      <w:marBottom w:val="0"/>
      <w:divBdr>
        <w:top w:val="none" w:sz="0" w:space="0" w:color="auto"/>
        <w:left w:val="none" w:sz="0" w:space="0" w:color="auto"/>
        <w:bottom w:val="none" w:sz="0" w:space="0" w:color="auto"/>
        <w:right w:val="none" w:sz="0" w:space="0" w:color="auto"/>
      </w:divBdr>
    </w:div>
    <w:div w:id="84615498">
      <w:bodyDiv w:val="1"/>
      <w:marLeft w:val="0"/>
      <w:marRight w:val="0"/>
      <w:marTop w:val="0"/>
      <w:marBottom w:val="0"/>
      <w:divBdr>
        <w:top w:val="none" w:sz="0" w:space="0" w:color="auto"/>
        <w:left w:val="none" w:sz="0" w:space="0" w:color="auto"/>
        <w:bottom w:val="none" w:sz="0" w:space="0" w:color="auto"/>
        <w:right w:val="none" w:sz="0" w:space="0" w:color="auto"/>
      </w:divBdr>
    </w:div>
    <w:div w:id="87702174">
      <w:bodyDiv w:val="1"/>
      <w:marLeft w:val="0"/>
      <w:marRight w:val="0"/>
      <w:marTop w:val="0"/>
      <w:marBottom w:val="0"/>
      <w:divBdr>
        <w:top w:val="none" w:sz="0" w:space="0" w:color="auto"/>
        <w:left w:val="none" w:sz="0" w:space="0" w:color="auto"/>
        <w:bottom w:val="none" w:sz="0" w:space="0" w:color="auto"/>
        <w:right w:val="none" w:sz="0" w:space="0" w:color="auto"/>
      </w:divBdr>
    </w:div>
    <w:div w:id="219941792">
      <w:bodyDiv w:val="1"/>
      <w:marLeft w:val="0"/>
      <w:marRight w:val="0"/>
      <w:marTop w:val="0"/>
      <w:marBottom w:val="0"/>
      <w:divBdr>
        <w:top w:val="none" w:sz="0" w:space="0" w:color="auto"/>
        <w:left w:val="none" w:sz="0" w:space="0" w:color="auto"/>
        <w:bottom w:val="none" w:sz="0" w:space="0" w:color="auto"/>
        <w:right w:val="none" w:sz="0" w:space="0" w:color="auto"/>
      </w:divBdr>
    </w:div>
    <w:div w:id="242951401">
      <w:bodyDiv w:val="1"/>
      <w:marLeft w:val="0"/>
      <w:marRight w:val="0"/>
      <w:marTop w:val="0"/>
      <w:marBottom w:val="0"/>
      <w:divBdr>
        <w:top w:val="none" w:sz="0" w:space="0" w:color="auto"/>
        <w:left w:val="none" w:sz="0" w:space="0" w:color="auto"/>
        <w:bottom w:val="none" w:sz="0" w:space="0" w:color="auto"/>
        <w:right w:val="none" w:sz="0" w:space="0" w:color="auto"/>
      </w:divBdr>
    </w:div>
    <w:div w:id="353307932">
      <w:bodyDiv w:val="1"/>
      <w:marLeft w:val="0"/>
      <w:marRight w:val="0"/>
      <w:marTop w:val="0"/>
      <w:marBottom w:val="0"/>
      <w:divBdr>
        <w:top w:val="none" w:sz="0" w:space="0" w:color="auto"/>
        <w:left w:val="none" w:sz="0" w:space="0" w:color="auto"/>
        <w:bottom w:val="none" w:sz="0" w:space="0" w:color="auto"/>
        <w:right w:val="none" w:sz="0" w:space="0" w:color="auto"/>
      </w:divBdr>
    </w:div>
    <w:div w:id="476264711">
      <w:bodyDiv w:val="1"/>
      <w:marLeft w:val="0"/>
      <w:marRight w:val="0"/>
      <w:marTop w:val="0"/>
      <w:marBottom w:val="0"/>
      <w:divBdr>
        <w:top w:val="none" w:sz="0" w:space="0" w:color="auto"/>
        <w:left w:val="none" w:sz="0" w:space="0" w:color="auto"/>
        <w:bottom w:val="none" w:sz="0" w:space="0" w:color="auto"/>
        <w:right w:val="none" w:sz="0" w:space="0" w:color="auto"/>
      </w:divBdr>
    </w:div>
    <w:div w:id="638806335">
      <w:bodyDiv w:val="1"/>
      <w:marLeft w:val="0"/>
      <w:marRight w:val="0"/>
      <w:marTop w:val="0"/>
      <w:marBottom w:val="0"/>
      <w:divBdr>
        <w:top w:val="none" w:sz="0" w:space="0" w:color="auto"/>
        <w:left w:val="none" w:sz="0" w:space="0" w:color="auto"/>
        <w:bottom w:val="none" w:sz="0" w:space="0" w:color="auto"/>
        <w:right w:val="none" w:sz="0" w:space="0" w:color="auto"/>
      </w:divBdr>
    </w:div>
    <w:div w:id="983897000">
      <w:bodyDiv w:val="1"/>
      <w:marLeft w:val="0"/>
      <w:marRight w:val="0"/>
      <w:marTop w:val="0"/>
      <w:marBottom w:val="0"/>
      <w:divBdr>
        <w:top w:val="none" w:sz="0" w:space="0" w:color="auto"/>
        <w:left w:val="none" w:sz="0" w:space="0" w:color="auto"/>
        <w:bottom w:val="none" w:sz="0" w:space="0" w:color="auto"/>
        <w:right w:val="none" w:sz="0" w:space="0" w:color="auto"/>
      </w:divBdr>
    </w:div>
    <w:div w:id="994066298">
      <w:bodyDiv w:val="1"/>
      <w:marLeft w:val="0"/>
      <w:marRight w:val="0"/>
      <w:marTop w:val="0"/>
      <w:marBottom w:val="0"/>
      <w:divBdr>
        <w:top w:val="none" w:sz="0" w:space="0" w:color="auto"/>
        <w:left w:val="none" w:sz="0" w:space="0" w:color="auto"/>
        <w:bottom w:val="none" w:sz="0" w:space="0" w:color="auto"/>
        <w:right w:val="none" w:sz="0" w:space="0" w:color="auto"/>
      </w:divBdr>
    </w:div>
    <w:div w:id="1018435703">
      <w:bodyDiv w:val="1"/>
      <w:marLeft w:val="0"/>
      <w:marRight w:val="0"/>
      <w:marTop w:val="0"/>
      <w:marBottom w:val="0"/>
      <w:divBdr>
        <w:top w:val="none" w:sz="0" w:space="0" w:color="auto"/>
        <w:left w:val="none" w:sz="0" w:space="0" w:color="auto"/>
        <w:bottom w:val="none" w:sz="0" w:space="0" w:color="auto"/>
        <w:right w:val="none" w:sz="0" w:space="0" w:color="auto"/>
      </w:divBdr>
    </w:div>
    <w:div w:id="1032077087">
      <w:bodyDiv w:val="1"/>
      <w:marLeft w:val="0"/>
      <w:marRight w:val="0"/>
      <w:marTop w:val="0"/>
      <w:marBottom w:val="0"/>
      <w:divBdr>
        <w:top w:val="none" w:sz="0" w:space="0" w:color="auto"/>
        <w:left w:val="none" w:sz="0" w:space="0" w:color="auto"/>
        <w:bottom w:val="none" w:sz="0" w:space="0" w:color="auto"/>
        <w:right w:val="none" w:sz="0" w:space="0" w:color="auto"/>
      </w:divBdr>
    </w:div>
    <w:div w:id="1038431924">
      <w:bodyDiv w:val="1"/>
      <w:marLeft w:val="0"/>
      <w:marRight w:val="0"/>
      <w:marTop w:val="0"/>
      <w:marBottom w:val="0"/>
      <w:divBdr>
        <w:top w:val="none" w:sz="0" w:space="0" w:color="auto"/>
        <w:left w:val="none" w:sz="0" w:space="0" w:color="auto"/>
        <w:bottom w:val="none" w:sz="0" w:space="0" w:color="auto"/>
        <w:right w:val="none" w:sz="0" w:space="0" w:color="auto"/>
      </w:divBdr>
    </w:div>
    <w:div w:id="1061103461">
      <w:bodyDiv w:val="1"/>
      <w:marLeft w:val="0"/>
      <w:marRight w:val="0"/>
      <w:marTop w:val="0"/>
      <w:marBottom w:val="0"/>
      <w:divBdr>
        <w:top w:val="none" w:sz="0" w:space="0" w:color="auto"/>
        <w:left w:val="none" w:sz="0" w:space="0" w:color="auto"/>
        <w:bottom w:val="none" w:sz="0" w:space="0" w:color="auto"/>
        <w:right w:val="none" w:sz="0" w:space="0" w:color="auto"/>
      </w:divBdr>
    </w:div>
    <w:div w:id="1188637453">
      <w:bodyDiv w:val="1"/>
      <w:marLeft w:val="0"/>
      <w:marRight w:val="0"/>
      <w:marTop w:val="0"/>
      <w:marBottom w:val="0"/>
      <w:divBdr>
        <w:top w:val="none" w:sz="0" w:space="0" w:color="auto"/>
        <w:left w:val="none" w:sz="0" w:space="0" w:color="auto"/>
        <w:bottom w:val="none" w:sz="0" w:space="0" w:color="auto"/>
        <w:right w:val="none" w:sz="0" w:space="0" w:color="auto"/>
      </w:divBdr>
    </w:div>
    <w:div w:id="1281495621">
      <w:bodyDiv w:val="1"/>
      <w:marLeft w:val="0"/>
      <w:marRight w:val="0"/>
      <w:marTop w:val="0"/>
      <w:marBottom w:val="0"/>
      <w:divBdr>
        <w:top w:val="none" w:sz="0" w:space="0" w:color="auto"/>
        <w:left w:val="none" w:sz="0" w:space="0" w:color="auto"/>
        <w:bottom w:val="none" w:sz="0" w:space="0" w:color="auto"/>
        <w:right w:val="none" w:sz="0" w:space="0" w:color="auto"/>
      </w:divBdr>
    </w:div>
    <w:div w:id="1331371448">
      <w:bodyDiv w:val="1"/>
      <w:marLeft w:val="0"/>
      <w:marRight w:val="0"/>
      <w:marTop w:val="0"/>
      <w:marBottom w:val="0"/>
      <w:divBdr>
        <w:top w:val="none" w:sz="0" w:space="0" w:color="auto"/>
        <w:left w:val="none" w:sz="0" w:space="0" w:color="auto"/>
        <w:bottom w:val="none" w:sz="0" w:space="0" w:color="auto"/>
        <w:right w:val="none" w:sz="0" w:space="0" w:color="auto"/>
      </w:divBdr>
    </w:div>
    <w:div w:id="1422264170">
      <w:bodyDiv w:val="1"/>
      <w:marLeft w:val="0"/>
      <w:marRight w:val="0"/>
      <w:marTop w:val="0"/>
      <w:marBottom w:val="0"/>
      <w:divBdr>
        <w:top w:val="none" w:sz="0" w:space="0" w:color="auto"/>
        <w:left w:val="none" w:sz="0" w:space="0" w:color="auto"/>
        <w:bottom w:val="none" w:sz="0" w:space="0" w:color="auto"/>
        <w:right w:val="none" w:sz="0" w:space="0" w:color="auto"/>
      </w:divBdr>
    </w:div>
    <w:div w:id="1471827007">
      <w:bodyDiv w:val="1"/>
      <w:marLeft w:val="0"/>
      <w:marRight w:val="0"/>
      <w:marTop w:val="0"/>
      <w:marBottom w:val="0"/>
      <w:divBdr>
        <w:top w:val="none" w:sz="0" w:space="0" w:color="auto"/>
        <w:left w:val="none" w:sz="0" w:space="0" w:color="auto"/>
        <w:bottom w:val="none" w:sz="0" w:space="0" w:color="auto"/>
        <w:right w:val="none" w:sz="0" w:space="0" w:color="auto"/>
      </w:divBdr>
    </w:div>
    <w:div w:id="1523786595">
      <w:bodyDiv w:val="1"/>
      <w:marLeft w:val="0"/>
      <w:marRight w:val="0"/>
      <w:marTop w:val="0"/>
      <w:marBottom w:val="0"/>
      <w:divBdr>
        <w:top w:val="none" w:sz="0" w:space="0" w:color="auto"/>
        <w:left w:val="none" w:sz="0" w:space="0" w:color="auto"/>
        <w:bottom w:val="none" w:sz="0" w:space="0" w:color="auto"/>
        <w:right w:val="none" w:sz="0" w:space="0" w:color="auto"/>
      </w:divBdr>
    </w:div>
    <w:div w:id="1584685519">
      <w:bodyDiv w:val="1"/>
      <w:marLeft w:val="0"/>
      <w:marRight w:val="0"/>
      <w:marTop w:val="0"/>
      <w:marBottom w:val="0"/>
      <w:divBdr>
        <w:top w:val="none" w:sz="0" w:space="0" w:color="auto"/>
        <w:left w:val="none" w:sz="0" w:space="0" w:color="auto"/>
        <w:bottom w:val="none" w:sz="0" w:space="0" w:color="auto"/>
        <w:right w:val="none" w:sz="0" w:space="0" w:color="auto"/>
      </w:divBdr>
    </w:div>
    <w:div w:id="1610576869">
      <w:bodyDiv w:val="1"/>
      <w:marLeft w:val="0"/>
      <w:marRight w:val="0"/>
      <w:marTop w:val="0"/>
      <w:marBottom w:val="0"/>
      <w:divBdr>
        <w:top w:val="none" w:sz="0" w:space="0" w:color="auto"/>
        <w:left w:val="none" w:sz="0" w:space="0" w:color="auto"/>
        <w:bottom w:val="none" w:sz="0" w:space="0" w:color="auto"/>
        <w:right w:val="none" w:sz="0" w:space="0" w:color="auto"/>
      </w:divBdr>
    </w:div>
    <w:div w:id="1660689503">
      <w:bodyDiv w:val="1"/>
      <w:marLeft w:val="0"/>
      <w:marRight w:val="0"/>
      <w:marTop w:val="0"/>
      <w:marBottom w:val="0"/>
      <w:divBdr>
        <w:top w:val="none" w:sz="0" w:space="0" w:color="auto"/>
        <w:left w:val="none" w:sz="0" w:space="0" w:color="auto"/>
        <w:bottom w:val="none" w:sz="0" w:space="0" w:color="auto"/>
        <w:right w:val="none" w:sz="0" w:space="0" w:color="auto"/>
      </w:divBdr>
    </w:div>
    <w:div w:id="1673798386">
      <w:bodyDiv w:val="1"/>
      <w:marLeft w:val="0"/>
      <w:marRight w:val="0"/>
      <w:marTop w:val="0"/>
      <w:marBottom w:val="0"/>
      <w:divBdr>
        <w:top w:val="none" w:sz="0" w:space="0" w:color="auto"/>
        <w:left w:val="none" w:sz="0" w:space="0" w:color="auto"/>
        <w:bottom w:val="none" w:sz="0" w:space="0" w:color="auto"/>
        <w:right w:val="none" w:sz="0" w:space="0" w:color="auto"/>
      </w:divBdr>
    </w:div>
    <w:div w:id="1733262361">
      <w:bodyDiv w:val="1"/>
      <w:marLeft w:val="0"/>
      <w:marRight w:val="0"/>
      <w:marTop w:val="0"/>
      <w:marBottom w:val="0"/>
      <w:divBdr>
        <w:top w:val="none" w:sz="0" w:space="0" w:color="auto"/>
        <w:left w:val="none" w:sz="0" w:space="0" w:color="auto"/>
        <w:bottom w:val="none" w:sz="0" w:space="0" w:color="auto"/>
        <w:right w:val="none" w:sz="0" w:space="0" w:color="auto"/>
      </w:divBdr>
    </w:div>
    <w:div w:id="1745103587">
      <w:bodyDiv w:val="1"/>
      <w:marLeft w:val="0"/>
      <w:marRight w:val="0"/>
      <w:marTop w:val="0"/>
      <w:marBottom w:val="0"/>
      <w:divBdr>
        <w:top w:val="none" w:sz="0" w:space="0" w:color="auto"/>
        <w:left w:val="none" w:sz="0" w:space="0" w:color="auto"/>
        <w:bottom w:val="none" w:sz="0" w:space="0" w:color="auto"/>
        <w:right w:val="none" w:sz="0" w:space="0" w:color="auto"/>
      </w:divBdr>
    </w:div>
    <w:div w:id="1820344790">
      <w:bodyDiv w:val="1"/>
      <w:marLeft w:val="0"/>
      <w:marRight w:val="0"/>
      <w:marTop w:val="0"/>
      <w:marBottom w:val="0"/>
      <w:divBdr>
        <w:top w:val="none" w:sz="0" w:space="0" w:color="auto"/>
        <w:left w:val="none" w:sz="0" w:space="0" w:color="auto"/>
        <w:bottom w:val="none" w:sz="0" w:space="0" w:color="auto"/>
        <w:right w:val="none" w:sz="0" w:space="0" w:color="auto"/>
      </w:divBdr>
    </w:div>
    <w:div w:id="1872109140">
      <w:bodyDiv w:val="1"/>
      <w:marLeft w:val="0"/>
      <w:marRight w:val="0"/>
      <w:marTop w:val="0"/>
      <w:marBottom w:val="0"/>
      <w:divBdr>
        <w:top w:val="none" w:sz="0" w:space="0" w:color="auto"/>
        <w:left w:val="none" w:sz="0" w:space="0" w:color="auto"/>
        <w:bottom w:val="none" w:sz="0" w:space="0" w:color="auto"/>
        <w:right w:val="none" w:sz="0" w:space="0" w:color="auto"/>
      </w:divBdr>
    </w:div>
    <w:div w:id="1881552325">
      <w:bodyDiv w:val="1"/>
      <w:marLeft w:val="0"/>
      <w:marRight w:val="0"/>
      <w:marTop w:val="0"/>
      <w:marBottom w:val="0"/>
      <w:divBdr>
        <w:top w:val="none" w:sz="0" w:space="0" w:color="auto"/>
        <w:left w:val="none" w:sz="0" w:space="0" w:color="auto"/>
        <w:bottom w:val="none" w:sz="0" w:space="0" w:color="auto"/>
        <w:right w:val="none" w:sz="0" w:space="0" w:color="auto"/>
      </w:divBdr>
    </w:div>
    <w:div w:id="1929924623">
      <w:bodyDiv w:val="1"/>
      <w:marLeft w:val="0"/>
      <w:marRight w:val="0"/>
      <w:marTop w:val="0"/>
      <w:marBottom w:val="0"/>
      <w:divBdr>
        <w:top w:val="none" w:sz="0" w:space="0" w:color="auto"/>
        <w:left w:val="none" w:sz="0" w:space="0" w:color="auto"/>
        <w:bottom w:val="none" w:sz="0" w:space="0" w:color="auto"/>
        <w:right w:val="none" w:sz="0" w:space="0" w:color="auto"/>
      </w:divBdr>
    </w:div>
    <w:div w:id="1948585457">
      <w:bodyDiv w:val="1"/>
      <w:marLeft w:val="0"/>
      <w:marRight w:val="0"/>
      <w:marTop w:val="0"/>
      <w:marBottom w:val="0"/>
      <w:divBdr>
        <w:top w:val="none" w:sz="0" w:space="0" w:color="auto"/>
        <w:left w:val="none" w:sz="0" w:space="0" w:color="auto"/>
        <w:bottom w:val="none" w:sz="0" w:space="0" w:color="auto"/>
        <w:right w:val="none" w:sz="0" w:space="0" w:color="auto"/>
      </w:divBdr>
    </w:div>
    <w:div w:id="2007902528">
      <w:bodyDiv w:val="1"/>
      <w:marLeft w:val="0"/>
      <w:marRight w:val="0"/>
      <w:marTop w:val="0"/>
      <w:marBottom w:val="0"/>
      <w:divBdr>
        <w:top w:val="none" w:sz="0" w:space="0" w:color="auto"/>
        <w:left w:val="none" w:sz="0" w:space="0" w:color="auto"/>
        <w:bottom w:val="none" w:sz="0" w:space="0" w:color="auto"/>
        <w:right w:val="none" w:sz="0" w:space="0" w:color="auto"/>
      </w:divBdr>
    </w:div>
    <w:div w:id="2083286517">
      <w:bodyDiv w:val="1"/>
      <w:marLeft w:val="0"/>
      <w:marRight w:val="0"/>
      <w:marTop w:val="0"/>
      <w:marBottom w:val="0"/>
      <w:divBdr>
        <w:top w:val="none" w:sz="0" w:space="0" w:color="auto"/>
        <w:left w:val="none" w:sz="0" w:space="0" w:color="auto"/>
        <w:bottom w:val="none" w:sz="0" w:space="0" w:color="auto"/>
        <w:right w:val="none" w:sz="0" w:space="0" w:color="auto"/>
      </w:divBdr>
    </w:div>
    <w:div w:id="214199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7ABBDB-EC01-40AC-BA5B-879561ABB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20</Pages>
  <Words>2723</Words>
  <Characters>14982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SENA - TECNOLOGO ANALISIS Y DESARROLLO DE SOFTWARE</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brayan preciado</cp:lastModifiedBy>
  <cp:revision>5</cp:revision>
  <dcterms:created xsi:type="dcterms:W3CDTF">2025-05-27T18:26:00Z</dcterms:created>
  <dcterms:modified xsi:type="dcterms:W3CDTF">2025-05-29T21:04:00Z</dcterms:modified>
</cp:coreProperties>
</file>