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t xml:space="preserve">GLOWLYTICS</w:t>
      </w:r>
    </w:p>
    <w:p>
      <w:pPr>
        <w:spacing w:after="600"/>
        <w:jc w:val="center"/>
      </w:pPr>
      <w:r>
        <w:t xml:space="preserve">Marketing Strategy 2026</w:t>
      </w:r>
    </w:p>
    <w:p>
      <w:pPr>
        <w:spacing w:after="1200"/>
        <w:jc w:val="center"/>
      </w:pPr>
      <w:r>
        <w:t xml:space="preserve">The First Physician-Built, AI-Powered Skin Health Tracker</w:t>
      </w:r>
    </w:p>
    <w:p>
      <w:pPr>
        <w:spacing w:after="200"/>
        <w:jc w:val="center"/>
      </w:pPr>
      <w:r>
        <w:t xml:space="preserve">Document prepared for launch planning</w:t>
      </w:r>
    </w:p>
    <w:p>
      <w:pPr>
        <w:jc w:val="center"/>
      </w:pPr>
      <w:r>
        <w:t xml:space="preserve">March 2026</w:t>
      </w:r>
    </w:p>
    <w:p>
      <w:pPr>
        <w:pageBreakBefore/>
      </w:pPr>
    </w:p>
    <w:p>
      <w:pPr>
        <w:pStyle w:val="Heading1"/>
        <w:spacing w:after="400"/>
      </w:pPr>
      <w:r>
        <w:t xml:space="preserve">Table of Contents</w:t>
      </w:r>
    </w:p>
    <w:p>
      <w:pPr>
        <w:spacing w:after="50"/>
      </w:pPr>
      <w:r>
        <w:t xml:space="preserve">Executive Summary</w:t>
      </w:r>
    </w:p>
    <w:p>
      <w:pPr>
        <w:spacing w:after="50"/>
      </w:pPr>
      <w:r>
        <w:t xml:space="preserve">Target Audience Analysis</w:t>
      </w:r>
    </w:p>
    <w:p>
      <w:pPr>
        <w:spacing w:after="50"/>
      </w:pPr>
      <w:r>
        <w:t xml:space="preserve">Launch Strategy: 4-Phase Roadmap</w:t>
      </w:r>
    </w:p>
    <w:p>
      <w:pPr>
        <w:spacing w:after="50"/>
      </w:pPr>
      <w:r>
        <w:t xml:space="preserve">Channel Strategy</w:t>
      </w:r>
    </w:p>
    <w:p>
      <w:pPr>
        <w:spacing w:after="50"/>
      </w:pPr>
      <w:r>
        <w:t xml:space="preserve">Brand Voice &amp; Messaging Framework</w:t>
      </w:r>
    </w:p>
    <w:p>
      <w:pPr>
        <w:spacing w:after="50"/>
      </w:pPr>
      <w:r>
        <w:t xml:space="preserve">KPIs &amp; Measurement</w:t>
      </w:r>
    </w:p>
    <w:p>
      <w:pPr>
        <w:spacing w:after="50"/>
      </w:pPr>
      <w:r>
        <w:t xml:space="preserve">Budget Allocation</w:t>
      </w:r>
    </w:p>
    <w:p>
      <w:pPr>
        <w:spacing w:after="400"/>
      </w:pPr>
      <w:r>
        <w:t xml:space="preserve">Competitive Landscape</w:t>
      </w:r>
    </w:p>
    <w:p>
      <w:pPr>
        <w:pageBreakBefore/>
      </w:pPr>
    </w:p>
    <w:p>
      <w:pPr>
        <w:pStyle w:val="Heading1"/>
        <w:spacing w:after="300" w:before="400"/>
      </w:pPr>
      <w:r>
        <w:t xml:space="preserve">1. Executive Summary</w:t>
      </w:r>
    </w:p>
    <w:p>
      <w:pPr>
        <w:pStyle w:val="Heading2"/>
        <w:spacing w:after="150" w:before="200"/>
      </w:pPr>
      <w:r>
        <w:t xml:space="preserve">Brand Positioning</w:t>
      </w:r>
    </w:p>
    <w:p>
      <w:pPr>
        <w:spacing w:after="300"/>
      </w:pPr>
      <w:r>
        <w:t xml:space="preserve">The first physician-built, AI-powered skin health tracker grounded in AAD/ACOG guidelines</w:t>
      </w:r>
    </w:p>
    <w:p>
      <w:pPr>
        <w:pStyle w:val="Heading2"/>
        <w:spacing w:after="150" w:before="200"/>
      </w:pPr>
      <w:r>
        <w:t xml:space="preserve">Mission &amp; Vision</w:t>
      </w:r>
    </w:p>
    <w:p>
      <w:pPr>
        <w:spacing w:after="200"/>
      </w:pPr>
      <w:r>
        <w:t xml:space="preserve">Mission: Democratize dermatological insights by combining physician expertise with cutting-edge AI, enabling users to track, understand, and improve their skin health between clinical visits.</w:t>
      </w:r>
    </w:p>
    <w:p>
      <w:pPr>
        <w:spacing w:after="400"/>
      </w:pPr>
      <w:r>
        <w:t xml:space="preserve">Vision: Transform skin health from reactive to proactive, data-driven wellness practice with medical-grade accuracy.</w:t>
      </w:r>
    </w:p>
    <w:p>
      <w:pPr>
        <w:pStyle w:val="Heading2"/>
        <w:spacing w:after="150" w:before="200"/>
      </w:pPr>
      <w:r>
        <w:t xml:space="preserve">Key Differentiators</w:t>
      </w:r>
    </w:p>
    <w:p>
      <w:pPr>
        <w:spacing w:after="100"/>
      </w:pPr>
      <w:r>
        <w:t xml:space="preserve">Physician-Built: Founded by IM resident pursuing Hem/Onc—clinical credibility embedded</w:t>
      </w:r>
    </w:p>
    <w:p>
      <w:pPr>
        <w:spacing w:after="100"/>
      </w:pPr>
      <w:r>
        <w:t xml:space="preserve">3-Layer AI Pipeline: Deterministic processing + ONNX models + GPT-4o. No single point of failure.</w:t>
      </w:r>
    </w:p>
    <w:p>
      <w:pPr>
        <w:spacing w:after="100"/>
      </w:pPr>
      <w:r>
        <w:t xml:space="preserve">Evidence-Based: RAG queries AAD/ACOG guidelines</w:t>
      </w:r>
    </w:p>
    <w:p>
      <w:pPr>
        <w:spacing w:after="100"/>
      </w:pPr>
      <w:r>
        <w:t xml:space="preserve">Non-Diagnostic but Clinician-Ready: Dermatologists can reference in EMRs</w:t>
      </w:r>
    </w:p>
    <w:p>
      <w:pPr>
        <w:spacing w:after="300"/>
      </w:pPr>
      <w:r>
        <w:t xml:space="preserve">Real-Time On-Device Lesion Detection: YOLOv8 locally—privacy-first</w:t>
      </w:r>
    </w:p>
    <w:p>
      <w:pPr>
        <w:pageBreakBefore/>
      </w:pPr>
    </w:p>
    <w:p>
      <w:pPr>
        <w:pStyle w:val="Heading1"/>
        <w:spacing w:after="300" w:before="400"/>
      </w:pPr>
      <w:r>
        <w:t xml:space="preserve">2. Target Audience Analysis</w:t>
      </w:r>
    </w:p>
    <w:p>
      <w:pPr>
        <w:pStyle w:val="Heading3"/>
        <w:spacing w:after="100" w:before="150"/>
      </w:pPr>
      <w:r>
        <w:t xml:space="preserve">Persona 1: The Skincare Enthusiast (18-34)</w:t>
      </w:r>
    </w:p>
    <w:p>
      <w:pPr>
        <w:spacing w:after="100"/>
      </w:pPr>
      <w:r>
        <w:t xml:space="preserve">Profile: Obsessed with trends, uses 3-5 products daily.</w:t>
      </w:r>
    </w:p>
    <w:p>
      <w:pPr>
        <w:spacing w:after="100"/>
      </w:pPr>
      <w:r>
        <w:t xml:space="preserve">Pain Points: Wants data proof products work, overwhelmed by conflicting advice.</w:t>
      </w:r>
    </w:p>
    <w:p>
      <w:pPr>
        <w:spacing w:after="200"/>
      </w:pPr>
      <w:r>
        <w:t xml:space="preserve">Why Glowlytics: Gamification, product tracking, before/after progress, built by a doctor.</w:t>
      </w:r>
    </w:p>
    <w:p>
      <w:pPr>
        <w:pStyle w:val="Heading3"/>
        <w:spacing w:after="100" w:before="150"/>
      </w:pPr>
      <w:r>
        <w:t xml:space="preserve">Persona 2: The Health-Conscious Professional (25-44)</w:t>
      </w:r>
    </w:p>
    <w:p>
      <w:pPr>
        <w:spacing w:after="100"/>
      </w:pPr>
      <w:r>
        <w:t xml:space="preserve">Profile: Tracks fitness/sleep/nutrition. Uses Oura, Apple Health. Willing to pay for premium.</w:t>
      </w:r>
    </w:p>
    <w:p>
      <w:pPr>
        <w:spacing w:after="100"/>
      </w:pPr>
      <w:r>
        <w:t xml:space="preserve">Pain Points: Wants holistic health data. Lacks time for dermatology.</w:t>
      </w:r>
    </w:p>
    <w:p>
      <w:pPr>
        <w:spacing w:after="200"/>
      </w:pPr>
      <w:r>
        <w:t xml:space="preserve">Why Glowlytics: Evidence-based insights, clinician-ready reports, wellness integration.</w:t>
      </w:r>
    </w:p>
    <w:p>
      <w:pPr>
        <w:pStyle w:val="Heading3"/>
        <w:spacing w:after="100" w:before="150"/>
      </w:pPr>
      <w:r>
        <w:t xml:space="preserve">Persona 3: The Dermatology Patient (Any Age)</w:t>
      </w:r>
    </w:p>
    <w:p>
      <w:pPr>
        <w:spacing w:after="100"/>
      </w:pPr>
      <w:r>
        <w:t xml:space="preserve">Profile: Under dermatological care. Visits every 8-12 weeks.</w:t>
      </w:r>
    </w:p>
    <w:p>
      <w:pPr>
        <w:spacing w:after="100"/>
      </w:pPr>
      <w:r>
        <w:t xml:space="preserve">Pain Points: Cannot objectively measure treatment progress.</w:t>
      </w:r>
    </w:p>
    <w:p>
      <w:pPr>
        <w:spacing w:after="300"/>
      </w:pPr>
      <w:r>
        <w:t xml:space="preserve">Why Glowlytics: Shareable reports for dermatologists. Objective metrics.</w:t>
      </w:r>
    </w:p>
    <w:p>
      <w:pPr>
        <w:pageBreakBefore/>
      </w:pPr>
    </w:p>
    <w:p>
      <w:pPr>
        <w:pStyle w:val="Heading1"/>
        <w:spacing w:after="300" w:before="400"/>
      </w:pPr>
      <w:r>
        <w:t xml:space="preserve">3. Launch Strategy: 4-Phase Roadmap</w:t>
      </w:r>
    </w:p>
    <w:p>
      <w:pPr>
        <w:pStyle w:val="Heading2"/>
        <w:spacing w:after="150" w:before="200"/>
      </w:pPr>
      <w:r>
        <w:t xml:space="preserve">Phase 1: Pre-Launch Hype (Weeks 1-2)</w:t>
      </w:r>
    </w:p>
    <w:p>
      <w:pPr>
        <w:spacing w:after="50"/>
      </w:pPr>
      <w:r>
        <w:t xml:space="preserve">Teaser content on TikTok/Instagram Reels</w:t>
      </w:r>
    </w:p>
    <w:p>
      <w:pPr>
        <w:spacing w:after="50"/>
      </w:pPr>
      <w:r>
        <w:t xml:space="preserve">Founder AMA on Reddit (r/SkincareAddiction)</w:t>
      </w:r>
    </w:p>
    <w:p>
      <w:pPr>
        <w:spacing w:after="50"/>
      </w:pPr>
      <w:r>
        <w:t xml:space="preserve">Beta access: 100-200 users + dermatologists</w:t>
      </w:r>
    </w:p>
    <w:p>
      <w:pPr>
        <w:spacing w:after="50"/>
      </w:pPr>
      <w:r>
        <w:t xml:space="preserve">Press outreach: Tech + beauty media</w:t>
      </w:r>
    </w:p>
    <w:p>
      <w:pPr>
        <w:spacing w:after="200"/>
      </w:pPr>
      <w:r>
        <w:t xml:space="preserve">Waitlist landing page with free month 1 incentive</w:t>
      </w:r>
    </w:p>
    <w:p>
      <w:pPr>
        <w:pStyle w:val="Heading2"/>
        <w:spacing w:after="150" w:before="200"/>
      </w:pPr>
      <w:r>
        <w:t xml:space="preserve">Phase 2: Launch Week (Week 3)</w:t>
      </w:r>
    </w:p>
    <w:p>
      <w:pPr>
        <w:spacing w:after="50"/>
      </w:pPr>
      <w:r>
        <w:t xml:space="preserve">App Store Optimization with keyword-rich descriptions</w:t>
      </w:r>
    </w:p>
    <w:p>
      <w:pPr>
        <w:spacing w:after="50"/>
      </w:pPr>
      <w:r>
        <w:t xml:space="preserve">Coordinated social blitz: Daily posts + countdown stickers</w:t>
      </w:r>
    </w:p>
    <w:p>
      <w:pPr>
        <w:spacing w:after="50"/>
      </w:pPr>
      <w:r>
        <w:t xml:space="preserve">Press embargo lifts: Founder podcast interviews</w:t>
      </w:r>
    </w:p>
    <w:p>
      <w:pPr>
        <w:spacing w:after="50"/>
      </w:pPr>
      <w:r>
        <w:t xml:space="preserve">Email welcome series to waitlist (Day 1, 3, 5)</w:t>
      </w:r>
    </w:p>
    <w:p>
      <w:pPr>
        <w:spacing w:after="200"/>
      </w:pPr>
      <w:r>
        <w:t xml:space="preserve">In-app celebration + daily scan reminder setup</w:t>
      </w:r>
    </w:p>
    <w:p>
      <w:pPr>
        <w:pStyle w:val="Heading2"/>
        <w:spacing w:after="150" w:before="200"/>
      </w:pPr>
      <w:r>
        <w:t xml:space="preserve">Phase 3: Growth (Weeks 4-8)</w:t>
      </w:r>
    </w:p>
    <w:p>
      <w:pPr>
        <w:spacing w:after="50"/>
      </w:pPr>
      <w:r>
        <w:t xml:space="preserve">3 blog posts/week on skin science + tracking</w:t>
      </w:r>
    </w:p>
    <w:p>
      <w:pPr>
        <w:spacing w:after="50"/>
      </w:pPr>
      <w:r>
        <w:t xml:space="preserve">Micro-influencer partnerships (10K-100K followers)</w:t>
      </w:r>
    </w:p>
    <w:p>
      <w:pPr>
        <w:spacing w:after="50"/>
      </w:pPr>
      <w:r>
        <w:t xml:space="preserve">User-generated content reposted on brand IG</w:t>
      </w:r>
    </w:p>
    <w:p>
      <w:pPr>
        <w:spacing w:after="50"/>
      </w:pPr>
      <w:r>
        <w:t xml:space="preserve">Scan notification optimization + A/B testing</w:t>
      </w:r>
    </w:p>
    <w:p>
      <w:pPr>
        <w:spacing w:after="200"/>
      </w:pPr>
      <w:r>
        <w:t xml:space="preserve">Dermatologist outreach emails</w:t>
      </w:r>
    </w:p>
    <w:p>
      <w:pPr>
        <w:pStyle w:val="Heading2"/>
        <w:spacing w:after="150" w:before="200"/>
      </w:pPr>
      <w:r>
        <w:t xml:space="preserve">Phase 4: Retention &amp; Optimization (Weeks 9-12+)</w:t>
      </w:r>
    </w:p>
    <w:p>
      <w:pPr>
        <w:spacing w:after="50"/>
      </w:pPr>
      <w:r>
        <w:t xml:space="preserve">Trial expiration reminders (Day 5, 6, 7) + 50% off offers</w:t>
      </w:r>
    </w:p>
    <w:p>
      <w:pPr>
        <w:spacing w:after="50"/>
      </w:pPr>
      <w:r>
        <w:t xml:space="preserve">Paywall A/B testing of messaging</w:t>
      </w:r>
    </w:p>
    <w:p>
      <w:pPr>
        <w:spacing w:after="50"/>
      </w:pPr>
      <w:r>
        <w:t xml:space="preserve">Retention cohort analysis by source</w:t>
      </w:r>
    </w:p>
    <w:p>
      <w:pPr>
        <w:spacing w:after="50"/>
      </w:pPr>
      <w:r>
        <w:t xml:space="preserve">Onboarding optimization based on completion rates</w:t>
      </w:r>
    </w:p>
    <w:p>
      <w:pPr>
        <w:spacing w:after="300"/>
      </w:pPr>
      <w:r>
        <w:t xml:space="preserve">Notification cadence reduction if unsubscribe &gt;5%</w:t>
      </w:r>
    </w:p>
    <w:p>
      <w:pPr>
        <w:pageBreakBefore/>
      </w:pPr>
    </w:p>
    <w:p>
      <w:pPr>
        <w:pStyle w:val="Heading1"/>
        <w:spacing w:after="300" w:before="400"/>
      </w:pPr>
      <w:r>
        <w:t xml:space="preserve">4. Channel Strategy</w:t>
      </w:r>
    </w:p>
    <w:p>
      <w:pPr>
        <w:pStyle w:val="Heading2"/>
        <w:spacing w:after="150" w:before="200"/>
      </w:pPr>
      <w:r>
        <w:t xml:space="preserve">Social Media: Instagram &amp; TikTok</w:t>
      </w:r>
    </w:p>
    <w:p>
      <w:pPr>
        <w:spacing w:after="100"/>
      </w:pPr>
      <w:r>
        <w:t xml:space="preserve">Content Pillars:</w:t>
      </w:r>
    </w:p>
    <w:p>
      <w:pPr>
        <w:spacing w:after="50"/>
      </w:pPr>
      <w:r>
        <w:t xml:space="preserve">Skin Science Education: 60-second explainers on CIELAB, sun damage, acne</w:t>
      </w:r>
    </w:p>
    <w:p>
      <w:pPr>
        <w:spacing w:after="50"/>
      </w:pPr>
      <w:r>
        <w:t xml:space="preserve">Before/After Tracking: Real user data (anonymized)</w:t>
      </w:r>
    </w:p>
    <w:p>
      <w:pPr>
        <w:spacing w:after="50"/>
      </w:pPr>
      <w:r>
        <w:t xml:space="preserve">Built by a Doctor: Founder credibility clips and Q&amp;A</w:t>
      </w:r>
    </w:p>
    <w:p>
      <w:pPr>
        <w:spacing w:after="50"/>
      </w:pPr>
      <w:r>
        <w:t xml:space="preserve">User Testimonials: 30-second clips</w:t>
      </w:r>
    </w:p>
    <w:p>
      <w:pPr>
        <w:spacing w:after="100"/>
      </w:pPr>
      <w:r>
        <w:t xml:space="preserve">Product Reviews: Integration with tracking</w:t>
      </w:r>
    </w:p>
    <w:p>
      <w:pPr>
        <w:spacing w:after="200"/>
      </w:pPr>
      <w:r>
        <w:t xml:space="preserve">Posting Cadence: 5 posts/week (Instagram Feed 2x, Stories 3x, Reels 2x, TikTok 5x)</w:t>
      </w:r>
    </w:p>
    <w:p>
      <w:pPr>
        <w:pStyle w:val="Heading2"/>
        <w:spacing w:after="150" w:before="200"/>
      </w:pPr>
      <w:r>
        <w:t xml:space="preserve">Content &amp; SEO</w:t>
      </w:r>
    </w:p>
    <w:p>
      <w:pPr>
        <w:spacing w:after="50"/>
      </w:pPr>
      <w:r>
        <w:t xml:space="preserve">Blog Topics:</w:t>
      </w:r>
    </w:p>
    <w:p>
      <w:pPr>
        <w:spacing w:after="50"/>
      </w:pPr>
      <w:r>
        <w:t xml:space="preserve">Acne Tracker Apps: Why Data Matters</w:t>
      </w:r>
    </w:p>
    <w:p>
      <w:pPr>
        <w:spacing w:after="50"/>
      </w:pPr>
      <w:r>
        <w:t xml:space="preserve">Sun Damage: Early Signs &amp; How to Monitor</w:t>
      </w:r>
    </w:p>
    <w:p>
      <w:pPr>
        <w:spacing w:after="50"/>
      </w:pPr>
      <w:r>
        <w:t xml:space="preserve">Skin Age vs. Chronological Age</w:t>
      </w:r>
    </w:p>
    <w:p>
      <w:pPr>
        <w:spacing w:after="50"/>
      </w:pPr>
      <w:r>
        <w:t xml:space="preserve">Barcode Skincare: Why Product Tracking Works</w:t>
      </w:r>
    </w:p>
    <w:p>
      <w:pPr>
        <w:spacing w:after="100"/>
      </w:pPr>
      <w:r>
        <w:t xml:space="preserve">AI in Dermatology: Separating Hype from Reality</w:t>
      </w:r>
    </w:p>
    <w:p>
      <w:pPr>
        <w:spacing w:after="200"/>
      </w:pPr>
      <w:r>
        <w:t xml:space="preserve">3 blog posts/week, 1500+ words. Target 80 long-tail keywords.</w:t>
      </w:r>
    </w:p>
    <w:p>
      <w:pPr>
        <w:pStyle w:val="Heading2"/>
        <w:spacing w:after="150" w:before="200"/>
      </w:pPr>
      <w:r>
        <w:t xml:space="preserve">Email &amp; In-App</w:t>
      </w:r>
    </w:p>
    <w:p>
      <w:pPr>
        <w:spacing w:after="50"/>
      </w:pPr>
      <w:r>
        <w:t xml:space="preserve">Welcome Series: 7 emails over 10 days (Days 1, 2, 3, 5, 7, 9, 10)</w:t>
      </w:r>
    </w:p>
    <w:p>
      <w:pPr>
        <w:spacing w:after="50"/>
      </w:pPr>
      <w:r>
        <w:t xml:space="preserve">Trial Expiration: 4-email sequence (Days 1, 4, 6, 7 of expiration window)</w:t>
      </w:r>
    </w:p>
    <w:p>
      <w:pPr>
        <w:spacing w:after="50"/>
      </w:pPr>
      <w:r>
        <w:t xml:space="preserve">Scan Reminders: Optimize timing + test messaging by segment</w:t>
      </w:r>
    </w:p>
    <w:p>
      <w:pPr>
        <w:spacing w:after="300"/>
      </w:pPr>
      <w:r>
        <w:t xml:space="preserve">Win-Back Campaign: For 30-day churned users</w:t>
      </w:r>
    </w:p>
    <w:p>
      <w:pPr>
        <w:pageBreakBefore/>
      </w:pPr>
    </w:p>
    <w:p>
      <w:pPr>
        <w:pStyle w:val="Heading1"/>
        <w:spacing w:after="300" w:before="400"/>
      </w:pPr>
      <w:r>
        <w:t xml:space="preserve">5. Brand Voice &amp; Messaging Framework</w:t>
      </w:r>
    </w:p>
    <w:p>
      <w:pPr>
        <w:pStyle w:val="Heading2"/>
        <w:spacing w:after="150" w:before="200"/>
      </w:pPr>
      <w:r>
        <w:t xml:space="preserve">Tone: Clinical Credibility Meets Approachable Warmth</w:t>
      </w:r>
    </w:p>
    <w:p>
      <w:pPr>
        <w:spacing w:after="300"/>
      </w:pPr>
      <w:r>
        <w:t xml:space="preserve">Dermatology app for real people. Avoid jargon; explain why; celebrate progress.</w:t>
      </w:r>
    </w:p>
    <w:p>
      <w:pPr>
        <w:pStyle w:val="Heading2"/>
        <w:spacing w:after="150" w:before="200"/>
      </w:pPr>
      <w:r>
        <w:t xml:space="preserve">Messaging by Audience</w:t>
      </w:r>
    </w:p>
    <w:p>
      <w:pPr>
        <w:spacing w:after="100"/>
      </w:pPr>
      <w:r>
        <w:t xml:space="preserve">Skincare Enthusiast: Prove your skincare works with AI that knows skin science.</w:t>
      </w:r>
    </w:p>
    <w:p>
      <w:pPr>
        <w:spacing w:after="100"/>
      </w:pPr>
      <w:r>
        <w:t xml:space="preserve">Health-Conscious Pro: Skin health, quantified. Like Oura Ring for skin aging.</w:t>
      </w:r>
    </w:p>
    <w:p>
      <w:pPr>
        <w:spacing w:after="200"/>
      </w:pPr>
      <w:r>
        <w:t xml:space="preserve">Derm Patient: Share objective data with your dermatologist between visits.</w:t>
      </w:r>
    </w:p>
    <w:p>
      <w:pPr>
        <w:pStyle w:val="Heading2"/>
        <w:spacing w:after="150" w:before="200"/>
      </w:pPr>
      <w:r>
        <w:t xml:space="preserve">Tagline Options</w:t>
      </w:r>
    </w:p>
    <w:p>
      <w:pPr>
        <w:spacing w:after="50"/>
      </w:pPr>
      <w:r>
        <w:t xml:space="preserve">Track your glow.</w:t>
      </w:r>
    </w:p>
    <w:p>
      <w:pPr>
        <w:spacing w:after="50"/>
      </w:pPr>
      <w:r>
        <w:t xml:space="preserve">Your skin, decoded.</w:t>
      </w:r>
    </w:p>
    <w:p>
      <w:pPr>
        <w:spacing w:after="300"/>
      </w:pPr>
      <w:r>
        <w:t xml:space="preserve">Science meets skincare.</w:t>
      </w:r>
    </w:p>
    <w:p>
      <w:pPr>
        <w:pageBreakBefore/>
      </w:pPr>
    </w:p>
    <w:p>
      <w:pPr>
        <w:pStyle w:val="Heading1"/>
        <w:spacing w:after="300" w:before="400"/>
      </w:pPr>
      <w:r>
        <w:t xml:space="preserve">6. KPIs &amp; Measurement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6F7F5"/>
          </w:tcPr>
          <w:p>
            <w:r>
              <w:t xml:space="preserve">Metric</w:t>
            </w:r>
          </w:p>
        </w:tc>
        <w:tc>
          <w:tcPr>
            <w:shd w:fill="E6F7F5"/>
          </w:tcPr>
          <w:p>
            <w:r>
              <w:t xml:space="preserve">Target (30 Days)</w:t>
            </w:r>
          </w:p>
        </w:tc>
        <w:tc>
          <w:tcPr>
            <w:shd w:fill="E6F7F5"/>
          </w:tcPr>
          <w:p>
            <w:r>
              <w:t xml:space="preserve">Why It Matters</w:t>
            </w:r>
          </w:p>
        </w:tc>
      </w:tr>
      <w:tr>
        <w:tc>
          <w:p>
            <w:r>
              <w:t xml:space="preserve">Downloads</w:t>
            </w:r>
          </w:p>
        </w:tc>
        <w:tc>
          <w:p>
            <w:r>
              <w:t xml:space="preserve">1,000-2,000</w:t>
            </w:r>
          </w:p>
        </w:tc>
        <w:tc>
          <w:p>
            <w:r>
              <w:t xml:space="preserve">Launch momentum indicator</w:t>
            </w:r>
          </w:p>
        </w:tc>
      </w:tr>
      <w:tr>
        <w:tc>
          <w:p>
            <w:r>
              <w:t xml:space="preserve">Sign-ups</w:t>
            </w:r>
          </w:p>
        </w:tc>
        <w:tc>
          <w:p>
            <w:r>
              <w:t xml:space="preserve">600-1,200</w:t>
            </w:r>
          </w:p>
        </w:tc>
        <w:tc>
          <w:p>
            <w:r>
              <w:t xml:space="preserve">60%+ download-to-signup</w:t>
            </w:r>
          </w:p>
        </w:tc>
      </w:tr>
      <w:tr>
        <w:tc>
          <w:p>
            <w:r>
              <w:t xml:space="preserve">DAU</w:t>
            </w:r>
          </w:p>
        </w:tc>
        <w:tc>
          <w:p>
            <w:r>
              <w:t xml:space="preserve">200-400 by week 4</w:t>
            </w:r>
          </w:p>
        </w:tc>
        <w:tc>
          <w:p>
            <w:r>
              <w:t xml:space="preserve">30%+ engagement rate</w:t>
            </w:r>
          </w:p>
        </w:tc>
      </w:tr>
      <w:tr>
        <w:tc>
          <w:p>
            <w:r>
              <w:t xml:space="preserve">Scan Completion</w:t>
            </w:r>
          </w:p>
        </w:tc>
        <w:tc>
          <w:p>
            <w:r>
              <w:t xml:space="preserve">&gt;70%</w:t>
            </w:r>
          </w:p>
        </w:tc>
        <w:tc>
          <w:p>
            <w:r>
              <w:t xml:space="preserve">Core feature adoption</w:t>
            </w:r>
          </w:p>
        </w:tc>
      </w:tr>
      <w:tr>
        <w:tc>
          <w:p>
            <w:r>
              <w:t xml:space="preserve">Trial-to-Paid</w:t>
            </w:r>
          </w:p>
        </w:tc>
        <w:tc>
          <w:p>
            <w:r>
              <w:t xml:space="preserve">8-15%</w:t>
            </w:r>
          </w:p>
        </w:tc>
        <w:tc>
          <w:p>
            <w:r>
              <w:t xml:space="preserve">Revenue model KPI</w:t>
            </w:r>
          </w:p>
        </w:tc>
      </w:tr>
      <w:tr>
        <w:tc>
          <w:p>
            <w:r>
              <w:t xml:space="preserve">D7 Retention</w:t>
            </w:r>
          </w:p>
        </w:tc>
        <w:tc>
          <w:p>
            <w:r>
              <w:t xml:space="preserve">&gt;40%</w:t>
            </w:r>
          </w:p>
        </w:tc>
        <w:tc>
          <w:p>
            <w:r>
              <w:t xml:space="preserve">Sticky product indicator</w:t>
            </w:r>
          </w:p>
        </w:tc>
      </w:tr>
      <w:tr>
        <w:tc>
          <w:p>
            <w:r>
              <w:t xml:space="preserve">D30 Retention</w:t>
            </w:r>
          </w:p>
        </w:tc>
        <w:tc>
          <w:p>
            <w:r>
              <w:t xml:space="preserve">&gt;20%</w:t>
            </w:r>
          </w:p>
        </w:tc>
        <w:tc>
          <w:p>
            <w:r>
              <w:t xml:space="preserve">Month-over-month metric</w:t>
            </w:r>
          </w:p>
        </w:tc>
      </w:tr>
      <w:tr>
        <w:tc>
          <w:p>
            <w:r>
              <w:t xml:space="preserve">CAC</w:t>
            </w:r>
          </w:p>
        </w:tc>
        <w:tc>
          <w:p>
            <w:r>
              <w:t xml:space="preserve">$0-2 (organic)</w:t>
            </w:r>
          </w:p>
        </w:tc>
        <w:tc>
          <w:p>
            <w:r>
              <w:t xml:space="preserve">Bootstrapped phase</w:t>
            </w:r>
          </w:p>
        </w:tc>
      </w:tr>
      <w:tr>
        <w:tc>
          <w:p>
            <w:r>
              <w:t xml:space="preserve">LTV</w:t>
            </w:r>
          </w:p>
        </w:tc>
        <w:tc>
          <w:p>
            <w:r>
              <w:t xml:space="preserve">&gt;$30 by month 3</w:t>
            </w:r>
          </w:p>
        </w:tc>
        <w:tc>
          <w:p>
            <w:r>
              <w:t xml:space="preserve">LTV:CAC &gt;3:1 healthy</w:t>
            </w:r>
          </w:p>
        </w:tc>
      </w:tr>
    </w:tbl>
    <w:p>
      <w:pPr>
        <w:spacing w:after="300"/>
      </w:pPr>
    </w:p>
    <w:p>
      <w:pPr>
        <w:pStyle w:val="Heading2"/>
        <w:spacing w:after="150" w:before="200"/>
      </w:pPr>
      <w:r>
        <w:t xml:space="preserve">Reporting Cadence</w:t>
      </w:r>
    </w:p>
    <w:p>
      <w:pPr>
        <w:spacing w:after="100"/>
      </w:pPr>
      <w:r>
        <w:t xml:space="preserve">Weekly: Downloads, sign-ups, DAU, engagement by channel</w:t>
      </w:r>
    </w:p>
    <w:p>
      <w:pPr>
        <w:spacing w:after="100"/>
      </w:pPr>
      <w:r>
        <w:t xml:space="preserve">Bi-weekly: Cohort analysis (D7/D30 retention)</w:t>
      </w:r>
    </w:p>
    <w:p>
      <w:pPr>
        <w:spacing w:after="300"/>
      </w:pPr>
      <w:r>
        <w:t xml:space="preserve">Monthly: P&amp;L, CAC, LTV, trial-to-paid, churn, content metrics</w:t>
      </w:r>
    </w:p>
    <w:p>
      <w:pPr>
        <w:pageBreakBefore/>
      </w:pPr>
    </w:p>
    <w:p>
      <w:pPr>
        <w:pStyle w:val="Heading1"/>
        <w:spacing w:after="300" w:before="400"/>
      </w:pPr>
      <w:r>
        <w:t xml:space="preserve">7. Budget Allocation</w:t>
      </w:r>
    </w:p>
    <w:p>
      <w:pPr>
        <w:spacing w:after="200"/>
      </w:pPr>
      <w:r>
        <w:t xml:space="preserve">Early-Stage: &lt;$1,000/month bootstrapped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6F7F5"/>
          </w:tcPr>
          <w:p>
            <w:r>
              <w:t xml:space="preserve">Channel</w:t>
            </w:r>
          </w:p>
        </w:tc>
        <w:tc>
          <w:tcPr>
            <w:shd w:fill="E6F7F5"/>
          </w:tcPr>
          <w:p>
            <w:r>
              <w:t xml:space="preserve">% Budget</w:t>
            </w:r>
          </w:p>
        </w:tc>
        <w:tc>
          <w:tcPr>
            <w:shd w:fill="E6F7F5"/>
          </w:tcPr>
          <w:p>
            <w:r>
              <w:t xml:space="preserve">Monthly</w:t>
            </w:r>
          </w:p>
        </w:tc>
        <w:tc>
          <w:tcPr>
            <w:shd w:fill="E6F7F5"/>
          </w:tcPr>
          <w:p>
            <w:r>
              <w:t xml:space="preserve">Usage</w:t>
            </w:r>
          </w:p>
        </w:tc>
      </w:tr>
      <w:tr>
        <w:tc>
          <w:p>
            <w:r>
              <w:t xml:space="preserve">Organic (Time)</w:t>
            </w:r>
          </w:p>
        </w:tc>
        <w:tc>
          <w:p>
            <w:r>
              <w:t xml:space="preserve">70%</w:t>
            </w:r>
          </w:p>
        </w:tc>
        <w:tc>
          <w:p>
            <w:r>
              <w:t xml:space="preserve">Founder + contractor</w:t>
            </w:r>
          </w:p>
        </w:tc>
        <w:tc>
          <w:p>
            <w:r>
              <w:t xml:space="preserve">Blog, social, engagement</w:t>
            </w:r>
          </w:p>
        </w:tc>
      </w:tr>
      <w:tr>
        <w:tc>
          <w:p>
            <w:r>
              <w:t xml:space="preserve">Micro-Influencers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$150-200</w:t>
            </w:r>
          </w:p>
        </w:tc>
        <w:tc>
          <w:p>
            <w:r>
              <w:t xml:space="preserve">Affiliate (10-20%)</w:t>
            </w:r>
          </w:p>
        </w:tc>
      </w:tr>
      <w:tr>
        <w:tc>
          <w:p>
            <w:r>
              <w:t xml:space="preserve">Paid Ads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$100-150</w:t>
            </w:r>
          </w:p>
        </w:tc>
        <w:tc>
          <w:p>
            <w:r>
              <w:t xml:space="preserve">Retargeting</w:t>
            </w:r>
          </w:p>
        </w:tc>
      </w:tr>
    </w:tbl>
    <w:p>
      <w:pPr>
        <w:spacing w:after="300"/>
      </w:pPr>
    </w:p>
    <w:p>
      <w:pPr>
        <w:spacing w:after="200"/>
      </w:pPr>
      <w:r>
        <w:t xml:space="preserve">Scale-up (Months 4-6): Increase to $5-10K/mo if metrics hit targets</w:t>
      </w:r>
    </w:p>
    <w:p>
      <w:pPr>
        <w:pageBreakBefore/>
      </w:pPr>
    </w:p>
    <w:p>
      <w:pPr>
        <w:pStyle w:val="Heading1"/>
        <w:spacing w:after="300" w:before="400"/>
      </w:pPr>
      <w:r>
        <w:t xml:space="preserve">8. Competitive Landscape</w:t>
      </w:r>
    </w:p>
    <w:p>
      <w:pPr>
        <w:spacing w:after="200"/>
      </w:pPr>
      <w:r>
        <w:t xml:space="preserve">Generic Skin Apps (SkinVision, Spotminer): Large user base but not physician-built. No medical guidelines or product tracking.</w:t>
      </w:r>
    </w:p>
    <w:p>
      <w:pPr>
        <w:spacing w:after="200"/>
      </w:pPr>
      <w:r>
        <w:t xml:space="preserve">Dermatology Telehealth (Teladoc, Ro): Live dermatologist but high cost ($50-100/consult). Not a tracking app.</w:t>
      </w:r>
    </w:p>
    <w:p>
      <w:pPr>
        <w:spacing w:after="300"/>
      </w:pPr>
      <w:r>
        <w:t xml:space="preserve">Fitness Trackers (Oura, Apple Health): Habit-forming but no skin metrics.</w:t>
      </w:r>
    </w:p>
    <w:p>
      <w:pPr>
        <w:pStyle w:val="Heading2"/>
        <w:spacing w:after="300" w:before="200"/>
      </w:pPr>
      <w:r>
        <w:t xml:space="preserve">Glowlytics Advantage: Only app that combines skin tracking + 3-layer AI + clinical evidence + gamification</w:t>
      </w:r>
    </w:p>
    <w:p>
      <w:pPr>
        <w:pageBreakBefore/>
      </w:pPr>
    </w:p>
    <w:p>
      <w:pPr>
        <w:pStyle w:val="Heading1"/>
        <w:spacing w:after="300" w:before="400"/>
      </w:pPr>
      <w:r>
        <w:t xml:space="preserve">Conclusion</w:t>
      </w:r>
    </w:p>
    <w:p>
      <w:pPr>
        <w:spacing w:after="200"/>
      </w:pPr>
      <w:r>
        <w:t xml:space="preserve">Glowlytics targets health-conscious consumers, dermatology patients, and wellness professionals. The 4-phase launch prioritizes organic growth and community credibility.</w:t>
      </w:r>
    </w:p>
    <w:p>
      <w:pPr>
        <w:spacing w:after="200"/>
      </w:pPr>
      <w:r>
        <w:t xml:space="preserve">Success metrics: 1,000+ downloads day 30, 8-15% trial-to-paid, D7 retention &gt;40%, CAC &lt;$2, B2B partnerships by month 6.</w:t>
      </w:r>
    </w:p>
    <w:p>
      <w:pPr>
        <w:spacing w:after="400"/>
      </w:pPr>
      <w:r>
        <w:t xml:space="preserve">Next steps: Finalize teasers (Week 1), recruit influencers (Week 1-2), launch app (Week 3).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2026-03-23T23:59:18.047Z</dcterms:created>
  <dcterms:modified xsi:type="dcterms:W3CDTF">2026-03-23T23:59:18.047Z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