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8D047" w14:textId="193110D9" w:rsidR="00AA2037" w:rsidRPr="0004579B" w:rsidRDefault="00AA2037">
      <w:pPr>
        <w:rPr>
          <w:b/>
        </w:rPr>
      </w:pPr>
      <w:r w:rsidRPr="0004579B">
        <w:rPr>
          <w:b/>
        </w:rPr>
        <w:t>Task Description</w:t>
      </w:r>
    </w:p>
    <w:p w14:paraId="3829CEEA" w14:textId="08101768" w:rsidR="00A93043" w:rsidRDefault="00A93043">
      <w:r>
        <w:t xml:space="preserve">The body protects the vehicle from road debris and can provide some downward force. In previous years, the body has been constructed from carbon fiber and </w:t>
      </w:r>
      <w:r w:rsidR="0065450A">
        <w:t>Kevlar</w:t>
      </w:r>
      <w:r>
        <w:t xml:space="preserve"> in a vacuum bagging </w:t>
      </w:r>
      <w:r w:rsidR="0065450A">
        <w:t>process</w:t>
      </w:r>
      <w:r>
        <w:t>. Though this process creates a perfect body, it is a lot of work for only one body panel. Therefore, t</w:t>
      </w:r>
      <w:r w:rsidR="00DB513D">
        <w:t xml:space="preserve">he body of BR16 will be a combination of a carbon fiber nose cone and aircraft </w:t>
      </w:r>
      <w:r>
        <w:t>fabric (</w:t>
      </w:r>
      <w:r w:rsidR="00202CDA">
        <w:t xml:space="preserve">polyester fabric, a.k.a. </w:t>
      </w:r>
      <w:r w:rsidR="0065450A">
        <w:t>Dacron</w:t>
      </w:r>
      <w:r>
        <w:t xml:space="preserve">) side panels, </w:t>
      </w:r>
      <w:r w:rsidR="0065450A">
        <w:t>simplifying</w:t>
      </w:r>
      <w:r>
        <w:t xml:space="preserve"> the construction process while still remaining </w:t>
      </w:r>
      <w:r w:rsidR="0065450A">
        <w:t>lightweight</w:t>
      </w:r>
      <w:r>
        <w:t xml:space="preserve">. The Body Design Team is tasked with designing a sleek body in align with Bulldogs Racing Design themes. The finished body should be </w:t>
      </w:r>
      <w:r w:rsidR="0065450A">
        <w:t>lightweight</w:t>
      </w:r>
      <w:r>
        <w:t xml:space="preserve">, </w:t>
      </w:r>
      <w:r w:rsidR="0065450A">
        <w:t>minimize</w:t>
      </w:r>
      <w:r>
        <w:t xml:space="preserve"> cross sectional area, and create some down force.</w:t>
      </w:r>
    </w:p>
    <w:p w14:paraId="295AEE9D" w14:textId="6802D736" w:rsidR="00AA2037" w:rsidRPr="00DB513D" w:rsidRDefault="00AA2037"/>
    <w:p w14:paraId="2080C711" w14:textId="77777777" w:rsidR="00AA2037" w:rsidRPr="0004579B" w:rsidRDefault="00AA2037">
      <w:pPr>
        <w:rPr>
          <w:b/>
        </w:rPr>
      </w:pPr>
      <w:r w:rsidRPr="0004579B">
        <w:rPr>
          <w:b/>
        </w:rPr>
        <w:t>Responsible Parties</w:t>
      </w:r>
    </w:p>
    <w:p w14:paraId="07619C57" w14:textId="6DC43B6C" w:rsidR="00AA2037" w:rsidRPr="00A93043" w:rsidRDefault="00A93043">
      <w:r>
        <w:t>Jordan and Josh will work together to design and fabricate the body. Jordan wil</w:t>
      </w:r>
      <w:r w:rsidR="009B327C">
        <w:t>l be in charge of delegating</w:t>
      </w:r>
      <w:r>
        <w:t xml:space="preserve"> project tasks and completing deliverables on time.</w:t>
      </w:r>
    </w:p>
    <w:p w14:paraId="5007129A" w14:textId="77777777" w:rsidR="00A93043" w:rsidRPr="0004579B" w:rsidRDefault="00A93043">
      <w:pPr>
        <w:rPr>
          <w:b/>
        </w:rPr>
      </w:pPr>
    </w:p>
    <w:p w14:paraId="46B75BD2" w14:textId="77777777" w:rsidR="00AA2037" w:rsidRDefault="00AA2037">
      <w:pPr>
        <w:rPr>
          <w:b/>
        </w:rPr>
      </w:pPr>
      <w:r w:rsidRPr="0004579B">
        <w:rPr>
          <w:b/>
        </w:rPr>
        <w:t>Deliverables</w:t>
      </w:r>
    </w:p>
    <w:p w14:paraId="2CBD897A" w14:textId="7E4FD7A5" w:rsidR="00A93043" w:rsidRPr="00A93043" w:rsidRDefault="00A93043">
      <w:r>
        <w:t>Three designs (preliminary, transition, final), a fabricated body, and design process documentation.</w:t>
      </w:r>
    </w:p>
    <w:p w14:paraId="034A5332" w14:textId="77777777" w:rsidR="00AA2037" w:rsidRPr="0004579B" w:rsidRDefault="00AA2037">
      <w:pPr>
        <w:rPr>
          <w:b/>
        </w:rPr>
      </w:pPr>
    </w:p>
    <w:p w14:paraId="556658B7" w14:textId="77777777" w:rsidR="00AA2037" w:rsidRPr="0004579B" w:rsidRDefault="00AA2037">
      <w:pPr>
        <w:rPr>
          <w:b/>
        </w:rPr>
      </w:pPr>
      <w:r w:rsidRPr="0004579B">
        <w:rPr>
          <w:b/>
        </w:rPr>
        <w:t>Budget</w:t>
      </w:r>
    </w:p>
    <w:p w14:paraId="52663D1F" w14:textId="1868093D" w:rsidR="00AA2037" w:rsidRDefault="0004579B">
      <w:r>
        <w:t>(</w:t>
      </w:r>
      <w:r w:rsidR="00FD3AB1">
        <w:t>Provide</w:t>
      </w:r>
      <w:r>
        <w:t xml:space="preserve"> as detailed budget information as possible)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310"/>
        <w:gridCol w:w="3438"/>
      </w:tblGrid>
      <w:tr w:rsidR="00962E09" w14:paraId="438533C0" w14:textId="77777777" w:rsidTr="00261B2D">
        <w:tc>
          <w:tcPr>
            <w:tcW w:w="828" w:type="dxa"/>
          </w:tcPr>
          <w:p w14:paraId="28FC27F4" w14:textId="5A81037B" w:rsidR="00962E09" w:rsidRDefault="00962E09">
            <w:r>
              <w:t>1</w:t>
            </w:r>
          </w:p>
        </w:tc>
        <w:tc>
          <w:tcPr>
            <w:tcW w:w="5310" w:type="dxa"/>
          </w:tcPr>
          <w:p w14:paraId="6C95879E" w14:textId="7370530A" w:rsidR="00962E09" w:rsidRDefault="00962E09">
            <w:r>
              <w:t>Carbon</w:t>
            </w:r>
            <w:r w:rsidR="00261B2D">
              <w:t xml:space="preserve"> fiber</w:t>
            </w:r>
            <w:r>
              <w:t xml:space="preserve"> sheet</w:t>
            </w:r>
            <w:r w:rsidR="00DD2595">
              <w:t>: large roll in garage</w:t>
            </w:r>
          </w:p>
        </w:tc>
        <w:tc>
          <w:tcPr>
            <w:tcW w:w="3438" w:type="dxa"/>
          </w:tcPr>
          <w:p w14:paraId="3F809948" w14:textId="372E97B3" w:rsidR="00962E09" w:rsidRDefault="00962E09">
            <w:r>
              <w:t>$</w:t>
            </w:r>
            <w:r w:rsidR="00DD2595">
              <w:t>0</w:t>
            </w:r>
          </w:p>
        </w:tc>
      </w:tr>
      <w:tr w:rsidR="009E5DFC" w14:paraId="6AFC2BA8" w14:textId="77777777" w:rsidTr="00261B2D">
        <w:tc>
          <w:tcPr>
            <w:tcW w:w="828" w:type="dxa"/>
          </w:tcPr>
          <w:p w14:paraId="1104DD16" w14:textId="6723CABC" w:rsidR="009E5DFC" w:rsidRDefault="009E5DFC">
            <w:r>
              <w:t>2</w:t>
            </w:r>
          </w:p>
        </w:tc>
        <w:tc>
          <w:tcPr>
            <w:tcW w:w="5310" w:type="dxa"/>
          </w:tcPr>
          <w:p w14:paraId="02A24D91" w14:textId="522C6BA2" w:rsidR="009E5DFC" w:rsidRDefault="009E5DFC" w:rsidP="009E5DFC">
            <w:r>
              <w:t>Carbon fabrication materials: peel ply, breather, vacuum bags, etc. if not in the garage</w:t>
            </w:r>
          </w:p>
        </w:tc>
        <w:tc>
          <w:tcPr>
            <w:tcW w:w="3438" w:type="dxa"/>
          </w:tcPr>
          <w:p w14:paraId="27866C79" w14:textId="696AC2CD" w:rsidR="009E5DFC" w:rsidRDefault="009E5DFC">
            <w:r>
              <w:t>$100</w:t>
            </w:r>
          </w:p>
        </w:tc>
      </w:tr>
      <w:tr w:rsidR="00962E09" w14:paraId="116B8C0E" w14:textId="77777777" w:rsidTr="00261B2D">
        <w:tc>
          <w:tcPr>
            <w:tcW w:w="828" w:type="dxa"/>
          </w:tcPr>
          <w:p w14:paraId="681F295C" w14:textId="2DFECE0B" w:rsidR="00962E09" w:rsidRDefault="009E5DFC">
            <w:r>
              <w:t>3</w:t>
            </w:r>
          </w:p>
        </w:tc>
        <w:tc>
          <w:tcPr>
            <w:tcW w:w="5310" w:type="dxa"/>
          </w:tcPr>
          <w:p w14:paraId="0E829BBF" w14:textId="5623D6D9" w:rsidR="00962E09" w:rsidRDefault="00962E09">
            <w:r>
              <w:t>Epoxy</w:t>
            </w:r>
            <w:r w:rsidR="00DD2595">
              <w:t>: West Systems 105/206 (1gal/.86qt)</w:t>
            </w:r>
          </w:p>
        </w:tc>
        <w:tc>
          <w:tcPr>
            <w:tcW w:w="3438" w:type="dxa"/>
          </w:tcPr>
          <w:p w14:paraId="439DA263" w14:textId="37F634A6" w:rsidR="00962E09" w:rsidRDefault="00962E09">
            <w:r>
              <w:t>$</w:t>
            </w:r>
            <w:r w:rsidR="00DD2595">
              <w:t>150</w:t>
            </w:r>
          </w:p>
        </w:tc>
      </w:tr>
      <w:tr w:rsidR="00962E09" w14:paraId="552AEEF2" w14:textId="77777777" w:rsidTr="00261B2D">
        <w:tc>
          <w:tcPr>
            <w:tcW w:w="828" w:type="dxa"/>
          </w:tcPr>
          <w:p w14:paraId="65E8B1A0" w14:textId="7FF5AC80" w:rsidR="00962E09" w:rsidRDefault="009E5DFC">
            <w:r>
              <w:t>4</w:t>
            </w:r>
          </w:p>
        </w:tc>
        <w:tc>
          <w:tcPr>
            <w:tcW w:w="5310" w:type="dxa"/>
          </w:tcPr>
          <w:p w14:paraId="2AF33E56" w14:textId="5ABC8ED6" w:rsidR="00962E09" w:rsidRDefault="00962E09">
            <w:r>
              <w:t>Foam for noseplug</w:t>
            </w:r>
            <w:r w:rsidR="0015752A">
              <w:t>: Owens Corning Foamular 250 or equivalent</w:t>
            </w:r>
            <w:r w:rsidR="00202CDA">
              <w:t xml:space="preserve">; </w:t>
            </w:r>
            <w:proofErr w:type="spellStart"/>
            <w:r w:rsidR="00202CDA">
              <w:t>qty</w:t>
            </w:r>
            <w:proofErr w:type="spellEnd"/>
            <w:r w:rsidR="00202CDA">
              <w:t xml:space="preserve"> 15 2”</w:t>
            </w:r>
            <w:r w:rsidR="009E5DFC">
              <w:t xml:space="preserve"> x 2’ x 8’</w:t>
            </w:r>
            <w:r w:rsidR="00202CDA">
              <w:t xml:space="preserve"> sheets</w:t>
            </w:r>
          </w:p>
        </w:tc>
        <w:tc>
          <w:tcPr>
            <w:tcW w:w="3438" w:type="dxa"/>
          </w:tcPr>
          <w:p w14:paraId="50AB42B5" w14:textId="5C5A1CCF" w:rsidR="00962E09" w:rsidRDefault="00962E09">
            <w:r>
              <w:t>$</w:t>
            </w:r>
            <w:r w:rsidR="00202CDA">
              <w:t>300</w:t>
            </w:r>
          </w:p>
        </w:tc>
      </w:tr>
      <w:tr w:rsidR="00962E09" w14:paraId="54760CDC" w14:textId="77777777" w:rsidTr="00261B2D">
        <w:tc>
          <w:tcPr>
            <w:tcW w:w="828" w:type="dxa"/>
          </w:tcPr>
          <w:p w14:paraId="6B1DA7E8" w14:textId="6A35F9FF" w:rsidR="00962E09" w:rsidRDefault="009E5DFC">
            <w:r>
              <w:t>5</w:t>
            </w:r>
          </w:p>
        </w:tc>
        <w:tc>
          <w:tcPr>
            <w:tcW w:w="5310" w:type="dxa"/>
          </w:tcPr>
          <w:p w14:paraId="6BBF61FE" w14:textId="15619453" w:rsidR="00962E09" w:rsidRDefault="00202CDA">
            <w:r>
              <w:t>Polyester fabric (</w:t>
            </w:r>
            <w:r w:rsidR="00962E09">
              <w:t>Dacron</w:t>
            </w:r>
            <w:r>
              <w:t xml:space="preserve">): 1.8oz </w:t>
            </w:r>
            <w:r w:rsidR="009E5DFC">
              <w:t>lightweight material, $4.xx/</w:t>
            </w:r>
            <w:proofErr w:type="spellStart"/>
            <w:r w:rsidR="009E5DFC">
              <w:t>yd</w:t>
            </w:r>
            <w:proofErr w:type="spellEnd"/>
            <w:r w:rsidR="009E5DFC">
              <w:t xml:space="preserve"> (full width 60”)</w:t>
            </w:r>
          </w:p>
        </w:tc>
        <w:tc>
          <w:tcPr>
            <w:tcW w:w="3438" w:type="dxa"/>
          </w:tcPr>
          <w:p w14:paraId="281F5113" w14:textId="2D43BD2B" w:rsidR="00962E09" w:rsidRDefault="00962E09">
            <w:r>
              <w:t>$</w:t>
            </w:r>
            <w:r w:rsidR="00202CDA">
              <w:t>50</w:t>
            </w:r>
          </w:p>
        </w:tc>
      </w:tr>
      <w:tr w:rsidR="00962E09" w14:paraId="3BF5A9D4" w14:textId="77777777" w:rsidTr="00261B2D">
        <w:tc>
          <w:tcPr>
            <w:tcW w:w="828" w:type="dxa"/>
          </w:tcPr>
          <w:p w14:paraId="4FD82E49" w14:textId="16D0F905" w:rsidR="00962E09" w:rsidRDefault="009E5DFC">
            <w:r>
              <w:t>6</w:t>
            </w:r>
          </w:p>
        </w:tc>
        <w:tc>
          <w:tcPr>
            <w:tcW w:w="5310" w:type="dxa"/>
          </w:tcPr>
          <w:p w14:paraId="3374829C" w14:textId="64E892BF" w:rsidR="00962E09" w:rsidRDefault="00962E09">
            <w:r>
              <w:t>Hardware</w:t>
            </w:r>
            <w:r w:rsidR="00010945">
              <w:t>: misc. costs</w:t>
            </w:r>
          </w:p>
        </w:tc>
        <w:tc>
          <w:tcPr>
            <w:tcW w:w="3438" w:type="dxa"/>
          </w:tcPr>
          <w:p w14:paraId="17C35737" w14:textId="3FC02689" w:rsidR="00962E09" w:rsidRDefault="00962E09">
            <w:r>
              <w:t>$</w:t>
            </w:r>
            <w:r w:rsidR="009E5DFC">
              <w:t>50</w:t>
            </w:r>
          </w:p>
        </w:tc>
      </w:tr>
    </w:tbl>
    <w:p w14:paraId="3743BA89" w14:textId="77777777" w:rsidR="0004579B" w:rsidRPr="0004579B" w:rsidRDefault="0004579B"/>
    <w:p w14:paraId="3C57DF4E" w14:textId="77777777" w:rsidR="00AA2037" w:rsidRPr="0004579B" w:rsidRDefault="00AA2037">
      <w:pPr>
        <w:rPr>
          <w:b/>
        </w:rPr>
      </w:pPr>
      <w:r w:rsidRPr="0004579B">
        <w:rPr>
          <w:b/>
        </w:rPr>
        <w:t>Resources (human and machine)</w:t>
      </w:r>
    </w:p>
    <w:p w14:paraId="7EFA8525" w14:textId="6BD2DC6B" w:rsidR="00261B2D" w:rsidRDefault="0004579B">
      <w:r>
        <w:t>(</w:t>
      </w:r>
      <w:r w:rsidR="00FD3AB1">
        <w:t>Provide</w:t>
      </w:r>
      <w:r>
        <w:t xml:space="preserve"> a list of type of resource needed and time with resource)</w:t>
      </w:r>
    </w:p>
    <w:p w14:paraId="1F545FB0" w14:textId="7F61F7B0" w:rsidR="00261B2D" w:rsidRDefault="00261B2D" w:rsidP="00261B2D">
      <w:pPr>
        <w:pStyle w:val="ListParagraph"/>
        <w:numPr>
          <w:ilvl w:val="0"/>
          <w:numId w:val="1"/>
        </w:numPr>
      </w:pPr>
      <w:r>
        <w:t xml:space="preserve">Discussion with other team members of Bulldogs Racing to </w:t>
      </w:r>
      <w:r w:rsidR="004555BD">
        <w:t>design a complete stylistic body in line with Bulldogs Racing themes</w:t>
      </w:r>
      <w:r w:rsidR="00750484">
        <w:t xml:space="preserve"> (ongoing)</w:t>
      </w:r>
    </w:p>
    <w:p w14:paraId="4CF8E235" w14:textId="41286B24" w:rsidR="00261B2D" w:rsidRDefault="00750484" w:rsidP="00261B2D">
      <w:pPr>
        <w:pStyle w:val="ListParagraph"/>
        <w:numPr>
          <w:ilvl w:val="0"/>
          <w:numId w:val="1"/>
        </w:numPr>
      </w:pPr>
      <w:r>
        <w:t>Possible access in Architecture school to make nose plug</w:t>
      </w:r>
    </w:p>
    <w:p w14:paraId="3696E5FD" w14:textId="77777777" w:rsidR="0004579B" w:rsidRPr="0004579B" w:rsidRDefault="0004579B"/>
    <w:p w14:paraId="5601F6B2" w14:textId="77777777" w:rsidR="00AA2037" w:rsidRPr="0004579B" w:rsidRDefault="00AA2037">
      <w:pPr>
        <w:rPr>
          <w:b/>
        </w:rPr>
      </w:pPr>
      <w:r w:rsidRPr="0004579B">
        <w:rPr>
          <w:b/>
        </w:rPr>
        <w:t>Time to complete</w:t>
      </w:r>
    </w:p>
    <w:p w14:paraId="2461F810" w14:textId="27FC7167" w:rsidR="00AA2037" w:rsidRDefault="0004579B">
      <w:r>
        <w:t>(</w:t>
      </w:r>
      <w:r w:rsidR="00FD3AB1">
        <w:t>Provide</w:t>
      </w:r>
      <w:r>
        <w:t xml:space="preserve"> a description of time to complete major aspects of work package)</w:t>
      </w:r>
    </w:p>
    <w:p w14:paraId="3BA20262" w14:textId="775814DA" w:rsidR="000A4407" w:rsidRDefault="004555BD" w:rsidP="004555BD">
      <w:pPr>
        <w:pStyle w:val="ListParagraph"/>
        <w:numPr>
          <w:ilvl w:val="0"/>
          <w:numId w:val="2"/>
        </w:numPr>
      </w:pPr>
      <w:r>
        <w:t>~25 hours of initial design to be completed by Jordan and Josh followed by ongoing work with other members of Bulldogs Racing for style and overall aesthetic of body (ov</w:t>
      </w:r>
      <w:r w:rsidR="00750484">
        <w:t xml:space="preserve">er the course of </w:t>
      </w:r>
      <w:r w:rsidR="00182E32">
        <w:t>4</w:t>
      </w:r>
      <w:r w:rsidR="00750484">
        <w:t xml:space="preserve"> weeks)</w:t>
      </w:r>
    </w:p>
    <w:p w14:paraId="0A0452AC" w14:textId="671B23BB" w:rsidR="00750484" w:rsidRDefault="009E5DFC" w:rsidP="004555BD">
      <w:pPr>
        <w:pStyle w:val="ListParagraph"/>
        <w:numPr>
          <w:ilvl w:val="0"/>
          <w:numId w:val="2"/>
        </w:numPr>
      </w:pPr>
      <w:r>
        <w:t>Up to ~25 hours</w:t>
      </w:r>
      <w:r w:rsidR="00182E32">
        <w:t>/4 weeks</w:t>
      </w:r>
      <w:r>
        <w:t xml:space="preserve"> for f</w:t>
      </w:r>
      <w:r w:rsidR="00750484">
        <w:t xml:space="preserve">abrication of nose cone </w:t>
      </w:r>
      <w:r>
        <w:t xml:space="preserve">plug (faster with </w:t>
      </w:r>
      <w:r w:rsidR="00750484">
        <w:t>archi</w:t>
      </w:r>
      <w:r>
        <w:t>tecture school with foam cutter if possible</w:t>
      </w:r>
      <w:r w:rsidR="00750484">
        <w:t>)</w:t>
      </w:r>
    </w:p>
    <w:p w14:paraId="0DDC9B58" w14:textId="78C1BF42" w:rsidR="00750484" w:rsidRDefault="00750484" w:rsidP="00750484">
      <w:pPr>
        <w:pStyle w:val="ListParagraph"/>
        <w:numPr>
          <w:ilvl w:val="0"/>
          <w:numId w:val="2"/>
        </w:numPr>
      </w:pPr>
      <w:r>
        <w:lastRenderedPageBreak/>
        <w:t>Vacuum bagging for carbon fiber n</w:t>
      </w:r>
      <w:r w:rsidR="009E5DFC">
        <w:t>ose cone construction (</w:t>
      </w:r>
      <w:r w:rsidR="00882D73">
        <w:t>~</w:t>
      </w:r>
      <w:r w:rsidR="009E5DFC">
        <w:t>15 hours</w:t>
      </w:r>
      <w:r w:rsidR="00182E32">
        <w:t>, 2 weeks</w:t>
      </w:r>
      <w:r>
        <w:t>)</w:t>
      </w:r>
    </w:p>
    <w:p w14:paraId="05D96603" w14:textId="5073F545" w:rsidR="00750484" w:rsidRDefault="00750484" w:rsidP="00750484">
      <w:pPr>
        <w:pStyle w:val="ListParagraph"/>
        <w:numPr>
          <w:ilvl w:val="0"/>
          <w:numId w:val="2"/>
        </w:numPr>
      </w:pPr>
      <w:r>
        <w:t>Fabrication of Dacron side panels</w:t>
      </w:r>
      <w:r w:rsidR="00882D73">
        <w:t xml:space="preserve"> (~10 hours</w:t>
      </w:r>
      <w:r w:rsidR="00182E32">
        <w:t>, 1.5 weeks</w:t>
      </w:r>
      <w:r w:rsidR="00882D73">
        <w:t>)</w:t>
      </w:r>
    </w:p>
    <w:p w14:paraId="10DEA224" w14:textId="293142A4" w:rsidR="0063343C" w:rsidRDefault="0063343C" w:rsidP="00750484">
      <w:pPr>
        <w:pStyle w:val="ListParagraph"/>
        <w:numPr>
          <w:ilvl w:val="0"/>
          <w:numId w:val="2"/>
        </w:numPr>
      </w:pPr>
      <w:r>
        <w:t xml:space="preserve">Overall: 4 weeks of </w:t>
      </w:r>
      <w:r w:rsidR="006842EE">
        <w:t>design in conjunction with review by other team members, then fabrication of the nose cone over the course of 6 weeks. After fabrication is complete remaining time can focus on graphics/paint job</w:t>
      </w:r>
    </w:p>
    <w:p w14:paraId="64BC579F" w14:textId="77777777" w:rsidR="00E32762" w:rsidRDefault="00E32762" w:rsidP="00E32762">
      <w:pPr>
        <w:ind w:left="360"/>
      </w:pPr>
    </w:p>
    <w:p w14:paraId="4395191B" w14:textId="5646E6E5" w:rsidR="00E32762" w:rsidRDefault="00E32762" w:rsidP="00E32762">
      <w:r>
        <w:rPr>
          <w:i/>
        </w:rPr>
        <w:t>Update 11/20/15:</w:t>
      </w:r>
    </w:p>
    <w:p w14:paraId="7914BB5A" w14:textId="7DD726C5" w:rsidR="00E32762" w:rsidRDefault="00E32762" w:rsidP="00E32762">
      <w:pPr>
        <w:pStyle w:val="ListParagraph"/>
        <w:numPr>
          <w:ilvl w:val="0"/>
          <w:numId w:val="4"/>
        </w:numPr>
      </w:pPr>
      <w:r>
        <w:t>This timeline should hold provided the body is not being designed or fabricated in tandem with the seat/firewall</w:t>
      </w:r>
      <w:r w:rsidR="00213DD3">
        <w:t>. We are a couple of weeks behind on design because the body has been set aside while seat/firewall is designed.</w:t>
      </w:r>
    </w:p>
    <w:p w14:paraId="5C361EB9" w14:textId="45F419BB" w:rsidR="00E32762" w:rsidRPr="00E32762" w:rsidRDefault="00E32762" w:rsidP="00E32762">
      <w:pPr>
        <w:pStyle w:val="ListParagraph"/>
        <w:numPr>
          <w:ilvl w:val="0"/>
          <w:numId w:val="4"/>
        </w:numPr>
      </w:pPr>
      <w:r>
        <w:t xml:space="preserve">Pending drawings from </w:t>
      </w:r>
      <w:proofErr w:type="spellStart"/>
      <w:r>
        <w:t>Sida</w:t>
      </w:r>
      <w:proofErr w:type="spellEnd"/>
      <w:r>
        <w:t xml:space="preserve"> and review from other members</w:t>
      </w:r>
      <w:r w:rsidR="00213DD3">
        <w:t>, 2-3 more weeks of design followed by 6 weeks of fabrication.</w:t>
      </w:r>
      <w:bookmarkStart w:id="0" w:name="_GoBack"/>
      <w:bookmarkEnd w:id="0"/>
    </w:p>
    <w:p w14:paraId="2AE263DC" w14:textId="77777777" w:rsidR="004555BD" w:rsidRDefault="004555BD"/>
    <w:p w14:paraId="51423A73" w14:textId="63F34AB7" w:rsidR="000A4407" w:rsidRDefault="000A4407">
      <w:pPr>
        <w:rPr>
          <w:b/>
        </w:rPr>
      </w:pPr>
      <w:r>
        <w:rPr>
          <w:b/>
        </w:rPr>
        <w:t>Measures of Success</w:t>
      </w:r>
    </w:p>
    <w:p w14:paraId="74C9273D" w14:textId="4A8CAD3A" w:rsidR="000A4407" w:rsidRDefault="00D14758">
      <w:r>
        <w:t>(S</w:t>
      </w:r>
      <w:r w:rsidR="000A4407">
        <w:t>cales upon which the success of the design can be evaluated)</w:t>
      </w:r>
    </w:p>
    <w:p w14:paraId="2FE2E6A8" w14:textId="0CFD15FE" w:rsidR="004555BD" w:rsidRDefault="004555BD" w:rsidP="004555BD">
      <w:pPr>
        <w:pStyle w:val="ListParagraph"/>
        <w:numPr>
          <w:ilvl w:val="0"/>
          <w:numId w:val="2"/>
        </w:numPr>
      </w:pPr>
      <w:r>
        <w:t>Overall appearance and style of nose cone and body</w:t>
      </w:r>
      <w:r w:rsidR="00966200">
        <w:t xml:space="preserve"> (rated from 1-10 by the team)</w:t>
      </w:r>
    </w:p>
    <w:p w14:paraId="7A81B837" w14:textId="778F93C5" w:rsidR="004555BD" w:rsidRDefault="00966200" w:rsidP="004555BD">
      <w:pPr>
        <w:pStyle w:val="ListParagraph"/>
        <w:numPr>
          <w:ilvl w:val="0"/>
          <w:numId w:val="2"/>
        </w:numPr>
      </w:pPr>
      <w:r>
        <w:t>Weight reduction from the body of BR14</w:t>
      </w:r>
    </w:p>
    <w:p w14:paraId="54BF65AF" w14:textId="5EABEFEC" w:rsidR="004555BD" w:rsidRDefault="00966200" w:rsidP="004555BD">
      <w:pPr>
        <w:pStyle w:val="ListParagraph"/>
        <w:numPr>
          <w:ilvl w:val="0"/>
          <w:numId w:val="2"/>
        </w:numPr>
      </w:pPr>
      <w:r>
        <w:t xml:space="preserve">Reasonably optimized aerodynamics using </w:t>
      </w:r>
      <w:proofErr w:type="spellStart"/>
      <w:r>
        <w:t>Solidworks</w:t>
      </w:r>
      <w:proofErr w:type="spellEnd"/>
      <w:r>
        <w:t xml:space="preserve"> Flow Simulation (drag coefficient below around 1.0</w:t>
      </w:r>
      <w:r w:rsidR="002853E5">
        <w:t>, from comparable FSAE cars without aero packages</w:t>
      </w:r>
      <w:r>
        <w:t>)</w:t>
      </w:r>
    </w:p>
    <w:p w14:paraId="79147B60" w14:textId="1918D530" w:rsidR="004555BD" w:rsidRPr="000A4407" w:rsidRDefault="00966200" w:rsidP="004555BD">
      <w:pPr>
        <w:pStyle w:val="ListParagraph"/>
        <w:numPr>
          <w:ilvl w:val="0"/>
          <w:numId w:val="2"/>
        </w:numPr>
      </w:pPr>
      <w:r>
        <w:t>Elimination of aerodynamic lift</w:t>
      </w:r>
    </w:p>
    <w:p w14:paraId="5D7638C8" w14:textId="77777777" w:rsidR="0004579B" w:rsidRPr="0004579B" w:rsidRDefault="0004579B"/>
    <w:p w14:paraId="1B6D28A0" w14:textId="77777777" w:rsidR="00AA2037" w:rsidRPr="0004579B" w:rsidRDefault="00AA2037">
      <w:pPr>
        <w:rPr>
          <w:b/>
        </w:rPr>
      </w:pPr>
      <w:r w:rsidRPr="0004579B">
        <w:rPr>
          <w:b/>
        </w:rPr>
        <w:t>Required Inputs</w:t>
      </w:r>
    </w:p>
    <w:p w14:paraId="45BC3F0B" w14:textId="54C1EECF" w:rsidR="00AA2037" w:rsidRDefault="0004579B">
      <w:r>
        <w:t>(</w:t>
      </w:r>
      <w:r w:rsidR="00D14758">
        <w:t>Items</w:t>
      </w:r>
      <w:r>
        <w:t xml:space="preserve"> or </w:t>
      </w:r>
      <w:r w:rsidR="00D14758">
        <w:t>knowledge</w:t>
      </w:r>
      <w:r>
        <w:t xml:space="preserve"> required from a previous step)</w:t>
      </w:r>
    </w:p>
    <w:p w14:paraId="10238307" w14:textId="77777777" w:rsidR="004555BD" w:rsidRDefault="004555BD"/>
    <w:p w14:paraId="63722986" w14:textId="1E6F924F" w:rsidR="00966200" w:rsidRDefault="004555BD" w:rsidP="00966200">
      <w:pPr>
        <w:pStyle w:val="ListParagraph"/>
        <w:numPr>
          <w:ilvl w:val="0"/>
          <w:numId w:val="3"/>
        </w:numPr>
      </w:pPr>
      <w:r>
        <w:t>Input from other Bulldogs Racing members about the desired appearance of the body of BR16</w:t>
      </w:r>
    </w:p>
    <w:p w14:paraId="394C9A52" w14:textId="62B27ECF" w:rsidR="00966200" w:rsidRDefault="00966200" w:rsidP="00966200">
      <w:pPr>
        <w:pStyle w:val="ListParagraph"/>
        <w:numPr>
          <w:ilvl w:val="0"/>
          <w:numId w:val="3"/>
        </w:numPr>
      </w:pPr>
      <w:r>
        <w:t>Determine approximate</w:t>
      </w:r>
      <w:r w:rsidR="002853E5">
        <w:t xml:space="preserve"> optimal downforce and distribution of downforce </w:t>
      </w:r>
      <w:r>
        <w:t>consideri</w:t>
      </w:r>
      <w:r w:rsidR="002853E5">
        <w:t xml:space="preserve">ng competition speeds and car specifications like power output, tire data, etc. </w:t>
      </w:r>
    </w:p>
    <w:p w14:paraId="7D6550A1" w14:textId="77777777" w:rsidR="004555BD" w:rsidRDefault="004555BD" w:rsidP="004555BD"/>
    <w:sectPr w:rsidR="004555BD" w:rsidSect="009F34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5441C" w14:textId="77777777" w:rsidR="009957AC" w:rsidRDefault="009957AC" w:rsidP="00AA2037">
      <w:r>
        <w:separator/>
      </w:r>
    </w:p>
  </w:endnote>
  <w:endnote w:type="continuationSeparator" w:id="0">
    <w:p w14:paraId="359E8A74" w14:textId="77777777" w:rsidR="009957AC" w:rsidRDefault="009957AC" w:rsidP="00AA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71FF" w14:textId="77777777" w:rsidR="009E5DFC" w:rsidRDefault="009E5D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BDD3C" w14:textId="77777777" w:rsidR="009E5DFC" w:rsidRDefault="009E5D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5AFAC" w14:textId="77777777" w:rsidR="009E5DFC" w:rsidRDefault="009E5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30B2E" w14:textId="77777777" w:rsidR="009957AC" w:rsidRDefault="009957AC" w:rsidP="00AA2037">
      <w:r>
        <w:separator/>
      </w:r>
    </w:p>
  </w:footnote>
  <w:footnote w:type="continuationSeparator" w:id="0">
    <w:p w14:paraId="5B2D26B3" w14:textId="77777777" w:rsidR="009957AC" w:rsidRDefault="009957AC" w:rsidP="00AA2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CEBA5" w14:textId="77777777" w:rsidR="009E5DFC" w:rsidRDefault="009E5D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494C5" w14:textId="66095694" w:rsidR="0065450A" w:rsidRDefault="0065450A" w:rsidP="00AA2037">
    <w:pPr>
      <w:pStyle w:val="Header"/>
      <w:jc w:val="both"/>
    </w:pPr>
    <w:r>
      <w:t>Work Package: Body Design</w:t>
    </w:r>
  </w:p>
  <w:p w14:paraId="526C43C6" w14:textId="56B71199" w:rsidR="0065450A" w:rsidRDefault="0065450A">
    <w:pPr>
      <w:pStyle w:val="Header"/>
    </w:pPr>
    <w:r>
      <w:t>Principle fabricator: Jordan Gardner</w:t>
    </w:r>
  </w:p>
  <w:p w14:paraId="1E70E6A9" w14:textId="0268AA01" w:rsidR="0065450A" w:rsidRDefault="002B2361">
    <w:pPr>
      <w:pStyle w:val="Header"/>
    </w:pPr>
    <w:r>
      <w:t>10/12</w:t>
    </w:r>
    <w:r w:rsidR="00962E09">
      <w:t>/2015</w:t>
    </w:r>
  </w:p>
  <w:p w14:paraId="6C4DB22A" w14:textId="55BAA46B" w:rsidR="0065450A" w:rsidRDefault="00962E09">
    <w:pPr>
      <w:pStyle w:val="Header"/>
    </w:pPr>
    <w:r>
      <w:t>V</w:t>
    </w:r>
    <w:r w:rsidR="0065450A">
      <w:t>ersion 1</w:t>
    </w:r>
    <w:r w:rsidR="002B2361">
      <w:t>.2</w:t>
    </w:r>
  </w:p>
  <w:p w14:paraId="7BB8EE1D" w14:textId="77777777" w:rsidR="0065450A" w:rsidRDefault="006545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6B65E" w14:textId="77777777" w:rsidR="009E5DFC" w:rsidRDefault="009E5D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51ECA"/>
    <w:multiLevelType w:val="hybridMultilevel"/>
    <w:tmpl w:val="EAD0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4333"/>
    <w:multiLevelType w:val="hybridMultilevel"/>
    <w:tmpl w:val="57F6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37C4"/>
    <w:multiLevelType w:val="hybridMultilevel"/>
    <w:tmpl w:val="21B4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7388"/>
    <w:multiLevelType w:val="hybridMultilevel"/>
    <w:tmpl w:val="CDFC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37"/>
    <w:rsid w:val="00004968"/>
    <w:rsid w:val="00010945"/>
    <w:rsid w:val="0004579B"/>
    <w:rsid w:val="000871A7"/>
    <w:rsid w:val="00091E21"/>
    <w:rsid w:val="000A4407"/>
    <w:rsid w:val="0015752A"/>
    <w:rsid w:val="00182E32"/>
    <w:rsid w:val="00202CDA"/>
    <w:rsid w:val="00213DD3"/>
    <w:rsid w:val="00261B2D"/>
    <w:rsid w:val="002853E5"/>
    <w:rsid w:val="002B2361"/>
    <w:rsid w:val="002D41C6"/>
    <w:rsid w:val="004555BD"/>
    <w:rsid w:val="004E0AC9"/>
    <w:rsid w:val="00517615"/>
    <w:rsid w:val="00631164"/>
    <w:rsid w:val="0063343C"/>
    <w:rsid w:val="0065450A"/>
    <w:rsid w:val="006842EE"/>
    <w:rsid w:val="00750484"/>
    <w:rsid w:val="00755010"/>
    <w:rsid w:val="00882D73"/>
    <w:rsid w:val="008A404E"/>
    <w:rsid w:val="008A69E5"/>
    <w:rsid w:val="00962E09"/>
    <w:rsid w:val="00966200"/>
    <w:rsid w:val="009957AC"/>
    <w:rsid w:val="009B327C"/>
    <w:rsid w:val="009E5DFC"/>
    <w:rsid w:val="009E77DC"/>
    <w:rsid w:val="009F3484"/>
    <w:rsid w:val="00A93043"/>
    <w:rsid w:val="00A94F63"/>
    <w:rsid w:val="00AA2037"/>
    <w:rsid w:val="00BA595F"/>
    <w:rsid w:val="00BF0C31"/>
    <w:rsid w:val="00D14758"/>
    <w:rsid w:val="00D72281"/>
    <w:rsid w:val="00DB513D"/>
    <w:rsid w:val="00DD2595"/>
    <w:rsid w:val="00E32762"/>
    <w:rsid w:val="00FD3AB1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7816D"/>
  <w14:defaultImageDpi w14:val="300"/>
  <w15:docId w15:val="{E160935B-37F8-4594-9724-135F0CE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0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037"/>
  </w:style>
  <w:style w:type="paragraph" w:styleId="Footer">
    <w:name w:val="footer"/>
    <w:basedOn w:val="Normal"/>
    <w:link w:val="FooterChar"/>
    <w:uiPriority w:val="99"/>
    <w:unhideWhenUsed/>
    <w:rsid w:val="00AA2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037"/>
  </w:style>
  <w:style w:type="table" w:styleId="TableGrid">
    <w:name w:val="Table Grid"/>
    <w:basedOn w:val="TableNormal"/>
    <w:uiPriority w:val="59"/>
    <w:rsid w:val="0096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Archangeli</dc:creator>
  <cp:keywords/>
  <dc:description/>
  <cp:lastModifiedBy>Jordan Gardner</cp:lastModifiedBy>
  <cp:revision>20</cp:revision>
  <cp:lastPrinted>2015-10-09T00:57:00Z</cp:lastPrinted>
  <dcterms:created xsi:type="dcterms:W3CDTF">2015-10-09T00:32:00Z</dcterms:created>
  <dcterms:modified xsi:type="dcterms:W3CDTF">2015-11-20T05:38:00Z</dcterms:modified>
</cp:coreProperties>
</file>