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251629129"/>
        <w:docPartObj>
          <w:docPartGallery w:val="Cover Pages"/>
          <w:docPartUnique/>
        </w:docPartObj>
      </w:sdtPr>
      <w:sdtEndPr>
        <w:rPr>
          <w:sz w:val="24"/>
        </w:rPr>
      </w:sdtEndPr>
      <w:sdtContent>
        <w:p w14:paraId="474D850A" w14:textId="1FF14F65" w:rsidR="00607BCF" w:rsidRDefault="00607BCF">
          <w:pPr>
            <w:pStyle w:val="NoSpacing"/>
            <w:rPr>
              <w:sz w:val="2"/>
            </w:rPr>
          </w:pPr>
        </w:p>
        <w:p w14:paraId="03F5A53B" w14:textId="77777777" w:rsidR="00607BCF" w:rsidRDefault="00607BCF">
          <w:r>
            <w:rPr>
              <w:noProof/>
            </w:rPr>
            <mc:AlternateContent>
              <mc:Choice Requires="wps">
                <w:drawing>
                  <wp:anchor distT="0" distB="0" distL="114300" distR="114300" simplePos="0" relativeHeight="251661312" behindDoc="0" locked="0" layoutInCell="1" allowOverlap="1" wp14:anchorId="01D07EB0" wp14:editId="3698C688">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F4CAE0" w14:textId="1F571346" w:rsidR="00607BCF" w:rsidRDefault="00092773">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Project documentation</w:t>
                                    </w:r>
                                  </w:p>
                                </w:sdtContent>
                              </w:sdt>
                              <w:p w14:paraId="3017AF78" w14:textId="4BB47C2D" w:rsidR="00607BCF"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92773">
                                      <w:rPr>
                                        <w:color w:val="156082" w:themeColor="accent1"/>
                                        <w:sz w:val="36"/>
                                        <w:szCs w:val="36"/>
                                      </w:rPr>
                                      <w:t>Destiny</w:t>
                                    </w:r>
                                  </w:sdtContent>
                                </w:sdt>
                                <w:r w:rsidR="00607BCF">
                                  <w:rPr>
                                    <w:noProof/>
                                  </w:rPr>
                                  <w:t xml:space="preserve"> </w:t>
                                </w:r>
                              </w:p>
                              <w:p w14:paraId="17B35BFF" w14:textId="77777777" w:rsidR="00607BCF" w:rsidRDefault="00607B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07EB0"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F4CAE0" w14:textId="1F571346" w:rsidR="00607BCF" w:rsidRDefault="00092773">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Project documentation</w:t>
                              </w:r>
                            </w:p>
                          </w:sdtContent>
                        </w:sdt>
                        <w:p w14:paraId="3017AF78" w14:textId="4BB47C2D" w:rsidR="00607BCF"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92773">
                                <w:rPr>
                                  <w:color w:val="156082" w:themeColor="accent1"/>
                                  <w:sz w:val="36"/>
                                  <w:szCs w:val="36"/>
                                </w:rPr>
                                <w:t>Destiny</w:t>
                              </w:r>
                            </w:sdtContent>
                          </w:sdt>
                          <w:r w:rsidR="00607BCF">
                            <w:rPr>
                              <w:noProof/>
                            </w:rPr>
                            <w:t xml:space="preserve"> </w:t>
                          </w:r>
                        </w:p>
                        <w:p w14:paraId="17B35BFF" w14:textId="77777777" w:rsidR="00607BCF" w:rsidRDefault="00607BCF"/>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E0529C6" wp14:editId="47205DA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77ABB3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FB5CFDF" wp14:editId="3CF46FAF">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3D52C" w14:textId="3A4145C9" w:rsidR="00607BCF"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92773">
                                      <w:rPr>
                                        <w:color w:val="156082" w:themeColor="accent1"/>
                                        <w:sz w:val="36"/>
                                        <w:szCs w:val="36"/>
                                      </w:rPr>
                                      <w:t>LUT University</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45FC1D" w14:textId="7679728D" w:rsidR="00607BCF" w:rsidRDefault="00092773">
                                    <w:pPr>
                                      <w:pStyle w:val="NoSpacing"/>
                                      <w:jc w:val="right"/>
                                      <w:rPr>
                                        <w:color w:val="156082" w:themeColor="accent1"/>
                                        <w:sz w:val="36"/>
                                        <w:szCs w:val="36"/>
                                      </w:rPr>
                                    </w:pPr>
                                    <w:r w:rsidRPr="00092773">
                                      <w:rPr>
                                        <w:color w:val="156082" w:themeColor="accent1"/>
                                        <w:sz w:val="36"/>
                                        <w:szCs w:val="36"/>
                                      </w:rPr>
                                      <w:t>CT60A2412 Object-Oriented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FB5CFDF"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9F3D52C" w14:textId="3A4145C9" w:rsidR="00607BCF"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92773">
                                <w:rPr>
                                  <w:color w:val="156082" w:themeColor="accent1"/>
                                  <w:sz w:val="36"/>
                                  <w:szCs w:val="36"/>
                                </w:rPr>
                                <w:t>LUT University</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45FC1D" w14:textId="7679728D" w:rsidR="00607BCF" w:rsidRDefault="00092773">
                              <w:pPr>
                                <w:pStyle w:val="NoSpacing"/>
                                <w:jc w:val="right"/>
                                <w:rPr>
                                  <w:color w:val="156082" w:themeColor="accent1"/>
                                  <w:sz w:val="36"/>
                                  <w:szCs w:val="36"/>
                                </w:rPr>
                              </w:pPr>
                              <w:r w:rsidRPr="00092773">
                                <w:rPr>
                                  <w:color w:val="156082" w:themeColor="accent1"/>
                                  <w:sz w:val="36"/>
                                  <w:szCs w:val="36"/>
                                </w:rPr>
                                <w:t>CT60A2412 Object-Oriented Programming</w:t>
                              </w:r>
                            </w:p>
                          </w:sdtContent>
                        </w:sdt>
                      </w:txbxContent>
                    </v:textbox>
                    <w10:wrap anchorx="page" anchory="margin"/>
                  </v:shape>
                </w:pict>
              </mc:Fallback>
            </mc:AlternateContent>
          </w:r>
        </w:p>
        <w:p w14:paraId="5F3872DA" w14:textId="086D65F8" w:rsidR="00607BCF" w:rsidRDefault="00607BCF">
          <w:r>
            <w:br w:type="page"/>
          </w:r>
        </w:p>
      </w:sdtContent>
    </w:sdt>
    <w:sdt>
      <w:sdtPr>
        <w:rPr>
          <w:rFonts w:asciiTheme="minorHAnsi" w:eastAsiaTheme="minorHAnsi" w:hAnsiTheme="minorHAnsi" w:cstheme="minorBidi"/>
          <w:color w:val="auto"/>
          <w:kern w:val="2"/>
          <w:sz w:val="24"/>
          <w:szCs w:val="24"/>
          <w14:ligatures w14:val="standardContextual"/>
        </w:rPr>
        <w:id w:val="-1616055193"/>
        <w:docPartObj>
          <w:docPartGallery w:val="Table of Contents"/>
          <w:docPartUnique/>
        </w:docPartObj>
      </w:sdtPr>
      <w:sdtEndPr>
        <w:rPr>
          <w:b/>
          <w:bCs/>
          <w:noProof/>
        </w:rPr>
      </w:sdtEndPr>
      <w:sdtContent>
        <w:p w14:paraId="1923B0DF" w14:textId="7EEF3DAE" w:rsidR="00607BCF" w:rsidRDefault="00092773">
          <w:pPr>
            <w:pStyle w:val="TOCHeading"/>
          </w:pPr>
          <w:r>
            <w:t xml:space="preserve">Table of </w:t>
          </w:r>
          <w:r w:rsidR="00607BCF">
            <w:t>Contents</w:t>
          </w:r>
        </w:p>
        <w:p w14:paraId="46A70C01" w14:textId="4BA0A239" w:rsidR="008B0000" w:rsidRDefault="00607BCF">
          <w:pPr>
            <w:pStyle w:val="TOC2"/>
            <w:tabs>
              <w:tab w:val="left" w:pos="720"/>
              <w:tab w:val="right" w:leader="dot" w:pos="9350"/>
            </w:tabs>
            <w:rPr>
              <w:rFonts w:eastAsiaTheme="minorEastAsia"/>
              <w:noProof/>
            </w:rPr>
          </w:pPr>
          <w:r>
            <w:fldChar w:fldCharType="begin"/>
          </w:r>
          <w:r>
            <w:instrText xml:space="preserve"> TOC \o "1-3" \h \z \u </w:instrText>
          </w:r>
          <w:r>
            <w:fldChar w:fldCharType="separate"/>
          </w:r>
          <w:hyperlink w:anchor="_Toc196071571" w:history="1">
            <w:r w:rsidR="008B0000" w:rsidRPr="0096583B">
              <w:rPr>
                <w:rStyle w:val="Hyperlink"/>
                <w:noProof/>
              </w:rPr>
              <w:t>1.</w:t>
            </w:r>
            <w:r w:rsidR="008B0000">
              <w:rPr>
                <w:rFonts w:eastAsiaTheme="minorEastAsia"/>
                <w:noProof/>
              </w:rPr>
              <w:tab/>
            </w:r>
            <w:r w:rsidR="008B0000" w:rsidRPr="0096583B">
              <w:rPr>
                <w:rStyle w:val="Hyperlink"/>
                <w:noProof/>
              </w:rPr>
              <w:t>Team</w:t>
            </w:r>
            <w:r w:rsidR="008B0000">
              <w:rPr>
                <w:noProof/>
                <w:webHidden/>
              </w:rPr>
              <w:tab/>
            </w:r>
            <w:r w:rsidR="008B0000">
              <w:rPr>
                <w:noProof/>
                <w:webHidden/>
              </w:rPr>
              <w:fldChar w:fldCharType="begin"/>
            </w:r>
            <w:r w:rsidR="008B0000">
              <w:rPr>
                <w:noProof/>
                <w:webHidden/>
              </w:rPr>
              <w:instrText xml:space="preserve"> PAGEREF _Toc196071571 \h </w:instrText>
            </w:r>
            <w:r w:rsidR="008B0000">
              <w:rPr>
                <w:noProof/>
                <w:webHidden/>
              </w:rPr>
            </w:r>
            <w:r w:rsidR="008B0000">
              <w:rPr>
                <w:noProof/>
                <w:webHidden/>
              </w:rPr>
              <w:fldChar w:fldCharType="separate"/>
            </w:r>
            <w:r w:rsidR="008B0000">
              <w:rPr>
                <w:noProof/>
                <w:webHidden/>
              </w:rPr>
              <w:t>2</w:t>
            </w:r>
            <w:r w:rsidR="008B0000">
              <w:rPr>
                <w:noProof/>
                <w:webHidden/>
              </w:rPr>
              <w:fldChar w:fldCharType="end"/>
            </w:r>
          </w:hyperlink>
        </w:p>
        <w:p w14:paraId="11845F81" w14:textId="1FB8C864" w:rsidR="008B0000" w:rsidRDefault="008B0000">
          <w:pPr>
            <w:pStyle w:val="TOC2"/>
            <w:tabs>
              <w:tab w:val="left" w:pos="720"/>
              <w:tab w:val="right" w:leader="dot" w:pos="9350"/>
            </w:tabs>
            <w:rPr>
              <w:rFonts w:eastAsiaTheme="minorEastAsia"/>
              <w:noProof/>
            </w:rPr>
          </w:pPr>
          <w:hyperlink w:anchor="_Toc196071572" w:history="1">
            <w:r w:rsidRPr="0096583B">
              <w:rPr>
                <w:rStyle w:val="Hyperlink"/>
                <w:noProof/>
              </w:rPr>
              <w:t>2.</w:t>
            </w:r>
            <w:r>
              <w:rPr>
                <w:rFonts w:eastAsiaTheme="minorEastAsia"/>
                <w:noProof/>
              </w:rPr>
              <w:tab/>
            </w:r>
            <w:r w:rsidRPr="0096583B">
              <w:rPr>
                <w:rStyle w:val="Hyperlink"/>
                <w:noProof/>
              </w:rPr>
              <w:t>Project description</w:t>
            </w:r>
            <w:r>
              <w:rPr>
                <w:noProof/>
                <w:webHidden/>
              </w:rPr>
              <w:tab/>
            </w:r>
            <w:r>
              <w:rPr>
                <w:noProof/>
                <w:webHidden/>
              </w:rPr>
              <w:fldChar w:fldCharType="begin"/>
            </w:r>
            <w:r>
              <w:rPr>
                <w:noProof/>
                <w:webHidden/>
              </w:rPr>
              <w:instrText xml:space="preserve"> PAGEREF _Toc196071572 \h </w:instrText>
            </w:r>
            <w:r>
              <w:rPr>
                <w:noProof/>
                <w:webHidden/>
              </w:rPr>
            </w:r>
            <w:r>
              <w:rPr>
                <w:noProof/>
                <w:webHidden/>
              </w:rPr>
              <w:fldChar w:fldCharType="separate"/>
            </w:r>
            <w:r>
              <w:rPr>
                <w:noProof/>
                <w:webHidden/>
              </w:rPr>
              <w:t>2</w:t>
            </w:r>
            <w:r>
              <w:rPr>
                <w:noProof/>
                <w:webHidden/>
              </w:rPr>
              <w:fldChar w:fldCharType="end"/>
            </w:r>
          </w:hyperlink>
        </w:p>
        <w:p w14:paraId="1E5082E0" w14:textId="3970D952" w:rsidR="008B0000" w:rsidRDefault="008B0000">
          <w:pPr>
            <w:pStyle w:val="TOC2"/>
            <w:tabs>
              <w:tab w:val="left" w:pos="720"/>
              <w:tab w:val="right" w:leader="dot" w:pos="9350"/>
            </w:tabs>
            <w:rPr>
              <w:rFonts w:eastAsiaTheme="minorEastAsia"/>
              <w:noProof/>
            </w:rPr>
          </w:pPr>
          <w:hyperlink w:anchor="_Toc196071573" w:history="1">
            <w:r w:rsidRPr="0096583B">
              <w:rPr>
                <w:rStyle w:val="Hyperlink"/>
                <w:noProof/>
              </w:rPr>
              <w:t>3.</w:t>
            </w:r>
            <w:r>
              <w:rPr>
                <w:rFonts w:eastAsiaTheme="minorEastAsia"/>
                <w:noProof/>
              </w:rPr>
              <w:tab/>
            </w:r>
            <w:r w:rsidRPr="0096583B">
              <w:rPr>
                <w:rStyle w:val="Hyperlink"/>
                <w:noProof/>
              </w:rPr>
              <w:t>Features</w:t>
            </w:r>
            <w:r>
              <w:rPr>
                <w:noProof/>
                <w:webHidden/>
              </w:rPr>
              <w:tab/>
            </w:r>
            <w:r>
              <w:rPr>
                <w:noProof/>
                <w:webHidden/>
              </w:rPr>
              <w:fldChar w:fldCharType="begin"/>
            </w:r>
            <w:r>
              <w:rPr>
                <w:noProof/>
                <w:webHidden/>
              </w:rPr>
              <w:instrText xml:space="preserve"> PAGEREF _Toc196071573 \h </w:instrText>
            </w:r>
            <w:r>
              <w:rPr>
                <w:noProof/>
                <w:webHidden/>
              </w:rPr>
            </w:r>
            <w:r>
              <w:rPr>
                <w:noProof/>
                <w:webHidden/>
              </w:rPr>
              <w:fldChar w:fldCharType="separate"/>
            </w:r>
            <w:r>
              <w:rPr>
                <w:noProof/>
                <w:webHidden/>
              </w:rPr>
              <w:t>2</w:t>
            </w:r>
            <w:r>
              <w:rPr>
                <w:noProof/>
                <w:webHidden/>
              </w:rPr>
              <w:fldChar w:fldCharType="end"/>
            </w:r>
          </w:hyperlink>
        </w:p>
        <w:p w14:paraId="11B988E5" w14:textId="5268BFAD" w:rsidR="008B0000" w:rsidRDefault="008B0000">
          <w:pPr>
            <w:pStyle w:val="TOC2"/>
            <w:tabs>
              <w:tab w:val="left" w:pos="720"/>
              <w:tab w:val="right" w:leader="dot" w:pos="9350"/>
            </w:tabs>
            <w:rPr>
              <w:rFonts w:eastAsiaTheme="minorEastAsia"/>
              <w:noProof/>
            </w:rPr>
          </w:pPr>
          <w:hyperlink w:anchor="_Toc196071574" w:history="1">
            <w:r w:rsidRPr="0096583B">
              <w:rPr>
                <w:rStyle w:val="Hyperlink"/>
                <w:noProof/>
              </w:rPr>
              <w:t>4.</w:t>
            </w:r>
            <w:r>
              <w:rPr>
                <w:rFonts w:eastAsiaTheme="minorEastAsia"/>
                <w:noProof/>
              </w:rPr>
              <w:tab/>
            </w:r>
            <w:r w:rsidRPr="0096583B">
              <w:rPr>
                <w:rStyle w:val="Hyperlink"/>
                <w:noProof/>
              </w:rPr>
              <w:t>Class Diagram</w:t>
            </w:r>
            <w:r>
              <w:rPr>
                <w:noProof/>
                <w:webHidden/>
              </w:rPr>
              <w:tab/>
            </w:r>
            <w:r>
              <w:rPr>
                <w:noProof/>
                <w:webHidden/>
              </w:rPr>
              <w:fldChar w:fldCharType="begin"/>
            </w:r>
            <w:r>
              <w:rPr>
                <w:noProof/>
                <w:webHidden/>
              </w:rPr>
              <w:instrText xml:space="preserve"> PAGEREF _Toc196071574 \h </w:instrText>
            </w:r>
            <w:r>
              <w:rPr>
                <w:noProof/>
                <w:webHidden/>
              </w:rPr>
            </w:r>
            <w:r>
              <w:rPr>
                <w:noProof/>
                <w:webHidden/>
              </w:rPr>
              <w:fldChar w:fldCharType="separate"/>
            </w:r>
            <w:r>
              <w:rPr>
                <w:noProof/>
                <w:webHidden/>
              </w:rPr>
              <w:t>3</w:t>
            </w:r>
            <w:r>
              <w:rPr>
                <w:noProof/>
                <w:webHidden/>
              </w:rPr>
              <w:fldChar w:fldCharType="end"/>
            </w:r>
          </w:hyperlink>
        </w:p>
        <w:p w14:paraId="15C5718A" w14:textId="7C769F25" w:rsidR="008B0000" w:rsidRDefault="008B0000">
          <w:pPr>
            <w:pStyle w:val="TOC3"/>
            <w:tabs>
              <w:tab w:val="left" w:pos="1200"/>
              <w:tab w:val="right" w:leader="dot" w:pos="9350"/>
            </w:tabs>
            <w:rPr>
              <w:rFonts w:eastAsiaTheme="minorEastAsia"/>
              <w:noProof/>
            </w:rPr>
          </w:pPr>
          <w:hyperlink w:anchor="_Toc196071575" w:history="1">
            <w:r w:rsidRPr="0096583B">
              <w:rPr>
                <w:rStyle w:val="Hyperlink"/>
                <w:noProof/>
              </w:rPr>
              <w:t>4.1.</w:t>
            </w:r>
            <w:r>
              <w:rPr>
                <w:rFonts w:eastAsiaTheme="minorEastAsia"/>
                <w:noProof/>
              </w:rPr>
              <w:tab/>
            </w:r>
            <w:r w:rsidRPr="0096583B">
              <w:rPr>
                <w:rStyle w:val="Hyperlink"/>
                <w:noProof/>
              </w:rPr>
              <w:t>Data</w:t>
            </w:r>
            <w:r>
              <w:rPr>
                <w:noProof/>
                <w:webHidden/>
              </w:rPr>
              <w:tab/>
            </w:r>
            <w:r>
              <w:rPr>
                <w:noProof/>
                <w:webHidden/>
              </w:rPr>
              <w:fldChar w:fldCharType="begin"/>
            </w:r>
            <w:r>
              <w:rPr>
                <w:noProof/>
                <w:webHidden/>
              </w:rPr>
              <w:instrText xml:space="preserve"> PAGEREF _Toc196071575 \h </w:instrText>
            </w:r>
            <w:r>
              <w:rPr>
                <w:noProof/>
                <w:webHidden/>
              </w:rPr>
            </w:r>
            <w:r>
              <w:rPr>
                <w:noProof/>
                <w:webHidden/>
              </w:rPr>
              <w:fldChar w:fldCharType="separate"/>
            </w:r>
            <w:r>
              <w:rPr>
                <w:noProof/>
                <w:webHidden/>
              </w:rPr>
              <w:t>3</w:t>
            </w:r>
            <w:r>
              <w:rPr>
                <w:noProof/>
                <w:webHidden/>
              </w:rPr>
              <w:fldChar w:fldCharType="end"/>
            </w:r>
          </w:hyperlink>
        </w:p>
        <w:p w14:paraId="52A18563" w14:textId="64AF52BB" w:rsidR="008B0000" w:rsidRDefault="008B0000">
          <w:pPr>
            <w:pStyle w:val="TOC3"/>
            <w:tabs>
              <w:tab w:val="left" w:pos="1440"/>
              <w:tab w:val="right" w:leader="dot" w:pos="9350"/>
            </w:tabs>
            <w:rPr>
              <w:rFonts w:eastAsiaTheme="minorEastAsia"/>
              <w:noProof/>
            </w:rPr>
          </w:pPr>
          <w:hyperlink w:anchor="_Toc196071576" w:history="1">
            <w:r w:rsidRPr="0096583B">
              <w:rPr>
                <w:rStyle w:val="Hyperlink"/>
                <w:noProof/>
              </w:rPr>
              <w:t>4.1.1.</w:t>
            </w:r>
            <w:r>
              <w:rPr>
                <w:rFonts w:eastAsiaTheme="minorEastAsia"/>
                <w:noProof/>
              </w:rPr>
              <w:tab/>
            </w:r>
            <w:r w:rsidRPr="0096583B">
              <w:rPr>
                <w:rStyle w:val="Hyperlink"/>
                <w:noProof/>
              </w:rPr>
              <w:t>Adventurer</w:t>
            </w:r>
            <w:r>
              <w:rPr>
                <w:noProof/>
                <w:webHidden/>
              </w:rPr>
              <w:tab/>
            </w:r>
            <w:r>
              <w:rPr>
                <w:noProof/>
                <w:webHidden/>
              </w:rPr>
              <w:fldChar w:fldCharType="begin"/>
            </w:r>
            <w:r>
              <w:rPr>
                <w:noProof/>
                <w:webHidden/>
              </w:rPr>
              <w:instrText xml:space="preserve"> PAGEREF _Toc196071576 \h </w:instrText>
            </w:r>
            <w:r>
              <w:rPr>
                <w:noProof/>
                <w:webHidden/>
              </w:rPr>
            </w:r>
            <w:r>
              <w:rPr>
                <w:noProof/>
                <w:webHidden/>
              </w:rPr>
              <w:fldChar w:fldCharType="separate"/>
            </w:r>
            <w:r>
              <w:rPr>
                <w:noProof/>
                <w:webHidden/>
              </w:rPr>
              <w:t>4</w:t>
            </w:r>
            <w:r>
              <w:rPr>
                <w:noProof/>
                <w:webHidden/>
              </w:rPr>
              <w:fldChar w:fldCharType="end"/>
            </w:r>
          </w:hyperlink>
        </w:p>
        <w:p w14:paraId="19870108" w14:textId="43DF6592" w:rsidR="008B0000" w:rsidRDefault="008B0000">
          <w:pPr>
            <w:pStyle w:val="TOC3"/>
            <w:tabs>
              <w:tab w:val="left" w:pos="1440"/>
              <w:tab w:val="right" w:leader="dot" w:pos="9350"/>
            </w:tabs>
            <w:rPr>
              <w:rFonts w:eastAsiaTheme="minorEastAsia"/>
              <w:noProof/>
            </w:rPr>
          </w:pPr>
          <w:hyperlink w:anchor="_Toc196071577" w:history="1">
            <w:r w:rsidRPr="0096583B">
              <w:rPr>
                <w:rStyle w:val="Hyperlink"/>
                <w:noProof/>
              </w:rPr>
              <w:t>4.1.2.</w:t>
            </w:r>
            <w:r>
              <w:rPr>
                <w:rFonts w:eastAsiaTheme="minorEastAsia"/>
                <w:noProof/>
              </w:rPr>
              <w:tab/>
            </w:r>
            <w:r w:rsidRPr="0096583B">
              <w:rPr>
                <w:rStyle w:val="Hyperlink"/>
                <w:noProof/>
              </w:rPr>
              <w:t>Ene</w:t>
            </w:r>
            <w:r w:rsidRPr="0096583B">
              <w:rPr>
                <w:rStyle w:val="Hyperlink"/>
                <w:noProof/>
              </w:rPr>
              <w:t>m</w:t>
            </w:r>
            <w:r w:rsidRPr="0096583B">
              <w:rPr>
                <w:rStyle w:val="Hyperlink"/>
                <w:noProof/>
              </w:rPr>
              <w:t>y</w:t>
            </w:r>
            <w:r>
              <w:rPr>
                <w:noProof/>
                <w:webHidden/>
              </w:rPr>
              <w:tab/>
            </w:r>
            <w:r>
              <w:rPr>
                <w:noProof/>
                <w:webHidden/>
              </w:rPr>
              <w:fldChar w:fldCharType="begin"/>
            </w:r>
            <w:r>
              <w:rPr>
                <w:noProof/>
                <w:webHidden/>
              </w:rPr>
              <w:instrText xml:space="preserve"> PAGEREF _Toc196071577 \h </w:instrText>
            </w:r>
            <w:r>
              <w:rPr>
                <w:noProof/>
                <w:webHidden/>
              </w:rPr>
            </w:r>
            <w:r>
              <w:rPr>
                <w:noProof/>
                <w:webHidden/>
              </w:rPr>
              <w:fldChar w:fldCharType="separate"/>
            </w:r>
            <w:r>
              <w:rPr>
                <w:noProof/>
                <w:webHidden/>
              </w:rPr>
              <w:t>5</w:t>
            </w:r>
            <w:r>
              <w:rPr>
                <w:noProof/>
                <w:webHidden/>
              </w:rPr>
              <w:fldChar w:fldCharType="end"/>
            </w:r>
          </w:hyperlink>
        </w:p>
        <w:p w14:paraId="6B3F501E" w14:textId="5F7CB948" w:rsidR="008B0000" w:rsidRDefault="008B0000">
          <w:pPr>
            <w:pStyle w:val="TOC3"/>
            <w:tabs>
              <w:tab w:val="left" w:pos="1440"/>
              <w:tab w:val="right" w:leader="dot" w:pos="9350"/>
            </w:tabs>
            <w:rPr>
              <w:rFonts w:eastAsiaTheme="minorEastAsia"/>
              <w:noProof/>
            </w:rPr>
          </w:pPr>
          <w:hyperlink w:anchor="_Toc196071578" w:history="1">
            <w:r w:rsidRPr="0096583B">
              <w:rPr>
                <w:rStyle w:val="Hyperlink"/>
                <w:noProof/>
              </w:rPr>
              <w:t>4.1.3.</w:t>
            </w:r>
            <w:r>
              <w:rPr>
                <w:rFonts w:eastAsiaTheme="minorEastAsia"/>
                <w:noProof/>
              </w:rPr>
              <w:tab/>
            </w:r>
            <w:r w:rsidRPr="0096583B">
              <w:rPr>
                <w:rStyle w:val="Hyperlink"/>
                <w:noProof/>
              </w:rPr>
              <w:t>Special</w:t>
            </w:r>
            <w:r>
              <w:rPr>
                <w:noProof/>
                <w:webHidden/>
              </w:rPr>
              <w:tab/>
              <w:t>6</w:t>
            </w:r>
          </w:hyperlink>
        </w:p>
        <w:p w14:paraId="76F18249" w14:textId="0A88D449" w:rsidR="008B0000" w:rsidRDefault="008B0000">
          <w:pPr>
            <w:pStyle w:val="TOC3"/>
            <w:tabs>
              <w:tab w:val="left" w:pos="1200"/>
              <w:tab w:val="right" w:leader="dot" w:pos="9350"/>
            </w:tabs>
            <w:rPr>
              <w:rFonts w:eastAsiaTheme="minorEastAsia"/>
              <w:noProof/>
            </w:rPr>
          </w:pPr>
          <w:hyperlink w:anchor="_Toc196071579" w:history="1">
            <w:r w:rsidRPr="0096583B">
              <w:rPr>
                <w:rStyle w:val="Hyperlink"/>
                <w:noProof/>
              </w:rPr>
              <w:t>4.2.</w:t>
            </w:r>
            <w:r>
              <w:rPr>
                <w:rFonts w:eastAsiaTheme="minorEastAsia"/>
                <w:noProof/>
              </w:rPr>
              <w:tab/>
            </w:r>
            <w:r w:rsidRPr="0096583B">
              <w:rPr>
                <w:rStyle w:val="Hyperlink"/>
                <w:noProof/>
              </w:rPr>
              <w:t>Dom</w:t>
            </w:r>
            <w:r w:rsidRPr="0096583B">
              <w:rPr>
                <w:rStyle w:val="Hyperlink"/>
                <w:noProof/>
              </w:rPr>
              <w:t>a</w:t>
            </w:r>
            <w:r w:rsidRPr="0096583B">
              <w:rPr>
                <w:rStyle w:val="Hyperlink"/>
                <w:noProof/>
              </w:rPr>
              <w:t>in</w:t>
            </w:r>
            <w:r>
              <w:rPr>
                <w:noProof/>
                <w:webHidden/>
              </w:rPr>
              <w:tab/>
              <w:t>7</w:t>
            </w:r>
          </w:hyperlink>
        </w:p>
        <w:p w14:paraId="2A20203C" w14:textId="5F2AC999" w:rsidR="008B0000" w:rsidRDefault="008B0000">
          <w:pPr>
            <w:pStyle w:val="TOC3"/>
            <w:tabs>
              <w:tab w:val="left" w:pos="1440"/>
              <w:tab w:val="right" w:leader="dot" w:pos="9350"/>
            </w:tabs>
            <w:rPr>
              <w:rFonts w:eastAsiaTheme="minorEastAsia"/>
              <w:noProof/>
            </w:rPr>
          </w:pPr>
          <w:hyperlink w:anchor="_Toc196071580" w:history="1">
            <w:r w:rsidRPr="0096583B">
              <w:rPr>
                <w:rStyle w:val="Hyperlink"/>
                <w:noProof/>
              </w:rPr>
              <w:t>4.2.1.</w:t>
            </w:r>
            <w:r>
              <w:rPr>
                <w:rFonts w:eastAsiaTheme="minorEastAsia"/>
                <w:noProof/>
              </w:rPr>
              <w:tab/>
            </w:r>
            <w:r w:rsidRPr="0096583B">
              <w:rPr>
                <w:rStyle w:val="Hyperlink"/>
                <w:noProof/>
              </w:rPr>
              <w:t>Area</w:t>
            </w:r>
            <w:r>
              <w:rPr>
                <w:noProof/>
                <w:webHidden/>
              </w:rPr>
              <w:tab/>
              <w:t>7</w:t>
            </w:r>
          </w:hyperlink>
        </w:p>
        <w:p w14:paraId="2D815F10" w14:textId="2E5BF2D1" w:rsidR="008B0000" w:rsidRDefault="008B0000">
          <w:pPr>
            <w:pStyle w:val="TOC3"/>
            <w:tabs>
              <w:tab w:val="left" w:pos="1440"/>
              <w:tab w:val="right" w:leader="dot" w:pos="9350"/>
            </w:tabs>
            <w:rPr>
              <w:rFonts w:eastAsiaTheme="minorEastAsia"/>
              <w:noProof/>
            </w:rPr>
          </w:pPr>
          <w:hyperlink w:anchor="_Toc196071581" w:history="1">
            <w:r w:rsidRPr="0096583B">
              <w:rPr>
                <w:rStyle w:val="Hyperlink"/>
                <w:noProof/>
              </w:rPr>
              <w:t>4.2.2.</w:t>
            </w:r>
            <w:r>
              <w:rPr>
                <w:rFonts w:eastAsiaTheme="minorEastAsia"/>
                <w:noProof/>
              </w:rPr>
              <w:tab/>
            </w:r>
            <w:r w:rsidRPr="0096583B">
              <w:rPr>
                <w:rStyle w:val="Hyperlink"/>
                <w:noProof/>
              </w:rPr>
              <w:t>B</w:t>
            </w:r>
            <w:r w:rsidRPr="0096583B">
              <w:rPr>
                <w:rStyle w:val="Hyperlink"/>
                <w:noProof/>
              </w:rPr>
              <w:t>a</w:t>
            </w:r>
            <w:r w:rsidRPr="0096583B">
              <w:rPr>
                <w:rStyle w:val="Hyperlink"/>
                <w:noProof/>
              </w:rPr>
              <w:t>ttle</w:t>
            </w:r>
            <w:r>
              <w:rPr>
                <w:noProof/>
                <w:webHidden/>
              </w:rPr>
              <w:tab/>
              <w:t>8</w:t>
            </w:r>
          </w:hyperlink>
        </w:p>
        <w:p w14:paraId="09452D5D" w14:textId="71456890" w:rsidR="00607BCF" w:rsidRDefault="00607BCF">
          <w:r>
            <w:rPr>
              <w:b/>
              <w:bCs/>
              <w:noProof/>
            </w:rPr>
            <w:fldChar w:fldCharType="end"/>
          </w:r>
        </w:p>
      </w:sdtContent>
    </w:sdt>
    <w:p w14:paraId="0749943C" w14:textId="6EA9617E" w:rsidR="00607BCF" w:rsidRDefault="00607BCF">
      <w:r>
        <w:br w:type="page"/>
      </w:r>
    </w:p>
    <w:p w14:paraId="730E1635" w14:textId="54CA7EE9" w:rsidR="00607BCF" w:rsidRDefault="00607BCF" w:rsidP="00EE380E">
      <w:pPr>
        <w:pStyle w:val="Heading2"/>
        <w:numPr>
          <w:ilvl w:val="0"/>
          <w:numId w:val="4"/>
        </w:numPr>
      </w:pPr>
      <w:bookmarkStart w:id="0" w:name="_Toc196071571"/>
      <w:r>
        <w:lastRenderedPageBreak/>
        <w:t>Team</w:t>
      </w:r>
      <w:bookmarkEnd w:id="0"/>
    </w:p>
    <w:p w14:paraId="30534843" w14:textId="553EC6EE" w:rsidR="00607BCF" w:rsidRDefault="00607BCF" w:rsidP="00607BCF">
      <w:pPr>
        <w:pStyle w:val="ListParagraph"/>
        <w:numPr>
          <w:ilvl w:val="0"/>
          <w:numId w:val="2"/>
        </w:numPr>
      </w:pPr>
      <w:r>
        <w:t xml:space="preserve">Boris Simeonov, 002297714, </w:t>
      </w:r>
      <w:hyperlink r:id="rId8" w:history="1">
        <w:r w:rsidRPr="00CE58F6">
          <w:rPr>
            <w:rStyle w:val="Hyperlink"/>
          </w:rPr>
          <w:t>Boris.Simeonov@student.lut.fi</w:t>
        </w:r>
      </w:hyperlink>
      <w:r>
        <w:t xml:space="preserve"> – developed back-end and helped with front-end.</w:t>
      </w:r>
    </w:p>
    <w:p w14:paraId="77B3D1E6" w14:textId="2A9ECC33" w:rsidR="00607BCF" w:rsidRDefault="00607BCF" w:rsidP="00607BCF">
      <w:pPr>
        <w:pStyle w:val="ListParagraph"/>
        <w:numPr>
          <w:ilvl w:val="0"/>
          <w:numId w:val="2"/>
        </w:numPr>
      </w:pPr>
      <w:r w:rsidRPr="00607BCF">
        <w:t xml:space="preserve">Tereza Opanska, 002285551, </w:t>
      </w:r>
      <w:hyperlink r:id="rId9" w:history="1">
        <w:r w:rsidRPr="00607BCF">
          <w:rPr>
            <w:rStyle w:val="Hyperlink"/>
          </w:rPr>
          <w:t>Tereza.Opanska@student.lut.fi</w:t>
        </w:r>
      </w:hyperlink>
      <w:r w:rsidRPr="00607BCF">
        <w:t xml:space="preserve"> </w:t>
      </w:r>
      <w:r>
        <w:t>–</w:t>
      </w:r>
      <w:r w:rsidRPr="00607BCF">
        <w:t xml:space="preserve"> </w:t>
      </w:r>
      <w:r>
        <w:t>developed front-end, helped with back-end and made all in-game pixel art sprites/icons.</w:t>
      </w:r>
    </w:p>
    <w:p w14:paraId="17492F40" w14:textId="77777777" w:rsidR="00607BCF" w:rsidRDefault="00607BCF" w:rsidP="00607BCF"/>
    <w:p w14:paraId="1D23326C" w14:textId="030729DC" w:rsidR="00607BCF" w:rsidRDefault="00607BCF" w:rsidP="00EE380E">
      <w:pPr>
        <w:pStyle w:val="Heading2"/>
        <w:numPr>
          <w:ilvl w:val="0"/>
          <w:numId w:val="4"/>
        </w:numPr>
      </w:pPr>
      <w:bookmarkStart w:id="1" w:name="_Toc196071572"/>
      <w:r>
        <w:t>Project description</w:t>
      </w:r>
      <w:bookmarkEnd w:id="1"/>
    </w:p>
    <w:p w14:paraId="02D40C6A" w14:textId="5416E163" w:rsidR="00607BCF" w:rsidRDefault="007D529D" w:rsidP="007C0F03">
      <w:pPr>
        <w:ind w:firstLine="397"/>
      </w:pPr>
      <w:r>
        <w:t xml:space="preserve">Destiny is a </w:t>
      </w:r>
      <w:r w:rsidR="009E7314">
        <w:t>Pokémon</w:t>
      </w:r>
      <w:r>
        <w:t xml:space="preserve"> style </w:t>
      </w:r>
      <w:r w:rsidR="00E840A6">
        <w:t xml:space="preserve">turn based </w:t>
      </w:r>
      <w:r>
        <w:t xml:space="preserve">android </w:t>
      </w:r>
      <w:r w:rsidR="009E7314">
        <w:t>game where players can hire</w:t>
      </w:r>
      <w:r w:rsidR="00E840A6">
        <w:t xml:space="preserve"> </w:t>
      </w:r>
      <w:r w:rsidR="009E7314">
        <w:t>adventurers to use against battle</w:t>
      </w:r>
      <w:r w:rsidR="00974DD4">
        <w:t>s with monsters</w:t>
      </w:r>
      <w:r w:rsidR="009E7314">
        <w:t xml:space="preserve"> and progress through increasingly more difficult </w:t>
      </w:r>
      <w:r w:rsidR="00974DD4">
        <w:t>fights</w:t>
      </w:r>
      <w:r w:rsidR="009E7314">
        <w:t>. Each adventurer belongs to a class which gets picked by the player. Currently there are 6 classes – Knight, Mage, Paladin, Berserker, Assassin and Warlock. Every class has its own unique stat distributions</w:t>
      </w:r>
      <w:r w:rsidR="00330586">
        <w:t xml:space="preserve"> and special ability</w:t>
      </w:r>
      <w:r w:rsidR="009E7314">
        <w:t xml:space="preserve"> which make them effective in certain situations.</w:t>
      </w:r>
    </w:p>
    <w:p w14:paraId="0D4A069C" w14:textId="2467217C" w:rsidR="00576424" w:rsidRDefault="00576424" w:rsidP="007C0F03">
      <w:pPr>
        <w:ind w:firstLine="397"/>
      </w:pPr>
      <w:r>
        <w:t xml:space="preserve">Combat is further enriched through attack and resistance types. Both adventurers and enemies can </w:t>
      </w:r>
      <w:r w:rsidR="00E840A6">
        <w:t xml:space="preserve">have </w:t>
      </w:r>
      <w:r>
        <w:t>either physical or magical attack types</w:t>
      </w:r>
      <w:r w:rsidR="00E840A6">
        <w:t xml:space="preserve"> depending on their class</w:t>
      </w:r>
      <w:r>
        <w:t xml:space="preserve">, while also possessing the corresponding resistances. This for example means that a mage who uses magical attacks might struggle against an enemy with high magical resistance. This encourages the player to </w:t>
      </w:r>
      <w:r w:rsidR="00330586">
        <w:t>use</w:t>
      </w:r>
      <w:r>
        <w:t xml:space="preserve"> different types of adventurers.</w:t>
      </w:r>
    </w:p>
    <w:p w14:paraId="75D0859E" w14:textId="4AD5CE03" w:rsidR="00576424" w:rsidRDefault="00576424" w:rsidP="007C0F03">
      <w:pPr>
        <w:ind w:firstLine="397"/>
      </w:pPr>
      <w:r>
        <w:t xml:space="preserve">Players can also engage in battles that scale in difficulty: Easy, Medium and Hard. Each increased difficulty adds an additional enemy to the battle, making it tougher to win. Each defeated enemy earns an adventurer </w:t>
      </w:r>
      <w:r w:rsidR="00330586">
        <w:t>one</w:t>
      </w:r>
      <w:r>
        <w:t xml:space="preserve"> experience point. These points can later be traded in the training area to boost any one </w:t>
      </w:r>
      <w:r w:rsidR="00330586">
        <w:t xml:space="preserve">combat </w:t>
      </w:r>
      <w:proofErr w:type="gramStart"/>
      <w:r>
        <w:t>stat</w:t>
      </w:r>
      <w:proofErr w:type="gramEnd"/>
      <w:r>
        <w:t xml:space="preserve"> of an adventurer by one point.</w:t>
      </w:r>
    </w:p>
    <w:p w14:paraId="746E4EB4" w14:textId="2FA178D1" w:rsidR="00576424" w:rsidRDefault="00576424" w:rsidP="007C0F03">
      <w:pPr>
        <w:ind w:firstLine="397"/>
      </w:pPr>
      <w:r>
        <w:t xml:space="preserve">Adventurers’ performance gets tracked and can be viewed in the guild. Players can see the total battles fought by an adventurer along with their total </w:t>
      </w:r>
      <w:r w:rsidR="005F7F50">
        <w:t>victories</w:t>
      </w:r>
      <w:r>
        <w:t>.</w:t>
      </w:r>
    </w:p>
    <w:p w14:paraId="5E04E9DA" w14:textId="77777777" w:rsidR="007C0F03" w:rsidRDefault="007C0F03" w:rsidP="00607BCF"/>
    <w:p w14:paraId="08DE82C9" w14:textId="27186454" w:rsidR="007C0F03" w:rsidRDefault="007C0F03" w:rsidP="00EE380E">
      <w:pPr>
        <w:pStyle w:val="Heading2"/>
        <w:numPr>
          <w:ilvl w:val="0"/>
          <w:numId w:val="4"/>
        </w:numPr>
      </w:pPr>
      <w:bookmarkStart w:id="2" w:name="_Toc196071573"/>
      <w:r>
        <w:t>Features</w:t>
      </w:r>
      <w:bookmarkEnd w:id="2"/>
    </w:p>
    <w:p w14:paraId="1BFE4DFC" w14:textId="78E75278" w:rsidR="00925AC7" w:rsidRDefault="00925AC7" w:rsidP="00925AC7">
      <w:pPr>
        <w:pStyle w:val="ListParagraph"/>
        <w:numPr>
          <w:ilvl w:val="0"/>
          <w:numId w:val="3"/>
        </w:numPr>
      </w:pPr>
      <w:r>
        <w:t>Hiring adventurers.</w:t>
      </w:r>
    </w:p>
    <w:p w14:paraId="5E4091A6" w14:textId="6F1F39EE" w:rsidR="00925AC7" w:rsidRDefault="00925AC7" w:rsidP="007C0F03">
      <w:pPr>
        <w:pStyle w:val="ListParagraph"/>
        <w:numPr>
          <w:ilvl w:val="0"/>
          <w:numId w:val="3"/>
        </w:numPr>
      </w:pPr>
      <w:r>
        <w:t>Adventurers have unique sprite art.</w:t>
      </w:r>
    </w:p>
    <w:p w14:paraId="13EA93C4" w14:textId="3C2282F9" w:rsidR="00925AC7" w:rsidRDefault="00925AC7" w:rsidP="00925AC7">
      <w:pPr>
        <w:pStyle w:val="ListParagraph"/>
        <w:numPr>
          <w:ilvl w:val="0"/>
          <w:numId w:val="3"/>
        </w:numPr>
      </w:pPr>
      <w:r>
        <w:t>Picking an adventurer to use in combat.</w:t>
      </w:r>
    </w:p>
    <w:p w14:paraId="31AB4E60" w14:textId="72537BA8" w:rsidR="00925AC7" w:rsidRDefault="00925AC7" w:rsidP="00925AC7">
      <w:pPr>
        <w:pStyle w:val="ListParagraph"/>
        <w:numPr>
          <w:ilvl w:val="0"/>
          <w:numId w:val="3"/>
        </w:numPr>
      </w:pPr>
      <w:r>
        <w:t>Picking combat difficulty.</w:t>
      </w:r>
    </w:p>
    <w:p w14:paraId="7F3B5798" w14:textId="34C886F9" w:rsidR="00925AC7" w:rsidRDefault="00925AC7" w:rsidP="007C0F03">
      <w:pPr>
        <w:pStyle w:val="ListParagraph"/>
        <w:numPr>
          <w:ilvl w:val="0"/>
          <w:numId w:val="3"/>
        </w:numPr>
      </w:pPr>
      <w:r>
        <w:t>Turn based combat.</w:t>
      </w:r>
    </w:p>
    <w:p w14:paraId="2F5F594E" w14:textId="5BCEF5D8" w:rsidR="001C7D1D" w:rsidRDefault="001C7D1D" w:rsidP="001C7D1D">
      <w:pPr>
        <w:pStyle w:val="ListParagraph"/>
        <w:numPr>
          <w:ilvl w:val="0"/>
          <w:numId w:val="3"/>
        </w:numPr>
      </w:pPr>
      <w:r>
        <w:t xml:space="preserve">During combat a player can either use an adventurer’s basic or special ability. </w:t>
      </w:r>
    </w:p>
    <w:p w14:paraId="2C1CF13D" w14:textId="1FDD0CAA" w:rsidR="00925AC7" w:rsidRDefault="00925AC7" w:rsidP="007C0F03">
      <w:pPr>
        <w:pStyle w:val="ListParagraph"/>
        <w:numPr>
          <w:ilvl w:val="0"/>
          <w:numId w:val="3"/>
        </w:numPr>
      </w:pPr>
      <w:r>
        <w:lastRenderedPageBreak/>
        <w:t>Battle log providing information during combat.</w:t>
      </w:r>
    </w:p>
    <w:p w14:paraId="4E6864D2" w14:textId="0D332498" w:rsidR="00925AC7" w:rsidRDefault="00925AC7" w:rsidP="007C0F03">
      <w:pPr>
        <w:pStyle w:val="ListParagraph"/>
        <w:numPr>
          <w:ilvl w:val="0"/>
          <w:numId w:val="3"/>
        </w:numPr>
      </w:pPr>
      <w:r>
        <w:t>The adventurer is returned to the guild on defeat.</w:t>
      </w:r>
    </w:p>
    <w:p w14:paraId="35F6336E" w14:textId="605516E2" w:rsidR="00925AC7" w:rsidRDefault="00925AC7" w:rsidP="007C0F03">
      <w:pPr>
        <w:pStyle w:val="ListParagraph"/>
        <w:numPr>
          <w:ilvl w:val="0"/>
          <w:numId w:val="3"/>
        </w:numPr>
      </w:pPr>
      <w:r>
        <w:t>Combat includes randomness implemented with critical strikes.</w:t>
      </w:r>
    </w:p>
    <w:p w14:paraId="709D10FB" w14:textId="63DBE97F" w:rsidR="00925AC7" w:rsidRDefault="00925AC7" w:rsidP="007C0F03">
      <w:pPr>
        <w:pStyle w:val="ListParagraph"/>
        <w:numPr>
          <w:ilvl w:val="0"/>
          <w:numId w:val="3"/>
        </w:numPr>
      </w:pPr>
      <w:r>
        <w:t>The application is divided into three main fragments.</w:t>
      </w:r>
    </w:p>
    <w:p w14:paraId="5B03A038" w14:textId="164DC08A" w:rsidR="00925AC7" w:rsidRDefault="00925AC7" w:rsidP="00925AC7">
      <w:pPr>
        <w:pStyle w:val="ListParagraph"/>
        <w:numPr>
          <w:ilvl w:val="0"/>
          <w:numId w:val="3"/>
        </w:numPr>
      </w:pPr>
      <w:r>
        <w:t>The adventurers are stored in and loaded from internal storage.</w:t>
      </w:r>
    </w:p>
    <w:p w14:paraId="1CA70E26" w14:textId="3ACEAC63" w:rsidR="007C0F03" w:rsidRDefault="00330586" w:rsidP="007C0F03">
      <w:pPr>
        <w:pStyle w:val="ListParagraph"/>
        <w:numPr>
          <w:ilvl w:val="0"/>
          <w:numId w:val="3"/>
        </w:numPr>
      </w:pPr>
      <w:r>
        <w:t>Checking adventurers’ combat stats</w:t>
      </w:r>
      <w:r w:rsidR="00925AC7">
        <w:t xml:space="preserve"> and past records</w:t>
      </w:r>
      <w:r>
        <w:t>.</w:t>
      </w:r>
    </w:p>
    <w:p w14:paraId="304CBE3B" w14:textId="08972CED" w:rsidR="007C0F03" w:rsidRDefault="00330586" w:rsidP="007C0F03">
      <w:pPr>
        <w:pStyle w:val="ListParagraph"/>
        <w:numPr>
          <w:ilvl w:val="0"/>
          <w:numId w:val="3"/>
        </w:numPr>
      </w:pPr>
      <w:r>
        <w:t>Training adventurers by spending their experience points in return for extra combat stats.</w:t>
      </w:r>
    </w:p>
    <w:p w14:paraId="58D302C2" w14:textId="77777777" w:rsidR="001C7D1D" w:rsidRDefault="001C7D1D" w:rsidP="001C7D1D"/>
    <w:p w14:paraId="0523856B" w14:textId="4C37D9D1" w:rsidR="00EE380E" w:rsidRDefault="007C0F03" w:rsidP="00EE380E">
      <w:pPr>
        <w:pStyle w:val="Heading2"/>
        <w:numPr>
          <w:ilvl w:val="0"/>
          <w:numId w:val="4"/>
        </w:numPr>
      </w:pPr>
      <w:bookmarkStart w:id="3" w:name="_Toc196071574"/>
      <w:r>
        <w:t>Class Diagram</w:t>
      </w:r>
      <w:bookmarkEnd w:id="3"/>
    </w:p>
    <w:p w14:paraId="7B8BAD6C" w14:textId="63D48718" w:rsidR="00FE3890" w:rsidRPr="00FE3890" w:rsidRDefault="00FE3890" w:rsidP="001C7D1D">
      <w:pPr>
        <w:ind w:firstLine="397"/>
      </w:pPr>
      <w:r>
        <w:t>The class diagrams and accompanying explanations do not include the UI layer – app. The document is structured first according to layers and then subpackages within those layers.</w:t>
      </w:r>
    </w:p>
    <w:p w14:paraId="7208A54F" w14:textId="0A096BA4" w:rsidR="00EE380E" w:rsidRDefault="00EE380E" w:rsidP="00EE380E">
      <w:pPr>
        <w:pStyle w:val="Heading3"/>
        <w:numPr>
          <w:ilvl w:val="1"/>
          <w:numId w:val="4"/>
        </w:numPr>
        <w:ind w:hanging="508"/>
      </w:pPr>
      <w:bookmarkStart w:id="4" w:name="_Toc196071575"/>
      <w:r>
        <w:t>Data</w:t>
      </w:r>
      <w:bookmarkEnd w:id="4"/>
    </w:p>
    <w:p w14:paraId="6F83D9E2" w14:textId="3EA71233" w:rsidR="00FE3890" w:rsidRDefault="00FE3890" w:rsidP="001C7D1D">
      <w:pPr>
        <w:ind w:firstLine="397"/>
      </w:pPr>
      <w:r>
        <w:t xml:space="preserve">This layer contains models and the repository which are used by the rest of the application to store, retrieve and use data. There exists only one repository class which stores a list of adventurers to a given </w:t>
      </w:r>
      <w:r w:rsidR="00E840A6">
        <w:t xml:space="preserve">internal </w:t>
      </w:r>
      <w:r>
        <w:t>file, as the application’s scope does not require more complex repositories.</w:t>
      </w:r>
    </w:p>
    <w:p w14:paraId="68A95B08" w14:textId="1AD99B1B" w:rsidR="00FE3890" w:rsidRDefault="00FE3890" w:rsidP="00FE3890">
      <w:pPr>
        <w:ind w:left="284" w:firstLine="720"/>
      </w:pPr>
    </w:p>
    <w:p w14:paraId="0EF8B3FB" w14:textId="36AC4863" w:rsidR="00FE3890" w:rsidRDefault="00FE3890" w:rsidP="00FE3890">
      <w:pPr>
        <w:ind w:left="284" w:firstLine="720"/>
      </w:pPr>
    </w:p>
    <w:p w14:paraId="42B427E1" w14:textId="2C172650" w:rsidR="00FE3890" w:rsidRDefault="00FE3890" w:rsidP="00FE3890">
      <w:pPr>
        <w:ind w:left="284" w:firstLine="720"/>
      </w:pPr>
    </w:p>
    <w:p w14:paraId="1728D2C7" w14:textId="0F258AFB" w:rsidR="00FE3890" w:rsidRDefault="00502D6A" w:rsidP="00FE3890">
      <w:pPr>
        <w:ind w:left="284" w:firstLine="720"/>
      </w:pPr>
      <w:r>
        <w:rPr>
          <w:noProof/>
        </w:rPr>
        <w:drawing>
          <wp:anchor distT="0" distB="0" distL="114300" distR="114300" simplePos="0" relativeHeight="251662336" behindDoc="0" locked="0" layoutInCell="1" allowOverlap="1" wp14:anchorId="2E935722" wp14:editId="2E517057">
            <wp:simplePos x="0" y="0"/>
            <wp:positionH relativeFrom="margin">
              <wp:align>center</wp:align>
            </wp:positionH>
            <wp:positionV relativeFrom="paragraph">
              <wp:posOffset>5715</wp:posOffset>
            </wp:positionV>
            <wp:extent cx="4107180" cy="1371600"/>
            <wp:effectExtent l="0" t="0" r="7620" b="0"/>
            <wp:wrapSquare wrapText="bothSides"/>
            <wp:docPr id="17076331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1371600"/>
                    </a:xfrm>
                    <a:prstGeom prst="rect">
                      <a:avLst/>
                    </a:prstGeom>
                    <a:noFill/>
                    <a:ln>
                      <a:noFill/>
                    </a:ln>
                  </pic:spPr>
                </pic:pic>
              </a:graphicData>
            </a:graphic>
          </wp:anchor>
        </w:drawing>
      </w:r>
    </w:p>
    <w:p w14:paraId="696597AA" w14:textId="30ECA905" w:rsidR="00FE3890" w:rsidRPr="00FE3890" w:rsidRDefault="00FE3890" w:rsidP="00FE3890"/>
    <w:p w14:paraId="1629B50D" w14:textId="62572C09" w:rsidR="00EE380E" w:rsidRDefault="00EE380E" w:rsidP="00EE380E">
      <w:pPr>
        <w:pStyle w:val="Heading3"/>
        <w:numPr>
          <w:ilvl w:val="2"/>
          <w:numId w:val="4"/>
        </w:numPr>
      </w:pPr>
      <w:bookmarkStart w:id="5" w:name="_Toc196071576"/>
      <w:r>
        <w:lastRenderedPageBreak/>
        <w:t>Adventurer</w:t>
      </w:r>
      <w:bookmarkEnd w:id="5"/>
    </w:p>
    <w:p w14:paraId="473FFD4A" w14:textId="60E03C14" w:rsidR="00EE380E" w:rsidRDefault="00502D6A" w:rsidP="001C7D1D">
      <w:pPr>
        <w:ind w:firstLine="397"/>
      </w:pPr>
      <w:r>
        <w:rPr>
          <w:noProof/>
        </w:rPr>
        <w:drawing>
          <wp:anchor distT="0" distB="0" distL="114300" distR="114300" simplePos="0" relativeHeight="251663360" behindDoc="0" locked="0" layoutInCell="1" allowOverlap="1" wp14:anchorId="40B80C9A" wp14:editId="536D7A4A">
            <wp:simplePos x="0" y="0"/>
            <wp:positionH relativeFrom="column">
              <wp:posOffset>7620</wp:posOffset>
            </wp:positionH>
            <wp:positionV relativeFrom="paragraph">
              <wp:posOffset>877570</wp:posOffset>
            </wp:positionV>
            <wp:extent cx="5935980" cy="3268980"/>
            <wp:effectExtent l="0" t="0" r="7620" b="7620"/>
            <wp:wrapSquare wrapText="bothSides"/>
            <wp:docPr id="8259470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268980"/>
                    </a:xfrm>
                    <a:prstGeom prst="rect">
                      <a:avLst/>
                    </a:prstGeom>
                    <a:noFill/>
                    <a:ln>
                      <a:noFill/>
                    </a:ln>
                  </pic:spPr>
                </pic:pic>
              </a:graphicData>
            </a:graphic>
          </wp:anchor>
        </w:drawing>
      </w:r>
      <w:r w:rsidR="00FE3890">
        <w:t>This package contains the abstract class Adventurer and its specific implementations. Additionally, it includes enumerations and classes, which help describe the Adventurer.</w:t>
      </w:r>
      <w:r w:rsidR="00E840A6">
        <w:t xml:space="preserve"> The </w:t>
      </w:r>
      <w:r w:rsidR="001C7D1D">
        <w:t>A</w:t>
      </w:r>
      <w:r w:rsidR="00E840A6">
        <w:t>dventurer class is the only class that is stored to file.</w:t>
      </w:r>
    </w:p>
    <w:p w14:paraId="32E2CCD8" w14:textId="43605AC0" w:rsidR="00FE3890" w:rsidRPr="00EE380E" w:rsidRDefault="00FE3890" w:rsidP="00FE3890">
      <w:pPr>
        <w:ind w:left="720" w:firstLine="720"/>
      </w:pPr>
    </w:p>
    <w:p w14:paraId="61CBBCB8" w14:textId="355033CE" w:rsidR="00EE380E" w:rsidRDefault="00EE380E" w:rsidP="00EE380E">
      <w:pPr>
        <w:pStyle w:val="Heading3"/>
        <w:numPr>
          <w:ilvl w:val="2"/>
          <w:numId w:val="4"/>
        </w:numPr>
      </w:pPr>
      <w:bookmarkStart w:id="6" w:name="_Toc196071577"/>
      <w:r>
        <w:lastRenderedPageBreak/>
        <w:t>Enemy</w:t>
      </w:r>
      <w:bookmarkEnd w:id="6"/>
    </w:p>
    <w:p w14:paraId="2B38EDC1" w14:textId="239997CA" w:rsidR="00FE3890" w:rsidRDefault="00502D6A" w:rsidP="001C7D1D">
      <w:pPr>
        <w:ind w:left="720" w:firstLine="397"/>
      </w:pPr>
      <w:r>
        <w:rPr>
          <w:noProof/>
        </w:rPr>
        <w:drawing>
          <wp:anchor distT="0" distB="0" distL="114300" distR="114300" simplePos="0" relativeHeight="251664384" behindDoc="0" locked="0" layoutInCell="1" allowOverlap="1" wp14:anchorId="51413B81" wp14:editId="3DBCBAE0">
            <wp:simplePos x="0" y="0"/>
            <wp:positionH relativeFrom="margin">
              <wp:align>right</wp:align>
            </wp:positionH>
            <wp:positionV relativeFrom="paragraph">
              <wp:posOffset>1087755</wp:posOffset>
            </wp:positionV>
            <wp:extent cx="5943600" cy="3497580"/>
            <wp:effectExtent l="0" t="0" r="0" b="7620"/>
            <wp:wrapSquare wrapText="bothSides"/>
            <wp:docPr id="1518357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anchor>
        </w:drawing>
      </w:r>
      <w:r w:rsidR="00FE3890">
        <w:t>The structure of this package is very similar to Adventurer, as they have a lot in common. The principle is the same – a main abstract class Enemy and specific implementations for each enemy type. In addition, similar helper classes are used to describe the enemy.</w:t>
      </w:r>
    </w:p>
    <w:p w14:paraId="020816BC" w14:textId="7E0BBE89" w:rsidR="00E840A6" w:rsidRDefault="00E840A6">
      <w:pPr>
        <w:sectPr w:rsidR="00E840A6" w:rsidSect="00607BCF">
          <w:pgSz w:w="12240" w:h="15840"/>
          <w:pgMar w:top="1440" w:right="1440" w:bottom="1440" w:left="1440" w:header="708" w:footer="708" w:gutter="0"/>
          <w:pgNumType w:start="0"/>
          <w:cols w:space="708"/>
          <w:titlePg/>
          <w:docGrid w:linePitch="360"/>
        </w:sectPr>
      </w:pPr>
      <w:r>
        <w:br w:type="page"/>
      </w:r>
    </w:p>
    <w:p w14:paraId="1A1126AE" w14:textId="6C3D62BA" w:rsidR="00EE380E" w:rsidRDefault="00EE380E" w:rsidP="00EE380E">
      <w:pPr>
        <w:pStyle w:val="Heading3"/>
        <w:numPr>
          <w:ilvl w:val="2"/>
          <w:numId w:val="4"/>
        </w:numPr>
      </w:pPr>
      <w:bookmarkStart w:id="7" w:name="_Toc196071578"/>
      <w:r w:rsidRPr="00EE380E">
        <w:lastRenderedPageBreak/>
        <w:t>Special</w:t>
      </w:r>
      <w:bookmarkEnd w:id="7"/>
    </w:p>
    <w:p w14:paraId="5D16E30C" w14:textId="5DF2FA15" w:rsidR="00E840A6" w:rsidRDefault="00E840A6" w:rsidP="001C7D1D">
      <w:pPr>
        <w:ind w:left="720" w:firstLine="397"/>
      </w:pPr>
      <w:r>
        <w:t xml:space="preserve">This package contains the models for the special moves that each adventurer has. They are separated into either Special Attack or Special Effect, which themselves have specific implementations. The class diagram may look cluttered, but this is to show explicitly that each non-abstract class overrides the abstract methods given by its parent class. </w:t>
      </w:r>
    </w:p>
    <w:p w14:paraId="50135699" w14:textId="7BFE3BD0" w:rsidR="00E840A6" w:rsidRDefault="00E840A6" w:rsidP="00E840A6">
      <w:pPr>
        <w:sectPr w:rsidR="00E840A6" w:rsidSect="00E840A6">
          <w:pgSz w:w="15840" w:h="12240" w:orient="landscape"/>
          <w:pgMar w:top="1440" w:right="1440" w:bottom="1440" w:left="1440" w:header="708" w:footer="708" w:gutter="0"/>
          <w:pgNumType w:start="0"/>
          <w:cols w:space="708"/>
          <w:titlePg/>
          <w:docGrid w:linePitch="360"/>
        </w:sectPr>
      </w:pPr>
      <w:r>
        <w:rPr>
          <w:noProof/>
        </w:rPr>
        <w:drawing>
          <wp:anchor distT="0" distB="0" distL="114300" distR="114300" simplePos="0" relativeHeight="251665408" behindDoc="0" locked="0" layoutInCell="1" allowOverlap="1" wp14:anchorId="474D9A5F" wp14:editId="77594351">
            <wp:simplePos x="0" y="0"/>
            <wp:positionH relativeFrom="page">
              <wp:posOffset>167640</wp:posOffset>
            </wp:positionH>
            <wp:positionV relativeFrom="paragraph">
              <wp:posOffset>75565</wp:posOffset>
            </wp:positionV>
            <wp:extent cx="9784080" cy="3604260"/>
            <wp:effectExtent l="0" t="0" r="7620" b="0"/>
            <wp:wrapSquare wrapText="bothSides"/>
            <wp:docPr id="8109314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84080" cy="3604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8808B" w14:textId="178C8179" w:rsidR="00E840A6" w:rsidRPr="00E840A6" w:rsidRDefault="00E840A6" w:rsidP="00E840A6"/>
    <w:p w14:paraId="369ACD91" w14:textId="2C6391D3" w:rsidR="00EE380E" w:rsidRDefault="00EE380E" w:rsidP="00EE380E">
      <w:pPr>
        <w:pStyle w:val="Heading3"/>
        <w:numPr>
          <w:ilvl w:val="1"/>
          <w:numId w:val="4"/>
        </w:numPr>
        <w:ind w:hanging="508"/>
      </w:pPr>
      <w:bookmarkStart w:id="8" w:name="_Toc196071579"/>
      <w:r>
        <w:t>Domain</w:t>
      </w:r>
      <w:bookmarkEnd w:id="8"/>
    </w:p>
    <w:p w14:paraId="3B02B13C" w14:textId="06F414D3" w:rsidR="00E840A6" w:rsidRPr="00E840A6" w:rsidRDefault="00E840A6" w:rsidP="001C7D1D">
      <w:pPr>
        <w:ind w:left="794" w:firstLine="397"/>
      </w:pPr>
      <w:r>
        <w:t xml:space="preserve">The domain layer contains all the business logic – the code that makes the application what it is. In this case it contains the three areas that the application is divided into </w:t>
      </w:r>
      <w:r w:rsidR="00200636">
        <w:t>plus</w:t>
      </w:r>
      <w:r>
        <w:t xml:space="preserve"> the battle manager.</w:t>
      </w:r>
    </w:p>
    <w:p w14:paraId="1909C641" w14:textId="34C8A690" w:rsidR="00EE380E" w:rsidRDefault="00EE380E" w:rsidP="00EE380E">
      <w:pPr>
        <w:pStyle w:val="Heading3"/>
        <w:numPr>
          <w:ilvl w:val="2"/>
          <w:numId w:val="4"/>
        </w:numPr>
      </w:pPr>
      <w:bookmarkStart w:id="9" w:name="_Toc196071580"/>
      <w:r>
        <w:t>Area</w:t>
      </w:r>
      <w:bookmarkEnd w:id="9"/>
    </w:p>
    <w:p w14:paraId="4BFCE140" w14:textId="788DBBE0" w:rsidR="00E840A6" w:rsidRDefault="00E840A6" w:rsidP="001C7D1D">
      <w:pPr>
        <w:ind w:left="794" w:firstLine="397"/>
      </w:pPr>
      <w:r>
        <w:t>The area package contains an abstract class definition of Area and three implementations, each representing one fragment the user can access. Throughout the lifecycle of the application the adventurers can be moved between areas so specific actions can be executed on them. This implementation additionally allows for further expansion of the scope of the project, as this means that every area can have deeper functionalit</w:t>
      </w:r>
      <w:r w:rsidR="001C7D1D">
        <w:t>y</w:t>
      </w:r>
      <w:r>
        <w:t>.</w:t>
      </w:r>
    </w:p>
    <w:p w14:paraId="621A3913" w14:textId="1B3B3B49" w:rsidR="00E840A6" w:rsidRPr="00E840A6" w:rsidRDefault="00200636" w:rsidP="001C7D1D">
      <w:pPr>
        <w:ind w:left="794" w:firstLine="397"/>
      </w:pPr>
      <w:r>
        <w:rPr>
          <w:noProof/>
        </w:rPr>
        <w:drawing>
          <wp:anchor distT="0" distB="0" distL="114300" distR="114300" simplePos="0" relativeHeight="251666432" behindDoc="1" locked="0" layoutInCell="1" allowOverlap="1" wp14:anchorId="47487530" wp14:editId="257E2FAB">
            <wp:simplePos x="0" y="0"/>
            <wp:positionH relativeFrom="margin">
              <wp:posOffset>662940</wp:posOffset>
            </wp:positionH>
            <wp:positionV relativeFrom="paragraph">
              <wp:posOffset>651510</wp:posOffset>
            </wp:positionV>
            <wp:extent cx="5026025" cy="4488180"/>
            <wp:effectExtent l="0" t="0" r="3175" b="7620"/>
            <wp:wrapTight wrapText="bothSides">
              <wp:wrapPolygon edited="0">
                <wp:start x="0" y="0"/>
                <wp:lineTo x="0" y="21545"/>
                <wp:lineTo x="21532" y="21545"/>
                <wp:lineTo x="21532" y="0"/>
                <wp:lineTo x="0" y="0"/>
              </wp:wrapPolygon>
            </wp:wrapTight>
            <wp:docPr id="8733662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025" cy="448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0A6">
        <w:t xml:space="preserve">The </w:t>
      </w:r>
      <w:r>
        <w:t xml:space="preserve">guild area handles hiring new adventurers, the battle area handles backend preparations for battle and the training are handles </w:t>
      </w:r>
      <w:proofErr w:type="gramStart"/>
      <w:r>
        <w:t>stat</w:t>
      </w:r>
      <w:proofErr w:type="gramEnd"/>
      <w:r>
        <w:t xml:space="preserve"> upgrading.</w:t>
      </w:r>
    </w:p>
    <w:p w14:paraId="0C4DC353" w14:textId="0D1A83A0" w:rsidR="00EE380E" w:rsidRDefault="00EE380E" w:rsidP="00EE380E">
      <w:pPr>
        <w:pStyle w:val="Heading3"/>
        <w:numPr>
          <w:ilvl w:val="2"/>
          <w:numId w:val="4"/>
        </w:numPr>
      </w:pPr>
      <w:bookmarkStart w:id="10" w:name="_Toc196071581"/>
      <w:r>
        <w:lastRenderedPageBreak/>
        <w:t>Battle</w:t>
      </w:r>
      <w:bookmarkEnd w:id="10"/>
    </w:p>
    <w:p w14:paraId="5260E5A8" w14:textId="30636982" w:rsidR="00200636" w:rsidRPr="00EE380E" w:rsidRDefault="00200636" w:rsidP="001C7D1D">
      <w:pPr>
        <w:ind w:left="720" w:firstLine="397"/>
      </w:pPr>
      <w:r>
        <w:rPr>
          <w:noProof/>
        </w:rPr>
        <w:drawing>
          <wp:anchor distT="0" distB="0" distL="114300" distR="114300" simplePos="0" relativeHeight="251667456" behindDoc="0" locked="0" layoutInCell="1" allowOverlap="1" wp14:anchorId="1D89971E" wp14:editId="444094DD">
            <wp:simplePos x="0" y="0"/>
            <wp:positionH relativeFrom="column">
              <wp:posOffset>60960</wp:posOffset>
            </wp:positionH>
            <wp:positionV relativeFrom="paragraph">
              <wp:posOffset>2844800</wp:posOffset>
            </wp:positionV>
            <wp:extent cx="5943600" cy="2956560"/>
            <wp:effectExtent l="0" t="0" r="0" b="0"/>
            <wp:wrapSquare wrapText="bothSides"/>
            <wp:docPr id="12255067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anchor>
        </w:drawing>
      </w:r>
      <w:r>
        <w:t xml:space="preserve">This package contains the core of the application – the battle manager. It accepts </w:t>
      </w:r>
      <w:proofErr w:type="gramStart"/>
      <w:r>
        <w:t>an adventurer</w:t>
      </w:r>
      <w:proofErr w:type="gramEnd"/>
      <w:r>
        <w:t xml:space="preserve"> and enemies and handles turns, </w:t>
      </w:r>
      <w:proofErr w:type="gramStart"/>
      <w:r>
        <w:t>taking into account</w:t>
      </w:r>
      <w:proofErr w:type="gramEnd"/>
      <w:r>
        <w:t xml:space="preserve"> player action and battle logging. The most </w:t>
      </w:r>
      <w:r w:rsidR="001C7D1D">
        <w:t>important</w:t>
      </w:r>
      <w:r>
        <w:t xml:space="preserve"> part of the battle manager is the way it communicates with the UI layer. As the handling of a full turn (a player and an enemy turn) is done, the UI needs to stay responsive and update everything constantly. The solution is </w:t>
      </w:r>
      <w:r w:rsidR="001C7D1D">
        <w:t>to create</w:t>
      </w:r>
      <w:r>
        <w:t xml:space="preserve"> a </w:t>
      </w:r>
      <w:proofErr w:type="spellStart"/>
      <w:r>
        <w:t>BattleSnapshot</w:t>
      </w:r>
      <w:proofErr w:type="spellEnd"/>
      <w:r>
        <w:t xml:space="preserve"> class which is used to transfer a snapshot of the state of the battle from the domain layer to the UI layer. The way </w:t>
      </w:r>
      <w:r w:rsidR="001C7D1D">
        <w:t xml:space="preserve">that the transfer </w:t>
      </w:r>
      <w:r>
        <w:t xml:space="preserve">is done is with an observer pattern, where the UI listens for changes in the snapshot. The implementation uses </w:t>
      </w:r>
      <w:proofErr w:type="spellStart"/>
      <w:r>
        <w:t>MutableLiveData</w:t>
      </w:r>
      <w:proofErr w:type="spellEnd"/>
      <w:r>
        <w:t>.</w:t>
      </w:r>
    </w:p>
    <w:sectPr w:rsidR="00200636" w:rsidRPr="00EE380E" w:rsidSect="00E840A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5C2D9" w14:textId="77777777" w:rsidR="007B5004" w:rsidRDefault="007B5004" w:rsidP="008B0000">
      <w:pPr>
        <w:spacing w:after="0" w:line="240" w:lineRule="auto"/>
      </w:pPr>
      <w:r>
        <w:separator/>
      </w:r>
    </w:p>
  </w:endnote>
  <w:endnote w:type="continuationSeparator" w:id="0">
    <w:p w14:paraId="76D3B5F9" w14:textId="77777777" w:rsidR="007B5004" w:rsidRDefault="007B5004" w:rsidP="008B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142EB" w14:textId="77777777" w:rsidR="007B5004" w:rsidRDefault="007B5004" w:rsidP="008B0000">
      <w:pPr>
        <w:spacing w:after="0" w:line="240" w:lineRule="auto"/>
      </w:pPr>
      <w:r>
        <w:separator/>
      </w:r>
    </w:p>
  </w:footnote>
  <w:footnote w:type="continuationSeparator" w:id="0">
    <w:p w14:paraId="6BC0F5A0" w14:textId="77777777" w:rsidR="007B5004" w:rsidRDefault="007B5004" w:rsidP="008B0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46C91"/>
    <w:multiLevelType w:val="hybridMultilevel"/>
    <w:tmpl w:val="7DD25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91C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BA57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04E30"/>
    <w:multiLevelType w:val="multilevel"/>
    <w:tmpl w:val="B47A2106"/>
    <w:lvl w:ilvl="0">
      <w:start w:val="1"/>
      <w:numFmt w:val="decimal"/>
      <w:lvlText w:val="%1."/>
      <w:lvlJc w:val="left"/>
      <w:pPr>
        <w:ind w:left="720" w:hanging="360"/>
      </w:pPr>
      <w:rPr>
        <w:rFonts w:hint="default"/>
      </w:rPr>
    </w:lvl>
    <w:lvl w:ilvl="1">
      <w:start w:val="1"/>
      <w:numFmt w:val="decimal"/>
      <w:lvlText w:val="%2.0"/>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A5C3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845886"/>
    <w:multiLevelType w:val="hybridMultilevel"/>
    <w:tmpl w:val="B27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694753">
    <w:abstractNumId w:val="3"/>
  </w:num>
  <w:num w:numId="2" w16cid:durableId="659697846">
    <w:abstractNumId w:val="5"/>
  </w:num>
  <w:num w:numId="3" w16cid:durableId="2106728633">
    <w:abstractNumId w:val="0"/>
  </w:num>
  <w:num w:numId="4" w16cid:durableId="1791628710">
    <w:abstractNumId w:val="1"/>
  </w:num>
  <w:num w:numId="5" w16cid:durableId="1093818432">
    <w:abstractNumId w:val="2"/>
  </w:num>
  <w:num w:numId="6" w16cid:durableId="7803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CF"/>
    <w:rsid w:val="00092773"/>
    <w:rsid w:val="001C7D1D"/>
    <w:rsid w:val="00200636"/>
    <w:rsid w:val="003111A8"/>
    <w:rsid w:val="00330586"/>
    <w:rsid w:val="00376946"/>
    <w:rsid w:val="004F7933"/>
    <w:rsid w:val="00502D6A"/>
    <w:rsid w:val="005524F0"/>
    <w:rsid w:val="00576424"/>
    <w:rsid w:val="005F7F50"/>
    <w:rsid w:val="00607BCF"/>
    <w:rsid w:val="00692B9C"/>
    <w:rsid w:val="007B5004"/>
    <w:rsid w:val="007C0F03"/>
    <w:rsid w:val="007D36AB"/>
    <w:rsid w:val="007D529D"/>
    <w:rsid w:val="008B0000"/>
    <w:rsid w:val="00925AC7"/>
    <w:rsid w:val="00974DD4"/>
    <w:rsid w:val="009E7314"/>
    <w:rsid w:val="00E840A6"/>
    <w:rsid w:val="00EE380E"/>
    <w:rsid w:val="00FE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FB11"/>
  <w15:chartTrackingRefBased/>
  <w15:docId w15:val="{5B36BC72-8A61-42B9-8A01-3B2E1DF0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7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7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7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7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7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7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BCF"/>
    <w:rPr>
      <w:rFonts w:eastAsiaTheme="majorEastAsia" w:cstheme="majorBidi"/>
      <w:color w:val="272727" w:themeColor="text1" w:themeTint="D8"/>
    </w:rPr>
  </w:style>
  <w:style w:type="paragraph" w:styleId="Title">
    <w:name w:val="Title"/>
    <w:basedOn w:val="Normal"/>
    <w:next w:val="Normal"/>
    <w:link w:val="TitleChar"/>
    <w:uiPriority w:val="10"/>
    <w:qFormat/>
    <w:rsid w:val="00607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BCF"/>
    <w:pPr>
      <w:spacing w:before="160"/>
      <w:jc w:val="center"/>
    </w:pPr>
    <w:rPr>
      <w:i/>
      <w:iCs/>
      <w:color w:val="404040" w:themeColor="text1" w:themeTint="BF"/>
    </w:rPr>
  </w:style>
  <w:style w:type="character" w:customStyle="1" w:styleId="QuoteChar">
    <w:name w:val="Quote Char"/>
    <w:basedOn w:val="DefaultParagraphFont"/>
    <w:link w:val="Quote"/>
    <w:uiPriority w:val="29"/>
    <w:rsid w:val="00607BCF"/>
    <w:rPr>
      <w:i/>
      <w:iCs/>
      <w:color w:val="404040" w:themeColor="text1" w:themeTint="BF"/>
    </w:rPr>
  </w:style>
  <w:style w:type="paragraph" w:styleId="ListParagraph">
    <w:name w:val="List Paragraph"/>
    <w:basedOn w:val="Normal"/>
    <w:uiPriority w:val="34"/>
    <w:qFormat/>
    <w:rsid w:val="00607BCF"/>
    <w:pPr>
      <w:ind w:left="720"/>
      <w:contextualSpacing/>
    </w:pPr>
  </w:style>
  <w:style w:type="character" w:styleId="IntenseEmphasis">
    <w:name w:val="Intense Emphasis"/>
    <w:basedOn w:val="DefaultParagraphFont"/>
    <w:uiPriority w:val="21"/>
    <w:qFormat/>
    <w:rsid w:val="00607BCF"/>
    <w:rPr>
      <w:i/>
      <w:iCs/>
      <w:color w:val="0F4761" w:themeColor="accent1" w:themeShade="BF"/>
    </w:rPr>
  </w:style>
  <w:style w:type="paragraph" w:styleId="IntenseQuote">
    <w:name w:val="Intense Quote"/>
    <w:basedOn w:val="Normal"/>
    <w:next w:val="Normal"/>
    <w:link w:val="IntenseQuoteChar"/>
    <w:uiPriority w:val="30"/>
    <w:qFormat/>
    <w:rsid w:val="00607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BCF"/>
    <w:rPr>
      <w:i/>
      <w:iCs/>
      <w:color w:val="0F4761" w:themeColor="accent1" w:themeShade="BF"/>
    </w:rPr>
  </w:style>
  <w:style w:type="character" w:styleId="IntenseReference">
    <w:name w:val="Intense Reference"/>
    <w:basedOn w:val="DefaultParagraphFont"/>
    <w:uiPriority w:val="32"/>
    <w:qFormat/>
    <w:rsid w:val="00607BCF"/>
    <w:rPr>
      <w:b/>
      <w:bCs/>
      <w:smallCaps/>
      <w:color w:val="0F4761" w:themeColor="accent1" w:themeShade="BF"/>
      <w:spacing w:val="5"/>
    </w:rPr>
  </w:style>
  <w:style w:type="paragraph" w:styleId="NoSpacing">
    <w:name w:val="No Spacing"/>
    <w:link w:val="NoSpacingChar"/>
    <w:uiPriority w:val="1"/>
    <w:qFormat/>
    <w:rsid w:val="00607BC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07BCF"/>
    <w:rPr>
      <w:rFonts w:eastAsiaTheme="minorEastAsia"/>
      <w:kern w:val="0"/>
      <w:sz w:val="22"/>
      <w:szCs w:val="22"/>
      <w14:ligatures w14:val="none"/>
    </w:rPr>
  </w:style>
  <w:style w:type="paragraph" w:styleId="TOCHeading">
    <w:name w:val="TOC Heading"/>
    <w:basedOn w:val="Heading1"/>
    <w:next w:val="Normal"/>
    <w:uiPriority w:val="39"/>
    <w:unhideWhenUsed/>
    <w:qFormat/>
    <w:rsid w:val="00607BCF"/>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607BCF"/>
    <w:rPr>
      <w:color w:val="467886" w:themeColor="hyperlink"/>
      <w:u w:val="single"/>
    </w:rPr>
  </w:style>
  <w:style w:type="character" w:styleId="UnresolvedMention">
    <w:name w:val="Unresolved Mention"/>
    <w:basedOn w:val="DefaultParagraphFont"/>
    <w:uiPriority w:val="99"/>
    <w:semiHidden/>
    <w:unhideWhenUsed/>
    <w:rsid w:val="00607BCF"/>
    <w:rPr>
      <w:color w:val="605E5C"/>
      <w:shd w:val="clear" w:color="auto" w:fill="E1DFDD"/>
    </w:rPr>
  </w:style>
  <w:style w:type="paragraph" w:styleId="TOC2">
    <w:name w:val="toc 2"/>
    <w:basedOn w:val="Normal"/>
    <w:next w:val="Normal"/>
    <w:autoRedefine/>
    <w:uiPriority w:val="39"/>
    <w:unhideWhenUsed/>
    <w:rsid w:val="007C0F03"/>
    <w:pPr>
      <w:spacing w:after="100"/>
      <w:ind w:left="240"/>
    </w:pPr>
  </w:style>
  <w:style w:type="paragraph" w:styleId="TOC3">
    <w:name w:val="toc 3"/>
    <w:basedOn w:val="Normal"/>
    <w:next w:val="Normal"/>
    <w:autoRedefine/>
    <w:uiPriority w:val="39"/>
    <w:unhideWhenUsed/>
    <w:rsid w:val="00FE3890"/>
    <w:pPr>
      <w:spacing w:after="100"/>
      <w:ind w:left="480"/>
    </w:pPr>
  </w:style>
  <w:style w:type="paragraph" w:styleId="Header">
    <w:name w:val="header"/>
    <w:basedOn w:val="Normal"/>
    <w:link w:val="HeaderChar"/>
    <w:uiPriority w:val="99"/>
    <w:unhideWhenUsed/>
    <w:rsid w:val="008B0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000"/>
  </w:style>
  <w:style w:type="paragraph" w:styleId="Footer">
    <w:name w:val="footer"/>
    <w:basedOn w:val="Normal"/>
    <w:link w:val="FooterChar"/>
    <w:uiPriority w:val="99"/>
    <w:unhideWhenUsed/>
    <w:rsid w:val="008B0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ris.Simeonov@student.lut.f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ereza.Opanska@student.lut.f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7D7E6-0171-4F88-A127-F747E849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9</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LUT University</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Destiny</dc:subject>
  <dc:creator>Tereza Opanska</dc:creator>
  <cp:keywords/>
  <dc:description/>
  <cp:lastModifiedBy>Tereza Opanska</cp:lastModifiedBy>
  <cp:revision>13</cp:revision>
  <dcterms:created xsi:type="dcterms:W3CDTF">2025-04-19T10:52:00Z</dcterms:created>
  <dcterms:modified xsi:type="dcterms:W3CDTF">2025-04-20T17:06:00Z</dcterms:modified>
  <cp:category>CT60A2412 Object-Oriented Programming</cp:category>
</cp:coreProperties>
</file>