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EBDDBE" w14:textId="36196A9A" w:rsidR="004E47A3" w:rsidRPr="004E47A3" w:rsidRDefault="004E47A3" w:rsidP="004E47A3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556AC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Tentative Timeline </w:t>
      </w:r>
      <w:r w:rsidRPr="004E47A3">
        <w:rPr>
          <w:rFonts w:ascii="Times New Roman" w:hAnsi="Times New Roman" w:cs="Times New Roman"/>
          <w:b/>
          <w:bCs/>
          <w:sz w:val="22"/>
          <w:szCs w:val="22"/>
          <w:u w:val="single"/>
        </w:rPr>
        <w:t>a</w:t>
      </w:r>
      <w:r w:rsidRPr="004556AC">
        <w:rPr>
          <w:rFonts w:ascii="Times New Roman" w:hAnsi="Times New Roman" w:cs="Times New Roman"/>
          <w:b/>
          <w:bCs/>
          <w:sz w:val="22"/>
          <w:szCs w:val="22"/>
          <w:u w:val="single"/>
        </w:rPr>
        <w:t>nd Activities</w:t>
      </w:r>
      <w:r w:rsidRPr="004E47A3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of Proposal</w:t>
      </w:r>
    </w:p>
    <w:p w14:paraId="5DA6C7FE" w14:textId="77777777" w:rsidR="004E47A3" w:rsidRPr="004E47A3" w:rsidRDefault="004E47A3" w:rsidP="004E47A3">
      <w:pPr>
        <w:rPr>
          <w:rFonts w:ascii="Times New Roman" w:hAnsi="Times New Roman" w:cs="Times New Roman"/>
          <w:sz w:val="22"/>
          <w:szCs w:val="22"/>
        </w:rPr>
      </w:pPr>
    </w:p>
    <w:p w14:paraId="625352C8" w14:textId="77777777" w:rsidR="004E47A3" w:rsidRPr="000C518D" w:rsidRDefault="004E47A3" w:rsidP="004E47A3">
      <w:pPr>
        <w:rPr>
          <w:rFonts w:ascii="Times New Roman" w:hAnsi="Times New Roman" w:cs="Times New Roman"/>
          <w:sz w:val="22"/>
          <w:szCs w:val="22"/>
        </w:rPr>
      </w:pPr>
      <w:r w:rsidRPr="000C518D">
        <w:rPr>
          <w:rFonts w:ascii="Times New Roman" w:hAnsi="Times New Roman" w:cs="Times New Roman"/>
          <w:sz w:val="22"/>
          <w:szCs w:val="22"/>
        </w:rPr>
        <w:t>Opening: 15 May 2025</w:t>
      </w:r>
    </w:p>
    <w:p w14:paraId="319BB7FF" w14:textId="77777777" w:rsidR="004E47A3" w:rsidRDefault="004E47A3" w:rsidP="004E47A3">
      <w:pPr>
        <w:rPr>
          <w:rFonts w:ascii="Times New Roman" w:hAnsi="Times New Roman" w:cs="Times New Roman"/>
          <w:sz w:val="22"/>
          <w:szCs w:val="22"/>
        </w:rPr>
      </w:pPr>
      <w:r w:rsidRPr="000C518D">
        <w:rPr>
          <w:rFonts w:ascii="Times New Roman" w:hAnsi="Times New Roman" w:cs="Times New Roman"/>
          <w:sz w:val="22"/>
          <w:szCs w:val="22"/>
        </w:rPr>
        <w:t>Deadline(s): 16 Sep 2025</w:t>
      </w:r>
    </w:p>
    <w:p w14:paraId="3DEE7659" w14:textId="77777777" w:rsidR="004E47A3" w:rsidRPr="000C518D" w:rsidRDefault="004E47A3" w:rsidP="004E47A3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1985"/>
        <w:gridCol w:w="2358"/>
      </w:tblGrid>
      <w:tr w:rsidR="004E47A3" w:rsidRPr="004556AC" w14:paraId="6A0E8490" w14:textId="77777777" w:rsidTr="00C10FF3">
        <w:tc>
          <w:tcPr>
            <w:tcW w:w="4673" w:type="dxa"/>
          </w:tcPr>
          <w:p w14:paraId="003EFD77" w14:textId="77777777" w:rsidR="004E47A3" w:rsidRPr="004556AC" w:rsidRDefault="004E47A3" w:rsidP="00C10FF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What</w:t>
            </w:r>
          </w:p>
        </w:tc>
        <w:tc>
          <w:tcPr>
            <w:tcW w:w="1985" w:type="dxa"/>
          </w:tcPr>
          <w:p w14:paraId="0B8E7C80" w14:textId="77777777" w:rsidR="004E47A3" w:rsidRPr="004556AC" w:rsidRDefault="004E47A3" w:rsidP="00C10FF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Who</w:t>
            </w:r>
          </w:p>
          <w:p w14:paraId="744AEBCD" w14:textId="77777777" w:rsidR="004E47A3" w:rsidRPr="004556AC" w:rsidRDefault="004E47A3" w:rsidP="00C10FF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358" w:type="dxa"/>
          </w:tcPr>
          <w:p w14:paraId="7945139E" w14:textId="77777777" w:rsidR="004E47A3" w:rsidRPr="004556AC" w:rsidRDefault="004E47A3" w:rsidP="00C10FF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When</w:t>
            </w:r>
          </w:p>
        </w:tc>
      </w:tr>
      <w:tr w:rsidR="004E47A3" w:rsidRPr="004556AC" w14:paraId="5DCD88F7" w14:textId="77777777" w:rsidTr="00C10FF3">
        <w:tc>
          <w:tcPr>
            <w:tcW w:w="4673" w:type="dxa"/>
          </w:tcPr>
          <w:p w14:paraId="4A00855E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Background document</w:t>
            </w: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 xml:space="preserve">, including basic information about the call,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the</w:t>
            </w: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 xml:space="preserve"> proposal, preliminary WP structure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key research themese &amp; objectives and RQs</w:t>
            </w: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, proposed partners, available resources, timeline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etc.</w:t>
            </w:r>
          </w:p>
          <w:p w14:paraId="1109470F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5" w:type="dxa"/>
          </w:tcPr>
          <w:p w14:paraId="2BF7D11C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 xml:space="preserve">EUI &amp; UM </w:t>
            </w:r>
          </w:p>
        </w:tc>
        <w:tc>
          <w:tcPr>
            <w:tcW w:w="2358" w:type="dxa"/>
          </w:tcPr>
          <w:p w14:paraId="5D1DDDA9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End of September 2024</w:t>
            </w:r>
          </w:p>
        </w:tc>
      </w:tr>
      <w:tr w:rsidR="004E47A3" w:rsidRPr="004556AC" w14:paraId="640BD129" w14:textId="77777777" w:rsidTr="00C10FF3">
        <w:tc>
          <w:tcPr>
            <w:tcW w:w="4673" w:type="dxa"/>
          </w:tcPr>
          <w:p w14:paraId="310C4D23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Workshop</w:t>
            </w: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 xml:space="preserve"> with core partners on Excellence and Impact sections (Part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 xml:space="preserve"> B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.1 and B.2</w:t>
            </w: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) of the proposal, on contents of individual WPs, defining and designating partners’ input on specific themes covered in the Excellence and Impact Sections</w:t>
            </w:r>
          </w:p>
          <w:p w14:paraId="3FF816A6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5" w:type="dxa"/>
          </w:tcPr>
          <w:p w14:paraId="2B89BD77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Core partners</w:t>
            </w:r>
          </w:p>
        </w:tc>
        <w:tc>
          <w:tcPr>
            <w:tcW w:w="2358" w:type="dxa"/>
          </w:tcPr>
          <w:p w14:paraId="5E364BEE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October 2024</w:t>
            </w:r>
          </w:p>
        </w:tc>
      </w:tr>
      <w:tr w:rsidR="004E47A3" w:rsidRPr="004556AC" w14:paraId="3CEB88ED" w14:textId="77777777" w:rsidTr="00C10FF3">
        <w:tc>
          <w:tcPr>
            <w:tcW w:w="4673" w:type="dxa"/>
          </w:tcPr>
          <w:p w14:paraId="3463FAB8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Partners send their input to project leads, including first drafts of WP concepts</w:t>
            </w:r>
          </w:p>
          <w:p w14:paraId="7A96431A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5" w:type="dxa"/>
          </w:tcPr>
          <w:p w14:paraId="7199299D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WP leads</w:t>
            </w:r>
          </w:p>
        </w:tc>
        <w:tc>
          <w:tcPr>
            <w:tcW w:w="2358" w:type="dxa"/>
          </w:tcPr>
          <w:p w14:paraId="1BDE5EE7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November 2024</w:t>
            </w:r>
          </w:p>
        </w:tc>
      </w:tr>
      <w:tr w:rsidR="004E47A3" w:rsidRPr="004556AC" w14:paraId="2826D19E" w14:textId="77777777" w:rsidTr="00C10FF3">
        <w:tc>
          <w:tcPr>
            <w:tcW w:w="4673" w:type="dxa"/>
            <w:shd w:val="clear" w:color="auto" w:fill="FFFF00"/>
          </w:tcPr>
          <w:p w14:paraId="32F0D11A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 xml:space="preserve">First draft section B.1 Excellence </w:t>
            </w:r>
          </w:p>
          <w:p w14:paraId="5B92A697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FFFF00"/>
          </w:tcPr>
          <w:p w14:paraId="240DC806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EUI &amp; UM</w:t>
            </w:r>
          </w:p>
        </w:tc>
        <w:tc>
          <w:tcPr>
            <w:tcW w:w="2358" w:type="dxa"/>
            <w:shd w:val="clear" w:color="auto" w:fill="FFFF00"/>
          </w:tcPr>
          <w:p w14:paraId="3FBF4780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fr-BE"/>
              </w:rPr>
              <w:t>January</w:t>
            </w: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 xml:space="preserve"> 2024</w:t>
            </w:r>
          </w:p>
        </w:tc>
      </w:tr>
      <w:tr w:rsidR="004E47A3" w:rsidRPr="004556AC" w14:paraId="2403316E" w14:textId="77777777" w:rsidTr="00C10FF3">
        <w:tc>
          <w:tcPr>
            <w:tcW w:w="4673" w:type="dxa"/>
          </w:tcPr>
          <w:p w14:paraId="74446540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Partners comment on B.1 Excellence draft</w:t>
            </w:r>
          </w:p>
          <w:p w14:paraId="7EED33B2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5" w:type="dxa"/>
          </w:tcPr>
          <w:p w14:paraId="6CE51FC8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All partners</w:t>
            </w:r>
          </w:p>
        </w:tc>
        <w:tc>
          <w:tcPr>
            <w:tcW w:w="2358" w:type="dxa"/>
          </w:tcPr>
          <w:p w14:paraId="2D01400E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fr-BE"/>
              </w:rPr>
              <w:t>February</w:t>
            </w: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 xml:space="preserve"> 2025</w:t>
            </w:r>
          </w:p>
        </w:tc>
      </w:tr>
      <w:tr w:rsidR="004E47A3" w:rsidRPr="004556AC" w14:paraId="7D058E4C" w14:textId="77777777" w:rsidTr="00C10FF3">
        <w:tc>
          <w:tcPr>
            <w:tcW w:w="4673" w:type="dxa"/>
            <w:shd w:val="clear" w:color="auto" w:fill="FFFF00"/>
          </w:tcPr>
          <w:p w14:paraId="298C025C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 xml:space="preserve">First draft/ concept section B.2 Impact </w:t>
            </w:r>
          </w:p>
          <w:p w14:paraId="7B433C24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FFFF00"/>
          </w:tcPr>
          <w:p w14:paraId="5D671E2C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EUI &amp; UM</w:t>
            </w:r>
          </w:p>
        </w:tc>
        <w:tc>
          <w:tcPr>
            <w:tcW w:w="2358" w:type="dxa"/>
            <w:shd w:val="clear" w:color="auto" w:fill="FFFF00"/>
          </w:tcPr>
          <w:p w14:paraId="57FD69CE" w14:textId="77777777" w:rsidR="004E47A3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fr-BE"/>
              </w:rPr>
              <w:t>February</w:t>
            </w: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 xml:space="preserve"> 2025</w:t>
            </w:r>
          </w:p>
          <w:p w14:paraId="2FD0EC4A" w14:textId="77777777" w:rsidR="004E47A3" w:rsidRPr="00D73DF1" w:rsidRDefault="004E47A3" w:rsidP="00C10FF3">
            <w:pPr>
              <w:rPr>
                <w:rFonts w:ascii="Times New Roman" w:hAnsi="Times New Roman" w:cs="Times New Roman"/>
                <w:sz w:val="22"/>
                <w:szCs w:val="22"/>
                <w:lang w:val="fr-BE"/>
              </w:rPr>
            </w:pPr>
          </w:p>
        </w:tc>
      </w:tr>
      <w:tr w:rsidR="004E47A3" w:rsidRPr="004556AC" w14:paraId="53049C42" w14:textId="77777777" w:rsidTr="00C10FF3">
        <w:tc>
          <w:tcPr>
            <w:tcW w:w="4673" w:type="dxa"/>
          </w:tcPr>
          <w:p w14:paraId="5930FB62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Partners comment on section B.2 Impact</w:t>
            </w:r>
          </w:p>
          <w:p w14:paraId="4728CF85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5" w:type="dxa"/>
          </w:tcPr>
          <w:p w14:paraId="03ADF0E5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All partners</w:t>
            </w:r>
          </w:p>
        </w:tc>
        <w:tc>
          <w:tcPr>
            <w:tcW w:w="2358" w:type="dxa"/>
          </w:tcPr>
          <w:p w14:paraId="42FF30EC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fr-BE"/>
              </w:rPr>
              <w:t>March</w:t>
            </w: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 xml:space="preserve"> 2025</w:t>
            </w:r>
          </w:p>
        </w:tc>
      </w:tr>
      <w:tr w:rsidR="004E47A3" w:rsidRPr="004556AC" w14:paraId="04E06902" w14:textId="77777777" w:rsidTr="00C10FF3">
        <w:tc>
          <w:tcPr>
            <w:tcW w:w="4673" w:type="dxa"/>
          </w:tcPr>
          <w:p w14:paraId="72EB7799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 xml:space="preserve">First complete draft of B.1 Excellence and B.2 Impact </w:t>
            </w:r>
          </w:p>
          <w:p w14:paraId="4E5830CD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5" w:type="dxa"/>
          </w:tcPr>
          <w:p w14:paraId="28550B01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58" w:type="dxa"/>
          </w:tcPr>
          <w:p w14:paraId="6193F9BB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fr-BE"/>
              </w:rPr>
              <w:t>April</w:t>
            </w: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 xml:space="preserve"> 2025</w:t>
            </w:r>
          </w:p>
        </w:tc>
      </w:tr>
      <w:tr w:rsidR="004E47A3" w:rsidRPr="004556AC" w14:paraId="5FBA690C" w14:textId="77777777" w:rsidTr="00C10FF3">
        <w:tc>
          <w:tcPr>
            <w:tcW w:w="4673" w:type="dxa"/>
            <w:shd w:val="clear" w:color="auto" w:fill="8DD873" w:themeFill="accent6" w:themeFillTint="99"/>
          </w:tcPr>
          <w:p w14:paraId="30291EAF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Workshop with all partners for feedback on draft Excellence and Impact sections</w:t>
            </w:r>
          </w:p>
          <w:p w14:paraId="348AF8D1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8DD873" w:themeFill="accent6" w:themeFillTint="99"/>
          </w:tcPr>
          <w:p w14:paraId="52782A37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All partners</w:t>
            </w:r>
          </w:p>
        </w:tc>
        <w:tc>
          <w:tcPr>
            <w:tcW w:w="2358" w:type="dxa"/>
            <w:shd w:val="clear" w:color="auto" w:fill="8DD873" w:themeFill="accent6" w:themeFillTint="99"/>
          </w:tcPr>
          <w:p w14:paraId="66F853F9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April 2025</w:t>
            </w:r>
          </w:p>
        </w:tc>
      </w:tr>
      <w:tr w:rsidR="004E47A3" w:rsidRPr="004556AC" w14:paraId="04D5E1B6" w14:textId="77777777" w:rsidTr="00C10FF3">
        <w:tc>
          <w:tcPr>
            <w:tcW w:w="4673" w:type="dxa"/>
          </w:tcPr>
          <w:p w14:paraId="0D5CD94A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Budget negotiations and optaining background information on relevant expertise from partners (for section B.3)</w:t>
            </w:r>
          </w:p>
          <w:p w14:paraId="3E089CE3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5" w:type="dxa"/>
          </w:tcPr>
          <w:p w14:paraId="6B77825C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EUI &amp; UM with all partners</w:t>
            </w:r>
          </w:p>
        </w:tc>
        <w:tc>
          <w:tcPr>
            <w:tcW w:w="2358" w:type="dxa"/>
          </w:tcPr>
          <w:p w14:paraId="62D0F1B7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April 2025</w:t>
            </w:r>
          </w:p>
        </w:tc>
      </w:tr>
      <w:tr w:rsidR="004E47A3" w:rsidRPr="004556AC" w14:paraId="1EEEFE08" w14:textId="77777777" w:rsidTr="00C10FF3">
        <w:tc>
          <w:tcPr>
            <w:tcW w:w="4673" w:type="dxa"/>
            <w:shd w:val="clear" w:color="auto" w:fill="FFFF00"/>
          </w:tcPr>
          <w:p w14:paraId="1C40A9A2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First draft of part A (WP descriptions, deliverables, milestones, risks, etc)</w:t>
            </w:r>
          </w:p>
          <w:p w14:paraId="77B86D43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FFFF00"/>
          </w:tcPr>
          <w:p w14:paraId="79449321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EUI &amp; UM</w:t>
            </w:r>
          </w:p>
        </w:tc>
        <w:tc>
          <w:tcPr>
            <w:tcW w:w="2358" w:type="dxa"/>
            <w:shd w:val="clear" w:color="auto" w:fill="FFFF00"/>
          </w:tcPr>
          <w:p w14:paraId="56CD597D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May 2025</w:t>
            </w:r>
          </w:p>
        </w:tc>
      </w:tr>
      <w:tr w:rsidR="004E47A3" w:rsidRPr="004556AC" w14:paraId="1586D18F" w14:textId="77777777" w:rsidTr="00C10FF3">
        <w:tc>
          <w:tcPr>
            <w:tcW w:w="4673" w:type="dxa"/>
            <w:shd w:val="clear" w:color="auto" w:fill="FFFF00"/>
          </w:tcPr>
          <w:p w14:paraId="519448C7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Draft section B.3 (Quality and Efficiency of the Implementation)</w:t>
            </w:r>
          </w:p>
          <w:p w14:paraId="40B8EC42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FFFF00"/>
          </w:tcPr>
          <w:p w14:paraId="114C8462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EUI &amp; UM</w:t>
            </w:r>
          </w:p>
        </w:tc>
        <w:tc>
          <w:tcPr>
            <w:tcW w:w="2358" w:type="dxa"/>
            <w:shd w:val="clear" w:color="auto" w:fill="FFFF00"/>
          </w:tcPr>
          <w:p w14:paraId="3F7F665D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June 2025</w:t>
            </w:r>
          </w:p>
        </w:tc>
      </w:tr>
      <w:tr w:rsidR="004E47A3" w:rsidRPr="004556AC" w14:paraId="17EFE8B6" w14:textId="77777777" w:rsidTr="00C10FF3">
        <w:tc>
          <w:tcPr>
            <w:tcW w:w="4673" w:type="dxa"/>
            <w:shd w:val="clear" w:color="auto" w:fill="FFFF00"/>
          </w:tcPr>
          <w:p w14:paraId="70221145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Draft section B.4 (Ethics self-assessment)</w:t>
            </w:r>
          </w:p>
          <w:p w14:paraId="65FD785A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FFFF00"/>
          </w:tcPr>
          <w:p w14:paraId="47FF114D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EUI &amp; UM</w:t>
            </w:r>
          </w:p>
        </w:tc>
        <w:tc>
          <w:tcPr>
            <w:tcW w:w="2358" w:type="dxa"/>
            <w:shd w:val="clear" w:color="auto" w:fill="FFFF00"/>
          </w:tcPr>
          <w:p w14:paraId="1F479370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fr-BE"/>
              </w:rPr>
              <w:t>June</w:t>
            </w: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 xml:space="preserve"> 2025</w:t>
            </w:r>
          </w:p>
        </w:tc>
      </w:tr>
      <w:tr w:rsidR="004E47A3" w:rsidRPr="004556AC" w14:paraId="7E087F06" w14:textId="77777777" w:rsidTr="00C10FF3">
        <w:tc>
          <w:tcPr>
            <w:tcW w:w="4673" w:type="dxa"/>
            <w:shd w:val="clear" w:color="auto" w:fill="E97132" w:themeFill="accent2"/>
          </w:tcPr>
          <w:p w14:paraId="69BF4A5B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A9486C2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First complete draft of PARTS A and B</w:t>
            </w:r>
          </w:p>
          <w:p w14:paraId="5F02AA6C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97132" w:themeFill="accent2"/>
          </w:tcPr>
          <w:p w14:paraId="0450EB4C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F5F71F7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EUI &amp; UM</w:t>
            </w:r>
          </w:p>
        </w:tc>
        <w:tc>
          <w:tcPr>
            <w:tcW w:w="2358" w:type="dxa"/>
            <w:shd w:val="clear" w:color="auto" w:fill="E97132" w:themeFill="accent2"/>
          </w:tcPr>
          <w:p w14:paraId="7BA3E2C6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93FC229" w14:textId="57288A59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 xml:space="preserve">End of </w:t>
            </w:r>
            <w:r w:rsidR="00C572CF">
              <w:rPr>
                <w:rFonts w:ascii="Times New Roman" w:hAnsi="Times New Roman" w:cs="Times New Roman"/>
                <w:sz w:val="22"/>
                <w:szCs w:val="22"/>
              </w:rPr>
              <w:t>June</w:t>
            </w: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 xml:space="preserve"> 2025</w:t>
            </w:r>
          </w:p>
        </w:tc>
      </w:tr>
      <w:tr w:rsidR="004E47A3" w:rsidRPr="004556AC" w14:paraId="57D21F57" w14:textId="77777777" w:rsidTr="00C10FF3">
        <w:tc>
          <w:tcPr>
            <w:tcW w:w="4673" w:type="dxa"/>
          </w:tcPr>
          <w:p w14:paraId="26FE0B1B" w14:textId="77777777" w:rsidR="004E47A3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Feedback from partners on entire proposal (PARTS A and B)</w:t>
            </w:r>
          </w:p>
          <w:p w14:paraId="7AFCE372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5" w:type="dxa"/>
          </w:tcPr>
          <w:p w14:paraId="52AE880C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All partners, via email</w:t>
            </w:r>
          </w:p>
        </w:tc>
        <w:tc>
          <w:tcPr>
            <w:tcW w:w="2358" w:type="dxa"/>
          </w:tcPr>
          <w:p w14:paraId="0CA6031D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August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2025</w:t>
            </w:r>
          </w:p>
        </w:tc>
      </w:tr>
      <w:tr w:rsidR="004E47A3" w:rsidRPr="004556AC" w14:paraId="440FE011" w14:textId="77777777" w:rsidTr="00C10FF3">
        <w:trPr>
          <w:trHeight w:val="381"/>
        </w:trPr>
        <w:tc>
          <w:tcPr>
            <w:tcW w:w="4673" w:type="dxa"/>
          </w:tcPr>
          <w:p w14:paraId="3309221A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Finalisation of proposal &amp; submission</w:t>
            </w:r>
          </w:p>
        </w:tc>
        <w:tc>
          <w:tcPr>
            <w:tcW w:w="1985" w:type="dxa"/>
          </w:tcPr>
          <w:p w14:paraId="006DFC97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EUI &amp; UM</w:t>
            </w:r>
          </w:p>
        </w:tc>
        <w:tc>
          <w:tcPr>
            <w:tcW w:w="2358" w:type="dxa"/>
          </w:tcPr>
          <w:p w14:paraId="167FE8BA" w14:textId="77777777" w:rsidR="004E47A3" w:rsidRPr="004556AC" w:rsidRDefault="004E47A3" w:rsidP="00C10F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56AC">
              <w:rPr>
                <w:rFonts w:ascii="Times New Roman" w:hAnsi="Times New Roman" w:cs="Times New Roman"/>
                <w:sz w:val="22"/>
                <w:szCs w:val="22"/>
              </w:rPr>
              <w:t>August &amp; first week of September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2025</w:t>
            </w:r>
          </w:p>
        </w:tc>
      </w:tr>
    </w:tbl>
    <w:p w14:paraId="5A85064B" w14:textId="77777777" w:rsidR="008A017A" w:rsidRDefault="008A017A"/>
    <w:sectPr w:rsidR="008A0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7A"/>
    <w:rsid w:val="002E664A"/>
    <w:rsid w:val="004E47A3"/>
    <w:rsid w:val="008A017A"/>
    <w:rsid w:val="00C5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EDDFD9"/>
  <w15:chartTrackingRefBased/>
  <w15:docId w15:val="{D2816930-14DE-4825-878E-6E14CA7C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7A3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A01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1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17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17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17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17A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17A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17A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17A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1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17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17A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17A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1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4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Ventura</dc:creator>
  <cp:keywords/>
  <dc:description/>
  <cp:lastModifiedBy>Elena Ventura</cp:lastModifiedBy>
  <cp:revision>3</cp:revision>
  <dcterms:created xsi:type="dcterms:W3CDTF">2024-10-18T15:17:00Z</dcterms:created>
  <dcterms:modified xsi:type="dcterms:W3CDTF">2024-10-18T15:23:00Z</dcterms:modified>
</cp:coreProperties>
</file>