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025ABD" w14:textId="51A03051" w:rsidR="003F1E0F" w:rsidRPr="005C0204" w:rsidRDefault="003F1E0F" w:rsidP="006F1A06">
      <w:pPr>
        <w:jc w:val="both"/>
        <w:rPr>
          <w:lang w:val="en-GB"/>
        </w:rPr>
      </w:pPr>
      <w:bookmarkStart w:id="0" w:name="_Hlk181183974"/>
      <w:r w:rsidRPr="005C0204">
        <w:rPr>
          <w:lang w:val="en-GB"/>
        </w:rPr>
        <w:t xml:space="preserve">Title: </w:t>
      </w:r>
      <w:r w:rsidR="005C0204" w:rsidRPr="005C0204">
        <w:rPr>
          <w:lang w:val="en-GB"/>
        </w:rPr>
        <w:t xml:space="preserve"> </w:t>
      </w:r>
      <w:r w:rsidR="00913B21">
        <w:rPr>
          <w:lang w:val="en-GB"/>
        </w:rPr>
        <w:t>T</w:t>
      </w:r>
      <w:r w:rsidR="001D258C">
        <w:rPr>
          <w:lang w:val="en-GB"/>
        </w:rPr>
        <w:t>he rise and appeal of i</w:t>
      </w:r>
      <w:r w:rsidR="005C0204" w:rsidRPr="005C0204">
        <w:rPr>
          <w:lang w:val="en-GB"/>
        </w:rPr>
        <w:t xml:space="preserve">deological </w:t>
      </w:r>
      <w:r w:rsidR="001D258C">
        <w:rPr>
          <w:lang w:val="en-GB"/>
        </w:rPr>
        <w:t>a</w:t>
      </w:r>
      <w:r w:rsidR="005C0204" w:rsidRPr="005C0204">
        <w:rPr>
          <w:lang w:val="en-GB"/>
        </w:rPr>
        <w:t xml:space="preserve">lternatives to </w:t>
      </w:r>
      <w:r w:rsidR="001D258C">
        <w:rPr>
          <w:lang w:val="en-GB"/>
        </w:rPr>
        <w:t>l</w:t>
      </w:r>
      <w:r w:rsidR="005C0204" w:rsidRPr="005C0204">
        <w:rPr>
          <w:lang w:val="en-GB"/>
        </w:rPr>
        <w:t xml:space="preserve">iberal </w:t>
      </w:r>
      <w:r w:rsidR="001D258C">
        <w:rPr>
          <w:lang w:val="en-GB"/>
        </w:rPr>
        <w:t>d</w:t>
      </w:r>
      <w:r w:rsidR="005C0204" w:rsidRPr="005C0204">
        <w:rPr>
          <w:lang w:val="en-GB"/>
        </w:rPr>
        <w:t xml:space="preserve">emocracy in 21st Century </w:t>
      </w:r>
    </w:p>
    <w:p w14:paraId="168C6787" w14:textId="3C992B6D" w:rsidR="003F1E0F" w:rsidRPr="006F1A06" w:rsidRDefault="003F1E0F" w:rsidP="006F1A06">
      <w:pPr>
        <w:jc w:val="both"/>
        <w:rPr>
          <w:lang w:val="en-GB"/>
        </w:rPr>
      </w:pPr>
      <w:r w:rsidRPr="005C0204">
        <w:rPr>
          <w:lang w:val="en-GB"/>
        </w:rPr>
        <w:t xml:space="preserve">Chairs: Caterina </w:t>
      </w:r>
      <w:proofErr w:type="spellStart"/>
      <w:r w:rsidRPr="005C0204">
        <w:rPr>
          <w:lang w:val="en-GB"/>
        </w:rPr>
        <w:t>Froio</w:t>
      </w:r>
      <w:proofErr w:type="spellEnd"/>
      <w:r w:rsidR="006F1A06">
        <w:rPr>
          <w:lang w:val="en-GB"/>
        </w:rPr>
        <w:t xml:space="preserve"> (Sciences Po, France) and </w:t>
      </w:r>
      <w:r w:rsidRPr="005C0204">
        <w:rPr>
          <w:lang w:val="en-GB"/>
        </w:rPr>
        <w:t>Ben Stanley</w:t>
      </w:r>
      <w:r w:rsidR="006F1A06">
        <w:rPr>
          <w:lang w:val="en-GB"/>
        </w:rPr>
        <w:t xml:space="preserve"> (</w:t>
      </w:r>
      <w:r w:rsidR="006F1A06" w:rsidRPr="006F1A06">
        <w:rPr>
          <w:lang w:val="en-GB"/>
        </w:rPr>
        <w:t>SWPS University of Social Sciences and Humanities, Poland</w:t>
      </w:r>
      <w:r w:rsidR="006F1A06">
        <w:rPr>
          <w:lang w:val="en-GB"/>
        </w:rPr>
        <w:t>)</w:t>
      </w:r>
    </w:p>
    <w:p w14:paraId="65AD1320" w14:textId="1F7487E4" w:rsidR="003F1E0F" w:rsidRPr="005C0204" w:rsidRDefault="003F1E0F" w:rsidP="006F1A06">
      <w:pPr>
        <w:jc w:val="both"/>
        <w:rPr>
          <w:lang w:val="en-GB"/>
        </w:rPr>
      </w:pPr>
      <w:r w:rsidRPr="005C0204">
        <w:rPr>
          <w:lang w:val="en-GB"/>
        </w:rPr>
        <w:t xml:space="preserve">Discussant: Duncan McDonnell </w:t>
      </w:r>
      <w:r w:rsidR="006F1A06">
        <w:rPr>
          <w:lang w:val="en-GB"/>
        </w:rPr>
        <w:t>(</w:t>
      </w:r>
      <w:r w:rsidR="006F1A06" w:rsidRPr="006F1A06">
        <w:rPr>
          <w:lang w:val="en-GB"/>
        </w:rPr>
        <w:t>Griffith University</w:t>
      </w:r>
      <w:r w:rsidR="006F1A06">
        <w:rPr>
          <w:lang w:val="en-GB"/>
        </w:rPr>
        <w:t>, Australia)</w:t>
      </w:r>
    </w:p>
    <w:p w14:paraId="38CA03C3" w14:textId="1AF3A0AC" w:rsidR="003F1E0F" w:rsidRPr="00492B67" w:rsidRDefault="003F1E0F" w:rsidP="006F1A06">
      <w:pPr>
        <w:jc w:val="both"/>
        <w:rPr>
          <w:lang w:val="en-GB"/>
        </w:rPr>
      </w:pPr>
      <w:commentRangeStart w:id="1"/>
      <w:r w:rsidRPr="00492B67">
        <w:rPr>
          <w:lang w:val="en-GB"/>
        </w:rPr>
        <w:t>Abstract</w:t>
      </w:r>
      <w:commentRangeEnd w:id="1"/>
      <w:r w:rsidR="00913B21">
        <w:rPr>
          <w:rStyle w:val="Marquedecommentaire"/>
        </w:rPr>
        <w:commentReference w:id="1"/>
      </w:r>
      <w:r w:rsidRPr="00492B67">
        <w:rPr>
          <w:lang w:val="en-GB"/>
        </w:rPr>
        <w:t>:</w:t>
      </w:r>
    </w:p>
    <w:p w14:paraId="3101AB75" w14:textId="4E645CB1" w:rsidR="00DD3F6E" w:rsidRPr="00DD3F6E" w:rsidRDefault="00432417" w:rsidP="006F1A06">
      <w:pPr>
        <w:jc w:val="both"/>
        <w:rPr>
          <w:lang w:val="en-GB"/>
        </w:rPr>
      </w:pPr>
      <w:r w:rsidRPr="00DD3F6E">
        <w:rPr>
          <w:lang w:val="en-GB"/>
        </w:rPr>
        <w:t xml:space="preserve">This panel examines the rise and appeal of ideological alternatives to liberal democracy in the 21st century, with a particular focus on illiberalism. We map the emergence of various forms of illiberal ideologies as they manifest in both elite and citizen communications. </w:t>
      </w:r>
      <w:r w:rsidR="006F1A06" w:rsidRPr="00DD3F6E">
        <w:rPr>
          <w:lang w:val="en-GB"/>
        </w:rPr>
        <w:t>The contributions explore</w:t>
      </w:r>
      <w:r w:rsidRPr="00DD3F6E">
        <w:rPr>
          <w:lang w:val="en-GB"/>
        </w:rPr>
        <w:t xml:space="preserve"> the strategic emphasis on </w:t>
      </w:r>
      <w:r w:rsidR="00DD3F6E" w:rsidRPr="00DD3F6E">
        <w:rPr>
          <w:lang w:val="en-GB"/>
        </w:rPr>
        <w:t>classic and emerging issues,</w:t>
      </w:r>
      <w:r w:rsidRPr="00DD3F6E">
        <w:rPr>
          <w:lang w:val="en-GB"/>
        </w:rPr>
        <w:t xml:space="preserve"> including multiculturalism, civil rights, and climate justice, in elections and public debates. Furthermore, the panel will investigate the appeal of illiberalism by </w:t>
      </w:r>
      <w:proofErr w:type="spellStart"/>
      <w:r w:rsidRPr="00DD3F6E">
        <w:rPr>
          <w:lang w:val="en-GB"/>
        </w:rPr>
        <w:t>analyzing</w:t>
      </w:r>
      <w:proofErr w:type="spellEnd"/>
      <w:r w:rsidRPr="00DD3F6E">
        <w:rPr>
          <w:lang w:val="en-GB"/>
        </w:rPr>
        <w:t xml:space="preserve"> citizens' responses to illiberal frames. We will </w:t>
      </w:r>
      <w:r w:rsidR="00DD3F6E" w:rsidRPr="00DD3F6E">
        <w:rPr>
          <w:lang w:val="en-GB"/>
        </w:rPr>
        <w:t xml:space="preserve">explore </w:t>
      </w:r>
      <w:r w:rsidRPr="00DD3F6E">
        <w:rPr>
          <w:lang w:val="en-GB"/>
        </w:rPr>
        <w:t xml:space="preserve">the interplay between social context and political factors that influence individuals’ support for illiberal alternatives. The analyses are conducted through computational text analysis, qualitative methods, surveys, and experiments. </w:t>
      </w:r>
      <w:r w:rsidR="00DD3F6E" w:rsidRPr="00DD3F6E">
        <w:rPr>
          <w:lang w:val="en-GB"/>
        </w:rPr>
        <w:t>Ultimately, the panel aims to provide insights into citizen attitudes and the evolving landscape of illiberal ideologies in contemporary politics.</w:t>
      </w:r>
    </w:p>
    <w:p w14:paraId="176F4AAC" w14:textId="77777777" w:rsidR="00F33F9F" w:rsidRPr="00EA4201" w:rsidRDefault="00F33F9F" w:rsidP="006F1A06">
      <w:pPr>
        <w:jc w:val="both"/>
        <w:rPr>
          <w:lang w:val="en-GB"/>
        </w:rPr>
      </w:pPr>
    </w:p>
    <w:bookmarkEnd w:id="0"/>
    <w:p w14:paraId="6BA9624B" w14:textId="562EB979" w:rsidR="00EA4201" w:rsidRPr="004217E8" w:rsidRDefault="003F1E0F" w:rsidP="006F1A06">
      <w:pPr>
        <w:jc w:val="both"/>
        <w:rPr>
          <w:lang w:val="en-GB"/>
        </w:rPr>
      </w:pPr>
      <w:r w:rsidRPr="004217E8">
        <w:rPr>
          <w:lang w:val="en-GB"/>
        </w:rPr>
        <w:t>Participants</w:t>
      </w:r>
      <w:r w:rsidR="004217E8" w:rsidRPr="004217E8">
        <w:rPr>
          <w:lang w:val="en-GB"/>
        </w:rPr>
        <w:t xml:space="preserve"> (email of the presenter)</w:t>
      </w:r>
      <w:r w:rsidRPr="004217E8">
        <w:rPr>
          <w:lang w:val="en-GB"/>
        </w:rPr>
        <w:t>:</w:t>
      </w:r>
    </w:p>
    <w:p w14:paraId="5C9FA607" w14:textId="187C6FF8" w:rsidR="00EA4201" w:rsidRDefault="00EA4201" w:rsidP="006F1A06">
      <w:pPr>
        <w:pStyle w:val="Paragraphedeliste"/>
        <w:numPr>
          <w:ilvl w:val="0"/>
          <w:numId w:val="3"/>
        </w:numPr>
        <w:jc w:val="both"/>
        <w:rPr>
          <w:lang w:val="en-GB"/>
        </w:rPr>
      </w:pPr>
      <w:r w:rsidRPr="00EA4201">
        <w:rPr>
          <w:lang w:val="en-GB"/>
        </w:rPr>
        <w:t xml:space="preserve">Lenka </w:t>
      </w:r>
      <w:proofErr w:type="spellStart"/>
      <w:r w:rsidRPr="00EA4201">
        <w:rPr>
          <w:lang w:val="en-GB"/>
        </w:rPr>
        <w:t>Bustikova</w:t>
      </w:r>
      <w:proofErr w:type="spellEnd"/>
      <w:r w:rsidRPr="00EA4201">
        <w:rPr>
          <w:lang w:val="en-GB"/>
        </w:rPr>
        <w:t xml:space="preserve"> and Petra Guasti / </w:t>
      </w:r>
      <w:r w:rsidRPr="00EA4201">
        <w:rPr>
          <w:lang w:val="en-GB"/>
        </w:rPr>
        <w:t xml:space="preserve">Kill the Bill: How Polish Ordo </w:t>
      </w:r>
      <w:proofErr w:type="spellStart"/>
      <w:r w:rsidRPr="00EA4201">
        <w:rPr>
          <w:lang w:val="en-GB"/>
        </w:rPr>
        <w:t>Iuris</w:t>
      </w:r>
      <w:proofErr w:type="spellEnd"/>
      <w:r w:rsidRPr="00EA4201">
        <w:rPr>
          <w:lang w:val="en-GB"/>
        </w:rPr>
        <w:t xml:space="preserve"> Swayed the Ratification of the Istanbul Convention in the Czech Senate</w:t>
      </w:r>
      <w:r>
        <w:rPr>
          <w:lang w:val="en-GB"/>
        </w:rPr>
        <w:t>.</w:t>
      </w:r>
    </w:p>
    <w:p w14:paraId="5981455A" w14:textId="4AB625B0" w:rsidR="00EA4201" w:rsidRPr="00EA4201" w:rsidRDefault="00EA4201" w:rsidP="00EA4201">
      <w:pPr>
        <w:jc w:val="both"/>
        <w:rPr>
          <w:lang w:val="en-GB"/>
        </w:rPr>
      </w:pPr>
      <w:r w:rsidRPr="00EA4201">
        <w:rPr>
          <w:lang w:val="en-GB"/>
        </w:rPr>
        <w:t xml:space="preserve"> </w:t>
      </w:r>
      <w:r w:rsidRPr="00EA4201">
        <w:rPr>
          <w:lang w:val="en-GB"/>
        </w:rPr>
        <w:t>petra.guasti@fsv.cuni.cz</w:t>
      </w:r>
    </w:p>
    <w:p w14:paraId="62802A1F" w14:textId="02AE374C" w:rsidR="00EA4201" w:rsidRDefault="00EA4201" w:rsidP="006F1A06">
      <w:pPr>
        <w:jc w:val="both"/>
        <w:rPr>
          <w:lang w:val="en-GB"/>
        </w:rPr>
      </w:pPr>
      <w:r w:rsidRPr="00EA4201">
        <w:rPr>
          <w:lang w:val="en-GB"/>
        </w:rPr>
        <w:t xml:space="preserve">On January 30, 2024, Ordo </w:t>
      </w:r>
      <w:proofErr w:type="spellStart"/>
      <w:r w:rsidRPr="00EA4201">
        <w:rPr>
          <w:lang w:val="en-GB"/>
        </w:rPr>
        <w:t>Iuris</w:t>
      </w:r>
      <w:proofErr w:type="spellEnd"/>
      <w:r w:rsidRPr="00EA4201">
        <w:rPr>
          <w:lang w:val="en-GB"/>
        </w:rPr>
        <w:t xml:space="preserve">, a Polish conservative legal network, boasted that they prevented the ratification of the Istanbul Convention by the Czech Senate. The vote failed to reach the quorum, largely due to the aggressive campaign against the ratification by Ordo </w:t>
      </w:r>
      <w:proofErr w:type="spellStart"/>
      <w:r w:rsidRPr="00EA4201">
        <w:rPr>
          <w:lang w:val="en-GB"/>
        </w:rPr>
        <w:t>Iuris</w:t>
      </w:r>
      <w:proofErr w:type="spellEnd"/>
      <w:r w:rsidRPr="00EA4201">
        <w:rPr>
          <w:lang w:val="en-GB"/>
        </w:rPr>
        <w:t xml:space="preserve"> that targeted Czech Senators. How was the bill killed? We show transnational advocacy networks' efficacy and synergies with shifts among mainstream parties towards conservatism. We trace the steps taken by Ordo </w:t>
      </w:r>
      <w:proofErr w:type="spellStart"/>
      <w:r w:rsidRPr="00EA4201">
        <w:rPr>
          <w:lang w:val="en-GB"/>
        </w:rPr>
        <w:t>Iuris</w:t>
      </w:r>
      <w:proofErr w:type="spellEnd"/>
      <w:r w:rsidRPr="00EA4201">
        <w:rPr>
          <w:lang w:val="en-GB"/>
        </w:rPr>
        <w:t xml:space="preserve"> as it launched a targeted campaign that swayed Czech Senators. Our smoking gun is evidence of emails sent to the inboxes of Senators exclusively provided to us, which we consequently map onto the debate on the Senate floor. The debate and the vote turned a non-controversial, marginal issue into a culture war, empowering a small but vocal, socially conservative faction in the ruling coalition.</w:t>
      </w:r>
    </w:p>
    <w:p w14:paraId="1A3D2735" w14:textId="77777777" w:rsidR="00EA4201" w:rsidRPr="00EA4201" w:rsidRDefault="00EA4201" w:rsidP="006F1A06">
      <w:pPr>
        <w:jc w:val="both"/>
        <w:rPr>
          <w:lang w:val="en-GB"/>
        </w:rPr>
      </w:pPr>
    </w:p>
    <w:p w14:paraId="4E210C15" w14:textId="64CA1045" w:rsidR="00C26013" w:rsidRDefault="00F33F9F" w:rsidP="00EA4201">
      <w:pPr>
        <w:pStyle w:val="Paragraphedeliste"/>
        <w:numPr>
          <w:ilvl w:val="0"/>
          <w:numId w:val="1"/>
        </w:numPr>
        <w:jc w:val="both"/>
        <w:rPr>
          <w:lang w:val="en-GB"/>
        </w:rPr>
      </w:pPr>
      <w:r w:rsidRPr="00EA4201">
        <w:rPr>
          <w:lang w:val="en-GB"/>
        </w:rPr>
        <w:lastRenderedPageBreak/>
        <w:t>Elena Cossu</w:t>
      </w:r>
      <w:r w:rsidR="00C92CF7" w:rsidRPr="00EA4201">
        <w:rPr>
          <w:lang w:val="en-GB"/>
        </w:rPr>
        <w:t xml:space="preserve"> and </w:t>
      </w:r>
      <w:r w:rsidRPr="00EA4201">
        <w:rPr>
          <w:lang w:val="en-GB"/>
        </w:rPr>
        <w:t xml:space="preserve">Caterina </w:t>
      </w:r>
      <w:proofErr w:type="spellStart"/>
      <w:r w:rsidRPr="00EA4201">
        <w:rPr>
          <w:lang w:val="en-GB"/>
        </w:rPr>
        <w:t>Froio</w:t>
      </w:r>
      <w:proofErr w:type="spellEnd"/>
      <w:r w:rsidRPr="00EA4201">
        <w:rPr>
          <w:lang w:val="en-GB"/>
        </w:rPr>
        <w:t xml:space="preserve"> </w:t>
      </w:r>
      <w:r w:rsidR="00EA4201" w:rsidRPr="00EA4201">
        <w:rPr>
          <w:lang w:val="en-GB"/>
        </w:rPr>
        <w:t xml:space="preserve">/ </w:t>
      </w:r>
      <w:r w:rsidR="00EA4201" w:rsidRPr="00EA4201">
        <w:rPr>
          <w:lang w:val="en-GB"/>
        </w:rPr>
        <w:t>How Critical Events Shape Political Agendas on Multiculturalism. Evidence from Party Social Media Data Before and After Charlie Hebdo.</w:t>
      </w:r>
    </w:p>
    <w:p w14:paraId="07C16B24" w14:textId="77777777" w:rsidR="00EA4201" w:rsidRDefault="00EA4201" w:rsidP="00EA4201">
      <w:pPr>
        <w:pStyle w:val="Paragraphedeliste"/>
        <w:jc w:val="both"/>
        <w:rPr>
          <w:lang w:val="en-GB"/>
        </w:rPr>
      </w:pPr>
    </w:p>
    <w:p w14:paraId="59C48160" w14:textId="59A17FD8" w:rsidR="00EA4201" w:rsidRPr="00EA4201" w:rsidRDefault="00EA4201" w:rsidP="00EA4201">
      <w:pPr>
        <w:pStyle w:val="Paragraphedeliste"/>
        <w:jc w:val="both"/>
        <w:rPr>
          <w:lang w:val="en-GB"/>
        </w:rPr>
      </w:pPr>
      <w:r>
        <w:rPr>
          <w:lang w:val="en-GB"/>
        </w:rPr>
        <w:t>Caterina.froio@sciencespo.fr</w:t>
      </w:r>
    </w:p>
    <w:p w14:paraId="1E1A34B7" w14:textId="77777777" w:rsidR="00EA4201" w:rsidRPr="00EA4201" w:rsidRDefault="00EA4201" w:rsidP="00EA4201">
      <w:pPr>
        <w:pStyle w:val="Paragraphedeliste"/>
        <w:jc w:val="both"/>
        <w:rPr>
          <w:lang w:val="en-GB"/>
        </w:rPr>
      </w:pPr>
    </w:p>
    <w:p w14:paraId="2D3F86BE" w14:textId="535A5D9C" w:rsidR="00C26013" w:rsidRDefault="00EA4201" w:rsidP="00EA4201">
      <w:pPr>
        <w:pStyle w:val="Paragraphedeliste"/>
        <w:jc w:val="both"/>
        <w:rPr>
          <w:lang w:val="en-GB"/>
        </w:rPr>
      </w:pPr>
      <w:r w:rsidRPr="00EA4201">
        <w:rPr>
          <w:lang w:val="en-GB"/>
        </w:rPr>
        <w:t>While political competition changes slowly, crisis-like events can alter it abruptly. This can be eased by the campaigns of far-right political parties who might benefit from growing attention to the issues that they own. We study the dynamics of such shifts through mainstream parties’ and far-right parties’ responses to the 2015 Charlie Hebdo attacks which strongly affected public debate on multiculturalism in France. Specifically, we observe how political parties changed their discourse on a core tenet of illiberalism, i.e. negativity towards multiculturalism, before, during and after terror attacks. The paper is based on tweets as a data source</w:t>
      </w:r>
      <w:r>
        <w:rPr>
          <w:lang w:val="en-GB"/>
        </w:rPr>
        <w:t>, collected in the framework of the AUTHLIB Horizon project</w:t>
      </w:r>
      <w:r w:rsidRPr="00EA4201">
        <w:rPr>
          <w:lang w:val="en-GB"/>
        </w:rPr>
        <w:t xml:space="preserve">. We use and fine-tune a </w:t>
      </w:r>
      <w:proofErr w:type="spellStart"/>
      <w:r w:rsidRPr="00EA4201">
        <w:rPr>
          <w:lang w:val="en-GB"/>
        </w:rPr>
        <w:t>MdBERTa</w:t>
      </w:r>
      <w:proofErr w:type="spellEnd"/>
      <w:r w:rsidRPr="00EA4201">
        <w:rPr>
          <w:lang w:val="en-GB"/>
        </w:rPr>
        <w:t xml:space="preserve"> model trained on our corpus to classify texts characterized by negative mentions of multiculturalism. We use the newly </w:t>
      </w:r>
      <w:proofErr w:type="spellStart"/>
      <w:r w:rsidRPr="00EA4201">
        <w:rPr>
          <w:lang w:val="en-GB"/>
        </w:rPr>
        <w:t>labeled</w:t>
      </w:r>
      <w:proofErr w:type="spellEnd"/>
      <w:r w:rsidRPr="00EA4201">
        <w:rPr>
          <w:lang w:val="en-GB"/>
        </w:rPr>
        <w:t xml:space="preserve"> documents to understand the salient characteristics of texts containing negative mentions of multiculturalism and Named Entity Recognition to place all the newly </w:t>
      </w:r>
      <w:proofErr w:type="spellStart"/>
      <w:r w:rsidRPr="00EA4201">
        <w:rPr>
          <w:lang w:val="en-GB"/>
        </w:rPr>
        <w:t>labeled</w:t>
      </w:r>
      <w:proofErr w:type="spellEnd"/>
      <w:r w:rsidRPr="00EA4201">
        <w:rPr>
          <w:lang w:val="en-GB"/>
        </w:rPr>
        <w:t xml:space="preserve"> texts on a relevant scale. The results indicate a significant increase in negative attention towards multiculturalism across all political parties during the Charlie Hebdo attacks. Moreover, we show that the Front National has driven the attention of mainstream parties and that the negative attention of mainstream parties to multiculturalism remains high for the entire period following Charlie Hebdo. Overall, there is evidence of a trend in French politics toward accommodating illiberal discourses, which extends beyond the far right.</w:t>
      </w:r>
    </w:p>
    <w:p w14:paraId="13CFBB6F" w14:textId="77777777" w:rsidR="00EA4201" w:rsidRDefault="00EA4201" w:rsidP="00EA4201">
      <w:pPr>
        <w:pStyle w:val="Paragraphedeliste"/>
        <w:jc w:val="both"/>
        <w:rPr>
          <w:lang w:val="en-GB"/>
        </w:rPr>
      </w:pPr>
    </w:p>
    <w:p w14:paraId="3F58211F" w14:textId="77777777" w:rsidR="00EA4201" w:rsidRPr="00EA4201" w:rsidRDefault="00EA4201" w:rsidP="00EA4201">
      <w:pPr>
        <w:pStyle w:val="Paragraphedeliste"/>
        <w:jc w:val="both"/>
        <w:rPr>
          <w:lang w:val="en-GB"/>
        </w:rPr>
      </w:pPr>
    </w:p>
    <w:p w14:paraId="2162B6E0" w14:textId="0C14A389" w:rsidR="00437E58" w:rsidRDefault="00437E58" w:rsidP="006F1A06">
      <w:pPr>
        <w:pStyle w:val="Paragraphedeliste"/>
        <w:numPr>
          <w:ilvl w:val="0"/>
          <w:numId w:val="1"/>
        </w:numPr>
        <w:jc w:val="both"/>
        <w:rPr>
          <w:lang w:val="en-GB"/>
        </w:rPr>
      </w:pPr>
      <w:r w:rsidRPr="00C26013">
        <w:rPr>
          <w:lang w:val="en-GB"/>
        </w:rPr>
        <w:t>Bálint Mikola (</w:t>
      </w:r>
      <w:r w:rsidR="00C26013" w:rsidRPr="00C26013">
        <w:rPr>
          <w:lang w:val="en-GB"/>
        </w:rPr>
        <w:t>yes in principle but little baby</w:t>
      </w:r>
      <w:r w:rsidRPr="00C26013">
        <w:rPr>
          <w:lang w:val="en-GB"/>
        </w:rPr>
        <w:t>)</w:t>
      </w:r>
      <w:r w:rsidR="00EA4201">
        <w:rPr>
          <w:lang w:val="en-GB"/>
        </w:rPr>
        <w:t xml:space="preserve"> / </w:t>
      </w:r>
      <w:r w:rsidR="00EA4201" w:rsidRPr="00EA4201">
        <w:rPr>
          <w:lang w:val="en-GB"/>
        </w:rPr>
        <w:t>Cultural Conformity and Resistance in Illiberal Regimes – The Case of the Hungarian Popular Music Scene</w:t>
      </w:r>
      <w:r w:rsidR="00EA4201">
        <w:rPr>
          <w:lang w:val="en-GB"/>
        </w:rPr>
        <w:t>.</w:t>
      </w:r>
    </w:p>
    <w:p w14:paraId="0D7C8AD4" w14:textId="77777777" w:rsidR="00EA4201" w:rsidRDefault="00EA4201" w:rsidP="00EA4201">
      <w:pPr>
        <w:pStyle w:val="Paragraphedeliste"/>
        <w:jc w:val="both"/>
        <w:rPr>
          <w:lang w:val="en-GB"/>
        </w:rPr>
      </w:pPr>
    </w:p>
    <w:p w14:paraId="16061FD0" w14:textId="65E343DD" w:rsidR="00EA4201" w:rsidRPr="00EA4201" w:rsidRDefault="00EA4201" w:rsidP="00EA4201">
      <w:pPr>
        <w:pStyle w:val="Paragraphedeliste"/>
        <w:jc w:val="both"/>
        <w:rPr>
          <w:lang w:val="nb-NO"/>
        </w:rPr>
      </w:pPr>
      <w:r w:rsidRPr="00EA4201">
        <w:rPr>
          <w:lang w:val="nb-NO"/>
        </w:rPr>
        <w:t>MikolaB@ceu.edu</w:t>
      </w:r>
    </w:p>
    <w:p w14:paraId="53FD1D6F" w14:textId="77777777" w:rsidR="00EA4201" w:rsidRPr="00EA4201" w:rsidRDefault="00EA4201" w:rsidP="00EA4201">
      <w:pPr>
        <w:pStyle w:val="Paragraphedeliste"/>
        <w:jc w:val="both"/>
        <w:rPr>
          <w:lang w:val="nb-NO"/>
        </w:rPr>
      </w:pPr>
    </w:p>
    <w:p w14:paraId="68250021" w14:textId="335EB972" w:rsidR="00EA4201" w:rsidRDefault="00EA4201" w:rsidP="00EA4201">
      <w:pPr>
        <w:pStyle w:val="Paragraphedeliste"/>
        <w:jc w:val="both"/>
        <w:rPr>
          <w:lang w:val="en-GB"/>
        </w:rPr>
      </w:pPr>
      <w:r w:rsidRPr="00EA4201">
        <w:rPr>
          <w:lang w:val="en-GB"/>
        </w:rPr>
        <w:t xml:space="preserve">One of the core tenets of illiberal regimes is that they impose the cultural standards of the majority on non-mainstream groups and thereby turn the state into a partisan instrument which </w:t>
      </w:r>
      <w:proofErr w:type="spellStart"/>
      <w:r w:rsidRPr="00EA4201">
        <w:rPr>
          <w:lang w:val="en-GB"/>
        </w:rPr>
        <w:t>favors</w:t>
      </w:r>
      <w:proofErr w:type="spellEnd"/>
      <w:r w:rsidRPr="00EA4201">
        <w:rPr>
          <w:lang w:val="en-GB"/>
        </w:rPr>
        <w:t xml:space="preserve"> certain groups of society over others (Enyedi 2024). In the realm of cultural policy, this pursuit has manifested itself in several European illiberal regimes through the restriction of press freedom and tight political control over public media, the imposition of memory politics to reinterpret key historical episodes, as well as the politically selective financing of culture which has moved these regimes from an “architect” towards an “engineer” </w:t>
      </w:r>
      <w:r w:rsidRPr="00EA4201">
        <w:rPr>
          <w:lang w:val="en-GB"/>
        </w:rPr>
        <w:lastRenderedPageBreak/>
        <w:t xml:space="preserve">model of cultural policy (Hillman-Chartrand and McCaughey 1989). This aspect has in several cases led to the co-optation of established artists, and to the emergence of new ones who consciously integrated the normative and aesthetic requirements of illiberal incumbents into their work. However, popular music is one of the few cultural spheres that has been somewhat immune to regime pressures, both artistically and in terms of preserving its economic independence. This paper illustrates the inherent tensions within the cultural sphere of illiberal regimes through studying cleavages within the popular music scene in Hungary around whether artists should conform to the cultural standards prescribed by the illiberal regime or not since PM Viktor Orbán declared “culture war” in 2018. </w:t>
      </w:r>
      <w:proofErr w:type="gramStart"/>
      <w:r w:rsidRPr="00EA4201">
        <w:rPr>
          <w:lang w:val="en-GB"/>
        </w:rPr>
        <w:t>In particular, it</w:t>
      </w:r>
      <w:proofErr w:type="gramEnd"/>
      <w:r w:rsidRPr="00EA4201">
        <w:rPr>
          <w:lang w:val="en-GB"/>
        </w:rPr>
        <w:t xml:space="preserve"> will focus on the different incentive structures that motivate both </w:t>
      </w:r>
      <w:proofErr w:type="spellStart"/>
      <w:r w:rsidRPr="00EA4201">
        <w:rPr>
          <w:lang w:val="en-GB"/>
        </w:rPr>
        <w:t>behaviors</w:t>
      </w:r>
      <w:proofErr w:type="spellEnd"/>
      <w:r w:rsidRPr="00EA4201">
        <w:rPr>
          <w:lang w:val="en-GB"/>
        </w:rPr>
        <w:t xml:space="preserve"> on the one hand, and the divergence in the resulting content on the other. To do so, it will combine two methodological approaches: cultural actors’ motivations will be explored through in-depth qualitative interviews with cultural elites, while the discursive aspects of cultural production will be uncovered by conducting Qualitative Content Analysis on the lyrics of Hungarian popular music songs released between 2018 and 2023 (n=500). The findings indicate that conformity and resistance cluster along age and cultural registers: younger and underground artists are considerably more vocal in expressing criticism than their older and mainstream peers. The paper contributes to a better understanding of the tacit choices artists face under illiberal regimes and presents innovative ways of studying cultural resistance.</w:t>
      </w:r>
    </w:p>
    <w:p w14:paraId="00A4018D" w14:textId="77777777" w:rsidR="00C26013" w:rsidRPr="00C26013" w:rsidRDefault="00C26013" w:rsidP="00C26013">
      <w:pPr>
        <w:pStyle w:val="Paragraphedeliste"/>
        <w:jc w:val="both"/>
        <w:rPr>
          <w:lang w:val="en-GB"/>
        </w:rPr>
      </w:pPr>
    </w:p>
    <w:p w14:paraId="6C1D9F2B" w14:textId="7FE3FCB6" w:rsidR="00EA4201" w:rsidRPr="00EA4201" w:rsidRDefault="004217E8" w:rsidP="00EA4201">
      <w:pPr>
        <w:pStyle w:val="Paragraphedeliste"/>
        <w:numPr>
          <w:ilvl w:val="0"/>
          <w:numId w:val="1"/>
        </w:numPr>
        <w:jc w:val="both"/>
        <w:rPr>
          <w:lang w:val="en-GB"/>
        </w:rPr>
      </w:pPr>
      <w:r>
        <w:rPr>
          <w:lang w:val="en-GB"/>
        </w:rPr>
        <w:t xml:space="preserve">Ben Stanley, Jan </w:t>
      </w:r>
      <w:proofErr w:type="spellStart"/>
      <w:r>
        <w:rPr>
          <w:lang w:val="en-GB"/>
        </w:rPr>
        <w:t>Rovny</w:t>
      </w:r>
      <w:proofErr w:type="spellEnd"/>
      <w:r>
        <w:rPr>
          <w:lang w:val="en-GB"/>
        </w:rPr>
        <w:t xml:space="preserve">, </w:t>
      </w:r>
      <w:r w:rsidR="00437E58" w:rsidRPr="00EA4201">
        <w:rPr>
          <w:lang w:val="en-GB"/>
        </w:rPr>
        <w:t xml:space="preserve">Piotr </w:t>
      </w:r>
      <w:proofErr w:type="spellStart"/>
      <w:r w:rsidR="00437E58" w:rsidRPr="00EA4201">
        <w:rPr>
          <w:lang w:val="en-GB"/>
        </w:rPr>
        <w:t>Zagórski</w:t>
      </w:r>
      <w:proofErr w:type="spellEnd"/>
      <w:r>
        <w:rPr>
          <w:lang w:val="en-GB"/>
        </w:rPr>
        <w:t xml:space="preserve"> and Marta </w:t>
      </w:r>
      <w:proofErr w:type="gramStart"/>
      <w:r>
        <w:rPr>
          <w:lang w:val="en-GB"/>
        </w:rPr>
        <w:t xml:space="preserve">Vukovic </w:t>
      </w:r>
      <w:r w:rsidR="00EA4201">
        <w:rPr>
          <w:lang w:val="en-GB"/>
        </w:rPr>
        <w:t xml:space="preserve"> /</w:t>
      </w:r>
      <w:proofErr w:type="gramEnd"/>
      <w:r w:rsidR="00EA4201">
        <w:rPr>
          <w:lang w:val="en-GB"/>
        </w:rPr>
        <w:t xml:space="preserve"> </w:t>
      </w:r>
      <w:r w:rsidR="00EA4201" w:rsidRPr="00EA4201">
        <w:rPr>
          <w:lang w:val="en-GB"/>
        </w:rPr>
        <w:t>Trading Democracy Off: Exploring Populist, Illiberal and Authoritarian Challenges to Liberal Democracy</w:t>
      </w:r>
      <w:r w:rsidR="00EA4201">
        <w:rPr>
          <w:lang w:val="en-GB"/>
        </w:rPr>
        <w:t>.</w:t>
      </w:r>
    </w:p>
    <w:p w14:paraId="6F3308E1" w14:textId="748D7633" w:rsidR="00EA4201" w:rsidRDefault="00EA4201" w:rsidP="00C92CF7">
      <w:pPr>
        <w:jc w:val="both"/>
        <w:rPr>
          <w:lang w:val="en-GB"/>
        </w:rPr>
      </w:pPr>
      <w:r w:rsidRPr="00EA4201">
        <w:rPr>
          <w:lang w:val="en-GB"/>
        </w:rPr>
        <w:t xml:space="preserve">                pzagorski@swps.edu.pl</w:t>
      </w:r>
    </w:p>
    <w:p w14:paraId="6CE52A45" w14:textId="6D123974" w:rsidR="00EA4201" w:rsidRDefault="00EA4201" w:rsidP="00C92CF7">
      <w:pPr>
        <w:jc w:val="both"/>
        <w:rPr>
          <w:lang w:val="en-GB"/>
        </w:rPr>
      </w:pPr>
      <w:r w:rsidRPr="00EA4201">
        <w:rPr>
          <w:lang w:val="en-GB"/>
        </w:rPr>
        <w:t>With populist, illiberal and authoritarian alternatives on the rise, liberal democracy faces many challenges. Commitments to democracy, although widely spread among the citizens, are frequently combined with anti-liberal notions of democracy and can sometimes become a bargaining chip in the trade-off for implementation of preferred policy on a salient issue. Against this background, in a conjoint design fielded in seven European countries, we explore the impact on vote choice of populist, illiberal and authoritarian alternatives to liberal democracy on three basic dimensions: civil liberties, rule of law, and free and fair elections. Our findings show that voters opposed to immigration are willing to support parties that share their anti-immigration stances regardless of party positions on democracy, particularly regarding the rule of law. However, when it comes to civil liberties and free and fair election, voters tend to support populist alternatives to liberal democracy to a greater degree than the illiberal and authoritarian ones.</w:t>
      </w:r>
    </w:p>
    <w:p w14:paraId="5D533EE4" w14:textId="77777777" w:rsidR="00EA4201" w:rsidRPr="00EA4201" w:rsidRDefault="00EA4201" w:rsidP="00C92CF7">
      <w:pPr>
        <w:jc w:val="both"/>
        <w:rPr>
          <w:lang w:val="en-GB"/>
        </w:rPr>
      </w:pPr>
    </w:p>
    <w:p w14:paraId="72310FFB" w14:textId="3440F7B1" w:rsidR="00EE103E" w:rsidRPr="008C0ED0" w:rsidRDefault="00EE103E" w:rsidP="00EE103E">
      <w:pPr>
        <w:pStyle w:val="Paragraphedeliste"/>
        <w:numPr>
          <w:ilvl w:val="0"/>
          <w:numId w:val="1"/>
        </w:numPr>
        <w:jc w:val="both"/>
        <w:rPr>
          <w:lang w:val="en-GB"/>
        </w:rPr>
      </w:pPr>
      <w:r w:rsidRPr="004217E8">
        <w:rPr>
          <w:lang w:val="en-GB"/>
        </w:rPr>
        <w:t xml:space="preserve">Marta </w:t>
      </w:r>
      <w:proofErr w:type="spellStart"/>
      <w:r w:rsidRPr="004217E8">
        <w:rPr>
          <w:lang w:val="en-GB"/>
        </w:rPr>
        <w:t>Żerkowska</w:t>
      </w:r>
      <w:proofErr w:type="spellEnd"/>
      <w:r w:rsidRPr="004217E8">
        <w:rPr>
          <w:lang w:val="en-GB"/>
        </w:rPr>
        <w:t>-Balas</w:t>
      </w:r>
      <w:r w:rsidR="00C92CF7" w:rsidRPr="004217E8">
        <w:rPr>
          <w:lang w:val="en-GB"/>
        </w:rPr>
        <w:t xml:space="preserve"> (in)</w:t>
      </w:r>
      <w:r w:rsidR="004217E8" w:rsidRPr="004217E8">
        <w:rPr>
          <w:lang w:val="en-GB"/>
        </w:rPr>
        <w:t xml:space="preserve"> / </w:t>
      </w:r>
      <w:r w:rsidR="004217E8" w:rsidRPr="004217E8">
        <w:rPr>
          <w:lang w:val="en-GB"/>
        </w:rPr>
        <w:t>Economic and Social Drivers of Populism, Illiberalism, and Authoritarianism: Understanding Citizen Support for Ideological Alternatives to Liberal Democracy</w:t>
      </w:r>
      <w:r w:rsidR="004217E8">
        <w:rPr>
          <w:lang w:val="en-GB"/>
        </w:rPr>
        <w:t>.</w:t>
      </w:r>
    </w:p>
    <w:p w14:paraId="5337A5F7" w14:textId="77777777" w:rsidR="004217E8" w:rsidRPr="008C0ED0" w:rsidRDefault="004217E8" w:rsidP="004217E8">
      <w:pPr>
        <w:pStyle w:val="Paragraphedeliste"/>
        <w:rPr>
          <w:lang w:val="en-GB"/>
        </w:rPr>
      </w:pPr>
    </w:p>
    <w:p w14:paraId="07C2729E" w14:textId="1E7ED2B9" w:rsidR="00EA4201" w:rsidRDefault="00EA4201" w:rsidP="00EA4201">
      <w:pPr>
        <w:pStyle w:val="Paragraphedeliste"/>
        <w:jc w:val="both"/>
        <w:rPr>
          <w:rStyle w:val="Lienhypertexte"/>
          <w:color w:val="auto"/>
          <w:u w:val="none"/>
          <w:lang w:val="en-GB"/>
        </w:rPr>
      </w:pPr>
      <w:r w:rsidRPr="00EA4201">
        <w:rPr>
          <w:rStyle w:val="Lienhypertexte"/>
          <w:color w:val="auto"/>
          <w:u w:val="none"/>
          <w:lang w:val="en-GB"/>
        </w:rPr>
        <w:t>mzerkowska-balas@swps.edu.pl</w:t>
      </w:r>
    </w:p>
    <w:p w14:paraId="3C218ABA" w14:textId="77777777" w:rsidR="00EA4201" w:rsidRPr="00EA4201" w:rsidRDefault="00EA4201" w:rsidP="00EA4201">
      <w:pPr>
        <w:pStyle w:val="Paragraphedeliste"/>
        <w:jc w:val="both"/>
        <w:rPr>
          <w:rStyle w:val="Lienhypertexte"/>
          <w:color w:val="auto"/>
          <w:u w:val="none"/>
          <w:lang w:val="en-GB"/>
        </w:rPr>
      </w:pPr>
    </w:p>
    <w:p w14:paraId="71E71AB4" w14:textId="5EE414E2" w:rsidR="00EA4201" w:rsidRDefault="00EA4201" w:rsidP="00EA4201">
      <w:pPr>
        <w:pStyle w:val="Paragraphedeliste"/>
        <w:jc w:val="both"/>
        <w:rPr>
          <w:lang w:val="en-GB"/>
        </w:rPr>
      </w:pPr>
      <w:r w:rsidRPr="00EA4201">
        <w:rPr>
          <w:lang w:val="en-GB"/>
        </w:rPr>
        <w:t xml:space="preserve">This article seeks to identify and </w:t>
      </w:r>
      <w:proofErr w:type="spellStart"/>
      <w:r w:rsidRPr="00EA4201">
        <w:rPr>
          <w:lang w:val="en-GB"/>
        </w:rPr>
        <w:t>analyze</w:t>
      </w:r>
      <w:proofErr w:type="spellEnd"/>
      <w:r w:rsidRPr="00EA4201">
        <w:rPr>
          <w:lang w:val="en-GB"/>
        </w:rPr>
        <w:t xml:space="preserve"> the economic and social forces driving support for populism, illiberalism, and authoritarianism in Europe, using the theoretical framework of the "Four D’s" – Distrust, Destruction, Deprivation, and Dealignment – as described by Eatwell and Goodwin (2018). According to this framework, the rise of non-liberal alternatives to democracy stems from deep-rooted distrust toward liberal elites, perceived threats to national identity, feelings of relative economic deprivation, and the weakening of traditional partisan loyalty. The framework underscores the role of distrust in elites as a critical driver, where citizens increasingly feel alienated from governing bodies perceived as out of touch with the concerns of the average person. This sentiment is compounded by a perception of cultural "destruction"—the fear that national identity and traditional values are under threat from immigration and globalization. Economic "deprivation," though not always directly tied to absolute poverty, reflects feelings of relative disadvantage, as individuals compare their economic standing to others within society. Lastly, "dealignment" illustrates a growing detachment from mainstream political parties, with citizens increasingly acting as political "consumers," seeking alternatives that promise more direct representation of their interests. Together, these factors create fertile ground for ideologies that challenge liberal democratic norms and offer swift solutions to the pressing issues troubling citizens.</w:t>
      </w:r>
      <w:r>
        <w:rPr>
          <w:lang w:val="en-GB"/>
        </w:rPr>
        <w:t xml:space="preserve"> </w:t>
      </w:r>
      <w:r w:rsidRPr="00EA4201">
        <w:rPr>
          <w:lang w:val="en-GB"/>
        </w:rPr>
        <w:t xml:space="preserve">By </w:t>
      </w:r>
      <w:proofErr w:type="spellStart"/>
      <w:r w:rsidRPr="00EA4201">
        <w:rPr>
          <w:lang w:val="en-GB"/>
        </w:rPr>
        <w:t>analyzing</w:t>
      </w:r>
      <w:proofErr w:type="spellEnd"/>
      <w:r w:rsidRPr="00EA4201">
        <w:rPr>
          <w:lang w:val="en-GB"/>
        </w:rPr>
        <w:t xml:space="preserve"> recent survey data collected within the AUTHLIB Horizon project across seven European countries (France, Italy, Hungary, Czechia, Poland, Austria, and Great Britain), this study explores how economic insecurity, cultural fears, and institutional distrust converge to shape citizens' preferences for anti-liberal ideologies. Additionally, by examining cross-national variations, the study sheds light on how these dynamics differ across countries with distinct historical, cultural, and economic contexts.</w:t>
      </w:r>
    </w:p>
    <w:p w14:paraId="1F03C739" w14:textId="77777777" w:rsidR="008C0ED0" w:rsidRDefault="008C0ED0" w:rsidP="008C0ED0">
      <w:pPr>
        <w:pStyle w:val="Paragraphedeliste"/>
        <w:jc w:val="both"/>
        <w:rPr>
          <w:lang w:val="en-GB"/>
        </w:rPr>
      </w:pPr>
    </w:p>
    <w:p w14:paraId="3637DDDE" w14:textId="77777777" w:rsidR="008C0ED0" w:rsidRDefault="008C0ED0" w:rsidP="008C0ED0">
      <w:pPr>
        <w:pStyle w:val="Paragraphedeliste"/>
        <w:jc w:val="both"/>
        <w:rPr>
          <w:lang w:val="en-GB"/>
        </w:rPr>
      </w:pPr>
    </w:p>
    <w:p w14:paraId="0501079B" w14:textId="77777777" w:rsidR="008C0ED0" w:rsidRDefault="008C0ED0" w:rsidP="008C0ED0">
      <w:pPr>
        <w:pStyle w:val="Paragraphedeliste"/>
        <w:jc w:val="both"/>
        <w:rPr>
          <w:lang w:val="en-GB"/>
        </w:rPr>
      </w:pPr>
    </w:p>
    <w:p w14:paraId="377A34E4" w14:textId="77777777" w:rsidR="008C0ED0" w:rsidRPr="00437E58" w:rsidRDefault="008C0ED0" w:rsidP="006F1A06">
      <w:pPr>
        <w:jc w:val="both"/>
        <w:rPr>
          <w:lang w:val="en-GB"/>
        </w:rPr>
      </w:pPr>
    </w:p>
    <w:sectPr w:rsidR="008C0ED0" w:rsidRPr="00437E58">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Caterina FROIO" w:date="2024-10-09T13:43:00Z" w:initials="CF">
    <w:p w14:paraId="1462EA08" w14:textId="77777777" w:rsidR="00B04C97" w:rsidRDefault="00913B21" w:rsidP="00B04C97">
      <w:pPr>
        <w:pStyle w:val="Commentaire"/>
      </w:pPr>
      <w:r>
        <w:rPr>
          <w:rStyle w:val="Marquedecommentaire"/>
        </w:rPr>
        <w:annotationRef/>
      </w:r>
      <w:r w:rsidR="00B04C97">
        <w:rPr>
          <w:color w:val="BDC1C6"/>
          <w:highlight w:val="black"/>
        </w:rPr>
        <w:t>IPSA rule: the description must not exceed 350 words.</w:t>
      </w:r>
      <w:r w:rsidR="00B04C97">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462EA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FE3007D" w16cex:dateUtc="2024-10-09T1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462EA08" w16cid:durableId="6FE3007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C40207"/>
    <w:multiLevelType w:val="hybridMultilevel"/>
    <w:tmpl w:val="CC6CE4B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6AC0113"/>
    <w:multiLevelType w:val="hybridMultilevel"/>
    <w:tmpl w:val="EE2467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A207A6B"/>
    <w:multiLevelType w:val="hybridMultilevel"/>
    <w:tmpl w:val="5CEE72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03332062">
    <w:abstractNumId w:val="1"/>
  </w:num>
  <w:num w:numId="2" w16cid:durableId="1012218178">
    <w:abstractNumId w:val="0"/>
  </w:num>
  <w:num w:numId="3" w16cid:durableId="93070358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terina FROIO">
    <w15:presenceInfo w15:providerId="AD" w15:userId="S::caterina.froio@sciencespo.fr::ed8a19f4-b781-4d44-ae98-d96633e3ed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E0F"/>
    <w:rsid w:val="00146AB2"/>
    <w:rsid w:val="001D258C"/>
    <w:rsid w:val="0021655A"/>
    <w:rsid w:val="00296473"/>
    <w:rsid w:val="00306475"/>
    <w:rsid w:val="00394A84"/>
    <w:rsid w:val="003F1E0F"/>
    <w:rsid w:val="004217E8"/>
    <w:rsid w:val="00432417"/>
    <w:rsid w:val="00437E58"/>
    <w:rsid w:val="00492B67"/>
    <w:rsid w:val="004D3F85"/>
    <w:rsid w:val="00513DDE"/>
    <w:rsid w:val="0053493E"/>
    <w:rsid w:val="00542E79"/>
    <w:rsid w:val="00555CF9"/>
    <w:rsid w:val="005C0204"/>
    <w:rsid w:val="006F1A06"/>
    <w:rsid w:val="007477EA"/>
    <w:rsid w:val="008C0ED0"/>
    <w:rsid w:val="008C7403"/>
    <w:rsid w:val="00913B21"/>
    <w:rsid w:val="00B04C97"/>
    <w:rsid w:val="00C26013"/>
    <w:rsid w:val="00C65A10"/>
    <w:rsid w:val="00C92CF7"/>
    <w:rsid w:val="00DD3F6E"/>
    <w:rsid w:val="00E24655"/>
    <w:rsid w:val="00E60645"/>
    <w:rsid w:val="00E72D5C"/>
    <w:rsid w:val="00EA4201"/>
    <w:rsid w:val="00EE103E"/>
    <w:rsid w:val="00F33F9F"/>
    <w:rsid w:val="00F7622C"/>
    <w:rsid w:val="00F9555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10262"/>
  <w15:chartTrackingRefBased/>
  <w15:docId w15:val="{EC7A3118-464B-4F07-8F7B-FB0E66FCB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F1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F1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F1E0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F1E0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F1E0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F1E0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F1E0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F1E0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F1E0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F1E0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F1E0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F1E0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F1E0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F1E0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F1E0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F1E0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F1E0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F1E0F"/>
    <w:rPr>
      <w:rFonts w:eastAsiaTheme="majorEastAsia" w:cstheme="majorBidi"/>
      <w:color w:val="272727" w:themeColor="text1" w:themeTint="D8"/>
    </w:rPr>
  </w:style>
  <w:style w:type="paragraph" w:styleId="Titre">
    <w:name w:val="Title"/>
    <w:basedOn w:val="Normal"/>
    <w:next w:val="Normal"/>
    <w:link w:val="TitreCar"/>
    <w:uiPriority w:val="10"/>
    <w:qFormat/>
    <w:rsid w:val="003F1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F1E0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F1E0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F1E0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F1E0F"/>
    <w:pPr>
      <w:spacing w:before="160"/>
      <w:jc w:val="center"/>
    </w:pPr>
    <w:rPr>
      <w:i/>
      <w:iCs/>
      <w:color w:val="404040" w:themeColor="text1" w:themeTint="BF"/>
    </w:rPr>
  </w:style>
  <w:style w:type="character" w:customStyle="1" w:styleId="CitationCar">
    <w:name w:val="Citation Car"/>
    <w:basedOn w:val="Policepardfaut"/>
    <w:link w:val="Citation"/>
    <w:uiPriority w:val="29"/>
    <w:rsid w:val="003F1E0F"/>
    <w:rPr>
      <w:i/>
      <w:iCs/>
      <w:color w:val="404040" w:themeColor="text1" w:themeTint="BF"/>
    </w:rPr>
  </w:style>
  <w:style w:type="paragraph" w:styleId="Paragraphedeliste">
    <w:name w:val="List Paragraph"/>
    <w:basedOn w:val="Normal"/>
    <w:uiPriority w:val="34"/>
    <w:qFormat/>
    <w:rsid w:val="003F1E0F"/>
    <w:pPr>
      <w:ind w:left="720"/>
      <w:contextualSpacing/>
    </w:pPr>
  </w:style>
  <w:style w:type="character" w:styleId="Accentuationintense">
    <w:name w:val="Intense Emphasis"/>
    <w:basedOn w:val="Policepardfaut"/>
    <w:uiPriority w:val="21"/>
    <w:qFormat/>
    <w:rsid w:val="003F1E0F"/>
    <w:rPr>
      <w:i/>
      <w:iCs/>
      <w:color w:val="0F4761" w:themeColor="accent1" w:themeShade="BF"/>
    </w:rPr>
  </w:style>
  <w:style w:type="paragraph" w:styleId="Citationintense">
    <w:name w:val="Intense Quote"/>
    <w:basedOn w:val="Normal"/>
    <w:next w:val="Normal"/>
    <w:link w:val="CitationintenseCar"/>
    <w:uiPriority w:val="30"/>
    <w:qFormat/>
    <w:rsid w:val="003F1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F1E0F"/>
    <w:rPr>
      <w:i/>
      <w:iCs/>
      <w:color w:val="0F4761" w:themeColor="accent1" w:themeShade="BF"/>
    </w:rPr>
  </w:style>
  <w:style w:type="character" w:styleId="Rfrenceintense">
    <w:name w:val="Intense Reference"/>
    <w:basedOn w:val="Policepardfaut"/>
    <w:uiPriority w:val="32"/>
    <w:qFormat/>
    <w:rsid w:val="003F1E0F"/>
    <w:rPr>
      <w:b/>
      <w:bCs/>
      <w:smallCaps/>
      <w:color w:val="0F4761" w:themeColor="accent1" w:themeShade="BF"/>
      <w:spacing w:val="5"/>
    </w:rPr>
  </w:style>
  <w:style w:type="character" w:styleId="Marquedecommentaire">
    <w:name w:val="annotation reference"/>
    <w:basedOn w:val="Policepardfaut"/>
    <w:uiPriority w:val="99"/>
    <w:semiHidden/>
    <w:unhideWhenUsed/>
    <w:rsid w:val="00913B21"/>
    <w:rPr>
      <w:sz w:val="16"/>
      <w:szCs w:val="16"/>
    </w:rPr>
  </w:style>
  <w:style w:type="paragraph" w:styleId="Commentaire">
    <w:name w:val="annotation text"/>
    <w:basedOn w:val="Normal"/>
    <w:link w:val="CommentaireCar"/>
    <w:uiPriority w:val="99"/>
    <w:unhideWhenUsed/>
    <w:rsid w:val="00913B21"/>
    <w:pPr>
      <w:spacing w:line="240" w:lineRule="auto"/>
    </w:pPr>
    <w:rPr>
      <w:sz w:val="20"/>
      <w:szCs w:val="20"/>
    </w:rPr>
  </w:style>
  <w:style w:type="character" w:customStyle="1" w:styleId="CommentaireCar">
    <w:name w:val="Commentaire Car"/>
    <w:basedOn w:val="Policepardfaut"/>
    <w:link w:val="Commentaire"/>
    <w:uiPriority w:val="99"/>
    <w:rsid w:val="00913B21"/>
    <w:rPr>
      <w:sz w:val="20"/>
      <w:szCs w:val="20"/>
    </w:rPr>
  </w:style>
  <w:style w:type="paragraph" w:styleId="Objetducommentaire">
    <w:name w:val="annotation subject"/>
    <w:basedOn w:val="Commentaire"/>
    <w:next w:val="Commentaire"/>
    <w:link w:val="ObjetducommentaireCar"/>
    <w:uiPriority w:val="99"/>
    <w:semiHidden/>
    <w:unhideWhenUsed/>
    <w:rsid w:val="00913B21"/>
    <w:rPr>
      <w:b/>
      <w:bCs/>
    </w:rPr>
  </w:style>
  <w:style w:type="character" w:customStyle="1" w:styleId="ObjetducommentaireCar">
    <w:name w:val="Objet du commentaire Car"/>
    <w:basedOn w:val="CommentaireCar"/>
    <w:link w:val="Objetducommentaire"/>
    <w:uiPriority w:val="99"/>
    <w:semiHidden/>
    <w:rsid w:val="00913B21"/>
    <w:rPr>
      <w:b/>
      <w:bCs/>
      <w:sz w:val="20"/>
      <w:szCs w:val="20"/>
    </w:rPr>
  </w:style>
  <w:style w:type="character" w:styleId="Lienhypertexte">
    <w:name w:val="Hyperlink"/>
    <w:basedOn w:val="Policepardfaut"/>
    <w:uiPriority w:val="99"/>
    <w:unhideWhenUsed/>
    <w:rsid w:val="006F1A06"/>
    <w:rPr>
      <w:color w:val="467886" w:themeColor="hyperlink"/>
      <w:u w:val="single"/>
    </w:rPr>
  </w:style>
  <w:style w:type="character" w:styleId="Mentionnonrsolue">
    <w:name w:val="Unresolved Mention"/>
    <w:basedOn w:val="Policepardfaut"/>
    <w:uiPriority w:val="99"/>
    <w:semiHidden/>
    <w:unhideWhenUsed/>
    <w:rsid w:val="006F1A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540340">
      <w:bodyDiv w:val="1"/>
      <w:marLeft w:val="0"/>
      <w:marRight w:val="0"/>
      <w:marTop w:val="0"/>
      <w:marBottom w:val="0"/>
      <w:divBdr>
        <w:top w:val="none" w:sz="0" w:space="0" w:color="auto"/>
        <w:left w:val="none" w:sz="0" w:space="0" w:color="auto"/>
        <w:bottom w:val="none" w:sz="0" w:space="0" w:color="auto"/>
        <w:right w:val="none" w:sz="0" w:space="0" w:color="auto"/>
      </w:divBdr>
    </w:div>
    <w:div w:id="98449508">
      <w:bodyDiv w:val="1"/>
      <w:marLeft w:val="0"/>
      <w:marRight w:val="0"/>
      <w:marTop w:val="0"/>
      <w:marBottom w:val="0"/>
      <w:divBdr>
        <w:top w:val="none" w:sz="0" w:space="0" w:color="auto"/>
        <w:left w:val="none" w:sz="0" w:space="0" w:color="auto"/>
        <w:bottom w:val="none" w:sz="0" w:space="0" w:color="auto"/>
        <w:right w:val="none" w:sz="0" w:space="0" w:color="auto"/>
      </w:divBdr>
    </w:div>
    <w:div w:id="300041095">
      <w:bodyDiv w:val="1"/>
      <w:marLeft w:val="0"/>
      <w:marRight w:val="0"/>
      <w:marTop w:val="0"/>
      <w:marBottom w:val="0"/>
      <w:divBdr>
        <w:top w:val="none" w:sz="0" w:space="0" w:color="auto"/>
        <w:left w:val="none" w:sz="0" w:space="0" w:color="auto"/>
        <w:bottom w:val="none" w:sz="0" w:space="0" w:color="auto"/>
        <w:right w:val="none" w:sz="0" w:space="0" w:color="auto"/>
      </w:divBdr>
      <w:divsChild>
        <w:div w:id="1643072117">
          <w:marLeft w:val="0"/>
          <w:marRight w:val="0"/>
          <w:marTop w:val="0"/>
          <w:marBottom w:val="0"/>
          <w:divBdr>
            <w:top w:val="none" w:sz="0" w:space="0" w:color="auto"/>
            <w:left w:val="none" w:sz="0" w:space="0" w:color="auto"/>
            <w:bottom w:val="none" w:sz="0" w:space="0" w:color="auto"/>
            <w:right w:val="none" w:sz="0" w:space="0" w:color="auto"/>
          </w:divBdr>
        </w:div>
        <w:div w:id="457989160">
          <w:marLeft w:val="0"/>
          <w:marRight w:val="0"/>
          <w:marTop w:val="0"/>
          <w:marBottom w:val="0"/>
          <w:divBdr>
            <w:top w:val="none" w:sz="0" w:space="0" w:color="auto"/>
            <w:left w:val="none" w:sz="0" w:space="0" w:color="auto"/>
            <w:bottom w:val="none" w:sz="0" w:space="0" w:color="auto"/>
            <w:right w:val="none" w:sz="0" w:space="0" w:color="auto"/>
          </w:divBdr>
        </w:div>
      </w:divsChild>
    </w:div>
    <w:div w:id="390735585">
      <w:bodyDiv w:val="1"/>
      <w:marLeft w:val="0"/>
      <w:marRight w:val="0"/>
      <w:marTop w:val="0"/>
      <w:marBottom w:val="0"/>
      <w:divBdr>
        <w:top w:val="none" w:sz="0" w:space="0" w:color="auto"/>
        <w:left w:val="none" w:sz="0" w:space="0" w:color="auto"/>
        <w:bottom w:val="none" w:sz="0" w:space="0" w:color="auto"/>
        <w:right w:val="none" w:sz="0" w:space="0" w:color="auto"/>
      </w:divBdr>
    </w:div>
    <w:div w:id="418330106">
      <w:bodyDiv w:val="1"/>
      <w:marLeft w:val="0"/>
      <w:marRight w:val="0"/>
      <w:marTop w:val="0"/>
      <w:marBottom w:val="0"/>
      <w:divBdr>
        <w:top w:val="none" w:sz="0" w:space="0" w:color="auto"/>
        <w:left w:val="none" w:sz="0" w:space="0" w:color="auto"/>
        <w:bottom w:val="none" w:sz="0" w:space="0" w:color="auto"/>
        <w:right w:val="none" w:sz="0" w:space="0" w:color="auto"/>
      </w:divBdr>
      <w:divsChild>
        <w:div w:id="1618675689">
          <w:marLeft w:val="0"/>
          <w:marRight w:val="0"/>
          <w:marTop w:val="0"/>
          <w:marBottom w:val="0"/>
          <w:divBdr>
            <w:top w:val="none" w:sz="0" w:space="0" w:color="auto"/>
            <w:left w:val="none" w:sz="0" w:space="0" w:color="auto"/>
            <w:bottom w:val="none" w:sz="0" w:space="0" w:color="auto"/>
            <w:right w:val="none" w:sz="0" w:space="0" w:color="auto"/>
          </w:divBdr>
        </w:div>
        <w:div w:id="246380945">
          <w:marLeft w:val="0"/>
          <w:marRight w:val="0"/>
          <w:marTop w:val="0"/>
          <w:marBottom w:val="0"/>
          <w:divBdr>
            <w:top w:val="none" w:sz="0" w:space="0" w:color="auto"/>
            <w:left w:val="none" w:sz="0" w:space="0" w:color="auto"/>
            <w:bottom w:val="none" w:sz="0" w:space="0" w:color="auto"/>
            <w:right w:val="none" w:sz="0" w:space="0" w:color="auto"/>
          </w:divBdr>
        </w:div>
        <w:div w:id="1545294363">
          <w:marLeft w:val="0"/>
          <w:marRight w:val="0"/>
          <w:marTop w:val="0"/>
          <w:marBottom w:val="0"/>
          <w:divBdr>
            <w:top w:val="none" w:sz="0" w:space="0" w:color="auto"/>
            <w:left w:val="none" w:sz="0" w:space="0" w:color="auto"/>
            <w:bottom w:val="none" w:sz="0" w:space="0" w:color="auto"/>
            <w:right w:val="none" w:sz="0" w:space="0" w:color="auto"/>
          </w:divBdr>
        </w:div>
        <w:div w:id="2015181178">
          <w:marLeft w:val="0"/>
          <w:marRight w:val="0"/>
          <w:marTop w:val="0"/>
          <w:marBottom w:val="0"/>
          <w:divBdr>
            <w:top w:val="none" w:sz="0" w:space="0" w:color="auto"/>
            <w:left w:val="none" w:sz="0" w:space="0" w:color="auto"/>
            <w:bottom w:val="none" w:sz="0" w:space="0" w:color="auto"/>
            <w:right w:val="none" w:sz="0" w:space="0" w:color="auto"/>
          </w:divBdr>
        </w:div>
        <w:div w:id="87046558">
          <w:marLeft w:val="0"/>
          <w:marRight w:val="0"/>
          <w:marTop w:val="0"/>
          <w:marBottom w:val="0"/>
          <w:divBdr>
            <w:top w:val="none" w:sz="0" w:space="0" w:color="auto"/>
            <w:left w:val="none" w:sz="0" w:space="0" w:color="auto"/>
            <w:bottom w:val="none" w:sz="0" w:space="0" w:color="auto"/>
            <w:right w:val="none" w:sz="0" w:space="0" w:color="auto"/>
          </w:divBdr>
        </w:div>
        <w:div w:id="1757358549">
          <w:marLeft w:val="0"/>
          <w:marRight w:val="0"/>
          <w:marTop w:val="0"/>
          <w:marBottom w:val="0"/>
          <w:divBdr>
            <w:top w:val="none" w:sz="0" w:space="0" w:color="auto"/>
            <w:left w:val="none" w:sz="0" w:space="0" w:color="auto"/>
            <w:bottom w:val="none" w:sz="0" w:space="0" w:color="auto"/>
            <w:right w:val="none" w:sz="0" w:space="0" w:color="auto"/>
          </w:divBdr>
        </w:div>
        <w:div w:id="1876766188">
          <w:marLeft w:val="0"/>
          <w:marRight w:val="0"/>
          <w:marTop w:val="0"/>
          <w:marBottom w:val="0"/>
          <w:divBdr>
            <w:top w:val="none" w:sz="0" w:space="0" w:color="auto"/>
            <w:left w:val="none" w:sz="0" w:space="0" w:color="auto"/>
            <w:bottom w:val="none" w:sz="0" w:space="0" w:color="auto"/>
            <w:right w:val="none" w:sz="0" w:space="0" w:color="auto"/>
          </w:divBdr>
        </w:div>
        <w:div w:id="1595505433">
          <w:marLeft w:val="0"/>
          <w:marRight w:val="0"/>
          <w:marTop w:val="0"/>
          <w:marBottom w:val="0"/>
          <w:divBdr>
            <w:top w:val="none" w:sz="0" w:space="0" w:color="auto"/>
            <w:left w:val="none" w:sz="0" w:space="0" w:color="auto"/>
            <w:bottom w:val="none" w:sz="0" w:space="0" w:color="auto"/>
            <w:right w:val="none" w:sz="0" w:space="0" w:color="auto"/>
          </w:divBdr>
        </w:div>
        <w:div w:id="199981024">
          <w:marLeft w:val="0"/>
          <w:marRight w:val="0"/>
          <w:marTop w:val="0"/>
          <w:marBottom w:val="0"/>
          <w:divBdr>
            <w:top w:val="none" w:sz="0" w:space="0" w:color="auto"/>
            <w:left w:val="none" w:sz="0" w:space="0" w:color="auto"/>
            <w:bottom w:val="none" w:sz="0" w:space="0" w:color="auto"/>
            <w:right w:val="none" w:sz="0" w:space="0" w:color="auto"/>
          </w:divBdr>
        </w:div>
      </w:divsChild>
    </w:div>
    <w:div w:id="522599348">
      <w:bodyDiv w:val="1"/>
      <w:marLeft w:val="0"/>
      <w:marRight w:val="0"/>
      <w:marTop w:val="0"/>
      <w:marBottom w:val="0"/>
      <w:divBdr>
        <w:top w:val="none" w:sz="0" w:space="0" w:color="auto"/>
        <w:left w:val="none" w:sz="0" w:space="0" w:color="auto"/>
        <w:bottom w:val="none" w:sz="0" w:space="0" w:color="auto"/>
        <w:right w:val="none" w:sz="0" w:space="0" w:color="auto"/>
      </w:divBdr>
    </w:div>
    <w:div w:id="622002261">
      <w:bodyDiv w:val="1"/>
      <w:marLeft w:val="0"/>
      <w:marRight w:val="0"/>
      <w:marTop w:val="0"/>
      <w:marBottom w:val="0"/>
      <w:divBdr>
        <w:top w:val="none" w:sz="0" w:space="0" w:color="auto"/>
        <w:left w:val="none" w:sz="0" w:space="0" w:color="auto"/>
        <w:bottom w:val="none" w:sz="0" w:space="0" w:color="auto"/>
        <w:right w:val="none" w:sz="0" w:space="0" w:color="auto"/>
      </w:divBdr>
    </w:div>
    <w:div w:id="715928613">
      <w:bodyDiv w:val="1"/>
      <w:marLeft w:val="0"/>
      <w:marRight w:val="0"/>
      <w:marTop w:val="0"/>
      <w:marBottom w:val="0"/>
      <w:divBdr>
        <w:top w:val="none" w:sz="0" w:space="0" w:color="auto"/>
        <w:left w:val="none" w:sz="0" w:space="0" w:color="auto"/>
        <w:bottom w:val="none" w:sz="0" w:space="0" w:color="auto"/>
        <w:right w:val="none" w:sz="0" w:space="0" w:color="auto"/>
      </w:divBdr>
    </w:div>
    <w:div w:id="772826758">
      <w:bodyDiv w:val="1"/>
      <w:marLeft w:val="0"/>
      <w:marRight w:val="0"/>
      <w:marTop w:val="0"/>
      <w:marBottom w:val="0"/>
      <w:divBdr>
        <w:top w:val="none" w:sz="0" w:space="0" w:color="auto"/>
        <w:left w:val="none" w:sz="0" w:space="0" w:color="auto"/>
        <w:bottom w:val="none" w:sz="0" w:space="0" w:color="auto"/>
        <w:right w:val="none" w:sz="0" w:space="0" w:color="auto"/>
      </w:divBdr>
      <w:divsChild>
        <w:div w:id="2100447882">
          <w:marLeft w:val="0"/>
          <w:marRight w:val="0"/>
          <w:marTop w:val="0"/>
          <w:marBottom w:val="0"/>
          <w:divBdr>
            <w:top w:val="none" w:sz="0" w:space="0" w:color="auto"/>
            <w:left w:val="none" w:sz="0" w:space="0" w:color="auto"/>
            <w:bottom w:val="none" w:sz="0" w:space="0" w:color="auto"/>
            <w:right w:val="none" w:sz="0" w:space="0" w:color="auto"/>
          </w:divBdr>
        </w:div>
        <w:div w:id="773063263">
          <w:marLeft w:val="0"/>
          <w:marRight w:val="0"/>
          <w:marTop w:val="0"/>
          <w:marBottom w:val="0"/>
          <w:divBdr>
            <w:top w:val="none" w:sz="0" w:space="0" w:color="auto"/>
            <w:left w:val="none" w:sz="0" w:space="0" w:color="auto"/>
            <w:bottom w:val="none" w:sz="0" w:space="0" w:color="auto"/>
            <w:right w:val="none" w:sz="0" w:space="0" w:color="auto"/>
          </w:divBdr>
        </w:div>
        <w:div w:id="229199402">
          <w:marLeft w:val="0"/>
          <w:marRight w:val="0"/>
          <w:marTop w:val="0"/>
          <w:marBottom w:val="0"/>
          <w:divBdr>
            <w:top w:val="none" w:sz="0" w:space="0" w:color="auto"/>
            <w:left w:val="none" w:sz="0" w:space="0" w:color="auto"/>
            <w:bottom w:val="none" w:sz="0" w:space="0" w:color="auto"/>
            <w:right w:val="none" w:sz="0" w:space="0" w:color="auto"/>
          </w:divBdr>
        </w:div>
        <w:div w:id="1262909352">
          <w:marLeft w:val="0"/>
          <w:marRight w:val="0"/>
          <w:marTop w:val="0"/>
          <w:marBottom w:val="0"/>
          <w:divBdr>
            <w:top w:val="none" w:sz="0" w:space="0" w:color="auto"/>
            <w:left w:val="none" w:sz="0" w:space="0" w:color="auto"/>
            <w:bottom w:val="none" w:sz="0" w:space="0" w:color="auto"/>
            <w:right w:val="none" w:sz="0" w:space="0" w:color="auto"/>
          </w:divBdr>
        </w:div>
        <w:div w:id="374889256">
          <w:marLeft w:val="0"/>
          <w:marRight w:val="0"/>
          <w:marTop w:val="0"/>
          <w:marBottom w:val="0"/>
          <w:divBdr>
            <w:top w:val="none" w:sz="0" w:space="0" w:color="auto"/>
            <w:left w:val="none" w:sz="0" w:space="0" w:color="auto"/>
            <w:bottom w:val="none" w:sz="0" w:space="0" w:color="auto"/>
            <w:right w:val="none" w:sz="0" w:space="0" w:color="auto"/>
          </w:divBdr>
        </w:div>
        <w:div w:id="866794288">
          <w:marLeft w:val="0"/>
          <w:marRight w:val="0"/>
          <w:marTop w:val="0"/>
          <w:marBottom w:val="0"/>
          <w:divBdr>
            <w:top w:val="none" w:sz="0" w:space="0" w:color="auto"/>
            <w:left w:val="none" w:sz="0" w:space="0" w:color="auto"/>
            <w:bottom w:val="none" w:sz="0" w:space="0" w:color="auto"/>
            <w:right w:val="none" w:sz="0" w:space="0" w:color="auto"/>
          </w:divBdr>
        </w:div>
        <w:div w:id="790436285">
          <w:marLeft w:val="0"/>
          <w:marRight w:val="0"/>
          <w:marTop w:val="0"/>
          <w:marBottom w:val="0"/>
          <w:divBdr>
            <w:top w:val="none" w:sz="0" w:space="0" w:color="auto"/>
            <w:left w:val="none" w:sz="0" w:space="0" w:color="auto"/>
            <w:bottom w:val="none" w:sz="0" w:space="0" w:color="auto"/>
            <w:right w:val="none" w:sz="0" w:space="0" w:color="auto"/>
          </w:divBdr>
        </w:div>
        <w:div w:id="1922181765">
          <w:marLeft w:val="0"/>
          <w:marRight w:val="0"/>
          <w:marTop w:val="0"/>
          <w:marBottom w:val="0"/>
          <w:divBdr>
            <w:top w:val="none" w:sz="0" w:space="0" w:color="auto"/>
            <w:left w:val="none" w:sz="0" w:space="0" w:color="auto"/>
            <w:bottom w:val="none" w:sz="0" w:space="0" w:color="auto"/>
            <w:right w:val="none" w:sz="0" w:space="0" w:color="auto"/>
          </w:divBdr>
        </w:div>
        <w:div w:id="1246264808">
          <w:marLeft w:val="0"/>
          <w:marRight w:val="0"/>
          <w:marTop w:val="0"/>
          <w:marBottom w:val="0"/>
          <w:divBdr>
            <w:top w:val="none" w:sz="0" w:space="0" w:color="auto"/>
            <w:left w:val="none" w:sz="0" w:space="0" w:color="auto"/>
            <w:bottom w:val="none" w:sz="0" w:space="0" w:color="auto"/>
            <w:right w:val="none" w:sz="0" w:space="0" w:color="auto"/>
          </w:divBdr>
        </w:div>
      </w:divsChild>
    </w:div>
    <w:div w:id="939945460">
      <w:bodyDiv w:val="1"/>
      <w:marLeft w:val="0"/>
      <w:marRight w:val="0"/>
      <w:marTop w:val="0"/>
      <w:marBottom w:val="0"/>
      <w:divBdr>
        <w:top w:val="none" w:sz="0" w:space="0" w:color="auto"/>
        <w:left w:val="none" w:sz="0" w:space="0" w:color="auto"/>
        <w:bottom w:val="none" w:sz="0" w:space="0" w:color="auto"/>
        <w:right w:val="none" w:sz="0" w:space="0" w:color="auto"/>
      </w:divBdr>
    </w:div>
    <w:div w:id="1099565741">
      <w:bodyDiv w:val="1"/>
      <w:marLeft w:val="0"/>
      <w:marRight w:val="0"/>
      <w:marTop w:val="0"/>
      <w:marBottom w:val="0"/>
      <w:divBdr>
        <w:top w:val="none" w:sz="0" w:space="0" w:color="auto"/>
        <w:left w:val="none" w:sz="0" w:space="0" w:color="auto"/>
        <w:bottom w:val="none" w:sz="0" w:space="0" w:color="auto"/>
        <w:right w:val="none" w:sz="0" w:space="0" w:color="auto"/>
      </w:divBdr>
    </w:div>
    <w:div w:id="1180898353">
      <w:bodyDiv w:val="1"/>
      <w:marLeft w:val="0"/>
      <w:marRight w:val="0"/>
      <w:marTop w:val="0"/>
      <w:marBottom w:val="0"/>
      <w:divBdr>
        <w:top w:val="none" w:sz="0" w:space="0" w:color="auto"/>
        <w:left w:val="none" w:sz="0" w:space="0" w:color="auto"/>
        <w:bottom w:val="none" w:sz="0" w:space="0" w:color="auto"/>
        <w:right w:val="none" w:sz="0" w:space="0" w:color="auto"/>
      </w:divBdr>
    </w:div>
    <w:div w:id="1232690704">
      <w:bodyDiv w:val="1"/>
      <w:marLeft w:val="0"/>
      <w:marRight w:val="0"/>
      <w:marTop w:val="0"/>
      <w:marBottom w:val="0"/>
      <w:divBdr>
        <w:top w:val="none" w:sz="0" w:space="0" w:color="auto"/>
        <w:left w:val="none" w:sz="0" w:space="0" w:color="auto"/>
        <w:bottom w:val="none" w:sz="0" w:space="0" w:color="auto"/>
        <w:right w:val="none" w:sz="0" w:space="0" w:color="auto"/>
      </w:divBdr>
    </w:div>
    <w:div w:id="1274051963">
      <w:bodyDiv w:val="1"/>
      <w:marLeft w:val="0"/>
      <w:marRight w:val="0"/>
      <w:marTop w:val="0"/>
      <w:marBottom w:val="0"/>
      <w:divBdr>
        <w:top w:val="none" w:sz="0" w:space="0" w:color="auto"/>
        <w:left w:val="none" w:sz="0" w:space="0" w:color="auto"/>
        <w:bottom w:val="none" w:sz="0" w:space="0" w:color="auto"/>
        <w:right w:val="none" w:sz="0" w:space="0" w:color="auto"/>
      </w:divBdr>
    </w:div>
    <w:div w:id="1475246909">
      <w:bodyDiv w:val="1"/>
      <w:marLeft w:val="0"/>
      <w:marRight w:val="0"/>
      <w:marTop w:val="0"/>
      <w:marBottom w:val="0"/>
      <w:divBdr>
        <w:top w:val="none" w:sz="0" w:space="0" w:color="auto"/>
        <w:left w:val="none" w:sz="0" w:space="0" w:color="auto"/>
        <w:bottom w:val="none" w:sz="0" w:space="0" w:color="auto"/>
        <w:right w:val="none" w:sz="0" w:space="0" w:color="auto"/>
      </w:divBdr>
    </w:div>
    <w:div w:id="1567255796">
      <w:bodyDiv w:val="1"/>
      <w:marLeft w:val="0"/>
      <w:marRight w:val="0"/>
      <w:marTop w:val="0"/>
      <w:marBottom w:val="0"/>
      <w:divBdr>
        <w:top w:val="none" w:sz="0" w:space="0" w:color="auto"/>
        <w:left w:val="none" w:sz="0" w:space="0" w:color="auto"/>
        <w:bottom w:val="none" w:sz="0" w:space="0" w:color="auto"/>
        <w:right w:val="none" w:sz="0" w:space="0" w:color="auto"/>
      </w:divBdr>
    </w:div>
    <w:div w:id="1585257472">
      <w:bodyDiv w:val="1"/>
      <w:marLeft w:val="0"/>
      <w:marRight w:val="0"/>
      <w:marTop w:val="0"/>
      <w:marBottom w:val="0"/>
      <w:divBdr>
        <w:top w:val="none" w:sz="0" w:space="0" w:color="auto"/>
        <w:left w:val="none" w:sz="0" w:space="0" w:color="auto"/>
        <w:bottom w:val="none" w:sz="0" w:space="0" w:color="auto"/>
        <w:right w:val="none" w:sz="0" w:space="0" w:color="auto"/>
      </w:divBdr>
    </w:div>
    <w:div w:id="1666281651">
      <w:bodyDiv w:val="1"/>
      <w:marLeft w:val="0"/>
      <w:marRight w:val="0"/>
      <w:marTop w:val="0"/>
      <w:marBottom w:val="0"/>
      <w:divBdr>
        <w:top w:val="none" w:sz="0" w:space="0" w:color="auto"/>
        <w:left w:val="none" w:sz="0" w:space="0" w:color="auto"/>
        <w:bottom w:val="none" w:sz="0" w:space="0" w:color="auto"/>
        <w:right w:val="none" w:sz="0" w:space="0" w:color="auto"/>
      </w:divBdr>
    </w:div>
    <w:div w:id="1826893559">
      <w:bodyDiv w:val="1"/>
      <w:marLeft w:val="0"/>
      <w:marRight w:val="0"/>
      <w:marTop w:val="0"/>
      <w:marBottom w:val="0"/>
      <w:divBdr>
        <w:top w:val="none" w:sz="0" w:space="0" w:color="auto"/>
        <w:left w:val="none" w:sz="0" w:space="0" w:color="auto"/>
        <w:bottom w:val="none" w:sz="0" w:space="0" w:color="auto"/>
        <w:right w:val="none" w:sz="0" w:space="0" w:color="auto"/>
      </w:divBdr>
    </w:div>
    <w:div w:id="2033147688">
      <w:bodyDiv w:val="1"/>
      <w:marLeft w:val="0"/>
      <w:marRight w:val="0"/>
      <w:marTop w:val="0"/>
      <w:marBottom w:val="0"/>
      <w:divBdr>
        <w:top w:val="none" w:sz="0" w:space="0" w:color="auto"/>
        <w:left w:val="none" w:sz="0" w:space="0" w:color="auto"/>
        <w:bottom w:val="none" w:sz="0" w:space="0" w:color="auto"/>
        <w:right w:val="none" w:sz="0" w:space="0" w:color="auto"/>
      </w:divBdr>
    </w:div>
    <w:div w:id="2083286894">
      <w:bodyDiv w:val="1"/>
      <w:marLeft w:val="0"/>
      <w:marRight w:val="0"/>
      <w:marTop w:val="0"/>
      <w:marBottom w:val="0"/>
      <w:divBdr>
        <w:top w:val="none" w:sz="0" w:space="0" w:color="auto"/>
        <w:left w:val="none" w:sz="0" w:space="0" w:color="auto"/>
        <w:bottom w:val="none" w:sz="0" w:space="0" w:color="auto"/>
        <w:right w:val="none" w:sz="0" w:space="0" w:color="auto"/>
      </w:divBdr>
      <w:divsChild>
        <w:div w:id="519587687">
          <w:marLeft w:val="0"/>
          <w:marRight w:val="0"/>
          <w:marTop w:val="0"/>
          <w:marBottom w:val="0"/>
          <w:divBdr>
            <w:top w:val="none" w:sz="0" w:space="0" w:color="auto"/>
            <w:left w:val="none" w:sz="0" w:space="0" w:color="auto"/>
            <w:bottom w:val="none" w:sz="0" w:space="0" w:color="auto"/>
            <w:right w:val="none" w:sz="0" w:space="0" w:color="auto"/>
          </w:divBdr>
          <w:divsChild>
            <w:div w:id="137579152">
              <w:marLeft w:val="0"/>
              <w:marRight w:val="0"/>
              <w:marTop w:val="0"/>
              <w:marBottom w:val="0"/>
              <w:divBdr>
                <w:top w:val="none" w:sz="0" w:space="0" w:color="auto"/>
                <w:left w:val="none" w:sz="0" w:space="0" w:color="auto"/>
                <w:bottom w:val="none" w:sz="0" w:space="0" w:color="auto"/>
                <w:right w:val="none" w:sz="0" w:space="0" w:color="auto"/>
              </w:divBdr>
              <w:divsChild>
                <w:div w:id="147699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288915">
          <w:marLeft w:val="0"/>
          <w:marRight w:val="0"/>
          <w:marTop w:val="0"/>
          <w:marBottom w:val="0"/>
          <w:divBdr>
            <w:top w:val="none" w:sz="0" w:space="0" w:color="auto"/>
            <w:left w:val="none" w:sz="0" w:space="0" w:color="auto"/>
            <w:bottom w:val="none" w:sz="0" w:space="0" w:color="auto"/>
            <w:right w:val="none" w:sz="0" w:space="0" w:color="auto"/>
          </w:divBdr>
          <w:divsChild>
            <w:div w:id="1345983146">
              <w:marLeft w:val="0"/>
              <w:marRight w:val="0"/>
              <w:marTop w:val="0"/>
              <w:marBottom w:val="0"/>
              <w:divBdr>
                <w:top w:val="none" w:sz="0" w:space="0" w:color="auto"/>
                <w:left w:val="none" w:sz="0" w:space="0" w:color="auto"/>
                <w:bottom w:val="none" w:sz="0" w:space="0" w:color="auto"/>
                <w:right w:val="none" w:sz="0" w:space="0" w:color="auto"/>
              </w:divBdr>
              <w:divsChild>
                <w:div w:id="216400608">
                  <w:marLeft w:val="0"/>
                  <w:marRight w:val="0"/>
                  <w:marTop w:val="0"/>
                  <w:marBottom w:val="0"/>
                  <w:divBdr>
                    <w:top w:val="none" w:sz="0" w:space="0" w:color="auto"/>
                    <w:left w:val="none" w:sz="0" w:space="0" w:color="auto"/>
                    <w:bottom w:val="none" w:sz="0" w:space="0" w:color="auto"/>
                    <w:right w:val="none" w:sz="0" w:space="0" w:color="auto"/>
                  </w:divBdr>
                  <w:divsChild>
                    <w:div w:id="148203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901996">
      <w:bodyDiv w:val="1"/>
      <w:marLeft w:val="0"/>
      <w:marRight w:val="0"/>
      <w:marTop w:val="0"/>
      <w:marBottom w:val="0"/>
      <w:divBdr>
        <w:top w:val="none" w:sz="0" w:space="0" w:color="auto"/>
        <w:left w:val="none" w:sz="0" w:space="0" w:color="auto"/>
        <w:bottom w:val="none" w:sz="0" w:space="0" w:color="auto"/>
        <w:right w:val="none" w:sz="0" w:space="0" w:color="auto"/>
      </w:divBdr>
    </w:div>
    <w:div w:id="2118483776">
      <w:bodyDiv w:val="1"/>
      <w:marLeft w:val="0"/>
      <w:marRight w:val="0"/>
      <w:marTop w:val="0"/>
      <w:marBottom w:val="0"/>
      <w:divBdr>
        <w:top w:val="none" w:sz="0" w:space="0" w:color="auto"/>
        <w:left w:val="none" w:sz="0" w:space="0" w:color="auto"/>
        <w:bottom w:val="none" w:sz="0" w:space="0" w:color="auto"/>
        <w:right w:val="none" w:sz="0" w:space="0" w:color="auto"/>
      </w:divBdr>
      <w:divsChild>
        <w:div w:id="106825154">
          <w:marLeft w:val="0"/>
          <w:marRight w:val="0"/>
          <w:marTop w:val="0"/>
          <w:marBottom w:val="0"/>
          <w:divBdr>
            <w:top w:val="none" w:sz="0" w:space="0" w:color="auto"/>
            <w:left w:val="none" w:sz="0" w:space="0" w:color="auto"/>
            <w:bottom w:val="none" w:sz="0" w:space="0" w:color="auto"/>
            <w:right w:val="none" w:sz="0" w:space="0" w:color="auto"/>
          </w:divBdr>
          <w:divsChild>
            <w:div w:id="1139956546">
              <w:marLeft w:val="0"/>
              <w:marRight w:val="0"/>
              <w:marTop w:val="0"/>
              <w:marBottom w:val="0"/>
              <w:divBdr>
                <w:top w:val="none" w:sz="0" w:space="0" w:color="auto"/>
                <w:left w:val="none" w:sz="0" w:space="0" w:color="auto"/>
                <w:bottom w:val="none" w:sz="0" w:space="0" w:color="auto"/>
                <w:right w:val="none" w:sz="0" w:space="0" w:color="auto"/>
              </w:divBdr>
              <w:divsChild>
                <w:div w:id="1691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47916">
          <w:marLeft w:val="0"/>
          <w:marRight w:val="0"/>
          <w:marTop w:val="0"/>
          <w:marBottom w:val="0"/>
          <w:divBdr>
            <w:top w:val="none" w:sz="0" w:space="0" w:color="auto"/>
            <w:left w:val="none" w:sz="0" w:space="0" w:color="auto"/>
            <w:bottom w:val="none" w:sz="0" w:space="0" w:color="auto"/>
            <w:right w:val="none" w:sz="0" w:space="0" w:color="auto"/>
          </w:divBdr>
          <w:divsChild>
            <w:div w:id="1140077673">
              <w:marLeft w:val="0"/>
              <w:marRight w:val="0"/>
              <w:marTop w:val="0"/>
              <w:marBottom w:val="0"/>
              <w:divBdr>
                <w:top w:val="none" w:sz="0" w:space="0" w:color="auto"/>
                <w:left w:val="none" w:sz="0" w:space="0" w:color="auto"/>
                <w:bottom w:val="none" w:sz="0" w:space="0" w:color="auto"/>
                <w:right w:val="none" w:sz="0" w:space="0" w:color="auto"/>
              </w:divBdr>
              <w:divsChild>
                <w:div w:id="1154178897">
                  <w:marLeft w:val="0"/>
                  <w:marRight w:val="0"/>
                  <w:marTop w:val="0"/>
                  <w:marBottom w:val="0"/>
                  <w:divBdr>
                    <w:top w:val="none" w:sz="0" w:space="0" w:color="auto"/>
                    <w:left w:val="none" w:sz="0" w:space="0" w:color="auto"/>
                    <w:bottom w:val="none" w:sz="0" w:space="0" w:color="auto"/>
                    <w:right w:val="none" w:sz="0" w:space="0" w:color="auto"/>
                  </w:divBdr>
                  <w:divsChild>
                    <w:div w:id="199714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4</Pages>
  <Words>1572</Words>
  <Characters>8650</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Caterina FROIO</dc:creator>
  <cp:keywords/>
  <dc:description/>
  <cp:lastModifiedBy>Caterina FROIO</cp:lastModifiedBy>
  <cp:revision>22</cp:revision>
  <dcterms:created xsi:type="dcterms:W3CDTF">2024-10-09T11:00:00Z</dcterms:created>
  <dcterms:modified xsi:type="dcterms:W3CDTF">2024-11-05T12:28:00Z</dcterms:modified>
</cp:coreProperties>
</file>