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EB Garamond" w:cs="EB Garamond" w:eastAsia="EB Garamond" w:hAnsi="EB Garamond"/>
          <w:b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ZLECENIE USŁUGI</w:t>
      </w:r>
    </w:p>
    <w:p w:rsidR="00000000" w:rsidDel="00000000" w:rsidP="00000000" w:rsidRDefault="00000000" w:rsidRPr="00000000" w14:paraId="00000002">
      <w:pPr>
        <w:ind w:left="216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EB Garamond" w:cs="EB Garamond" w:eastAsia="EB Garamond" w:hAnsi="EB Garamond"/>
          <w:color w:val="222222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w dniu 7 kwietnia 2023 roku w Warszawie na wykonanie badania naukowego realizowanego w ramach projektu </w:t>
      </w:r>
      <w:r w:rsidDel="00000000" w:rsidR="00000000" w:rsidRPr="00000000">
        <w:rPr>
          <w:rFonts w:ascii="EB Garamond" w:cs="EB Garamond" w:eastAsia="EB Garamond" w:hAnsi="EB Garamond"/>
          <w:color w:val="222222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EB Garamond" w:cs="EB Garamond" w:eastAsia="EB Garamond" w:hAnsi="EB Garamond"/>
          <w:color w:val="222222"/>
          <w:sz w:val="24"/>
          <w:szCs w:val="24"/>
          <w:highlight w:val="white"/>
          <w:rtl w:val="0"/>
        </w:rPr>
        <w:t xml:space="preserve">Analiza wyborów koalicyjnych przed wyborami parlamentarnymi w 2023 roku</w:t>
      </w:r>
      <w:r w:rsidDel="00000000" w:rsidR="00000000" w:rsidRPr="00000000">
        <w:rPr>
          <w:rFonts w:ascii="EB Garamond" w:cs="EB Garamond" w:eastAsia="EB Garamond" w:hAnsi="EB Garamond"/>
          <w:color w:val="222222"/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04">
      <w:pPr>
        <w:ind w:left="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40" w:lineRule="auto"/>
        <w:ind w:left="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Badania realizowane przez :</w:t>
      </w:r>
    </w:p>
    <w:p w:rsidR="00000000" w:rsidDel="00000000" w:rsidP="00000000" w:rsidRDefault="00000000" w:rsidRPr="00000000" w14:paraId="00000006">
      <w:pPr>
        <w:spacing w:after="240" w:line="240" w:lineRule="auto"/>
        <w:jc w:val="both"/>
        <w:rPr>
          <w:rFonts w:ascii="EB Garamond" w:cs="EB Garamond" w:eastAsia="EB Garamond" w:hAnsi="EB Garamond"/>
          <w:b w:val="1"/>
          <w:color w:val="222222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222222"/>
          <w:highlight w:val="white"/>
          <w:rtl w:val="0"/>
        </w:rPr>
        <w:t xml:space="preserve">Mantle Poland Sp. z o.o.</w:t>
      </w:r>
    </w:p>
    <w:p w:rsidR="00000000" w:rsidDel="00000000" w:rsidP="00000000" w:rsidRDefault="00000000" w:rsidRPr="00000000" w14:paraId="00000007">
      <w:pPr>
        <w:spacing w:after="240" w:line="240" w:lineRule="auto"/>
        <w:jc w:val="both"/>
        <w:rPr>
          <w:rFonts w:ascii="EB Garamond" w:cs="EB Garamond" w:eastAsia="EB Garamond" w:hAnsi="EB Garamond"/>
          <w:b w:val="1"/>
          <w:color w:val="222222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222222"/>
          <w:highlight w:val="white"/>
          <w:rtl w:val="0"/>
        </w:rPr>
        <w:t xml:space="preserve">Ul. Towarowa 28</w:t>
      </w:r>
    </w:p>
    <w:p w:rsidR="00000000" w:rsidDel="00000000" w:rsidP="00000000" w:rsidRDefault="00000000" w:rsidRPr="00000000" w14:paraId="00000008">
      <w:pPr>
        <w:spacing w:after="240" w:line="240" w:lineRule="auto"/>
        <w:jc w:val="both"/>
        <w:rPr>
          <w:rFonts w:ascii="EB Garamond" w:cs="EB Garamond" w:eastAsia="EB Garamond" w:hAnsi="EB Garamond"/>
          <w:b w:val="1"/>
          <w:color w:val="222222"/>
          <w:highlight w:val="white"/>
        </w:rPr>
      </w:pPr>
      <w:r w:rsidDel="00000000" w:rsidR="00000000" w:rsidRPr="00000000">
        <w:rPr>
          <w:rFonts w:ascii="EB Garamond" w:cs="EB Garamond" w:eastAsia="EB Garamond" w:hAnsi="EB Garamond"/>
          <w:b w:val="1"/>
          <w:color w:val="222222"/>
          <w:highlight w:val="white"/>
          <w:rtl w:val="0"/>
        </w:rPr>
        <w:t xml:space="preserve">00-839 Warszawa</w:t>
      </w:r>
    </w:p>
    <w:p w:rsidR="00000000" w:rsidDel="00000000" w:rsidP="00000000" w:rsidRDefault="00000000" w:rsidRPr="00000000" w14:paraId="00000009">
      <w:pPr>
        <w:spacing w:after="240"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NIP 5272984272</w:t>
      </w:r>
    </w:p>
    <w:p w:rsidR="00000000" w:rsidDel="00000000" w:rsidP="00000000" w:rsidRDefault="00000000" w:rsidRPr="00000000" w14:paraId="0000000A">
      <w:pPr>
        <w:spacing w:after="240"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zwanym dalej Wykonawcą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dla:</w:t>
      </w:r>
    </w:p>
    <w:p w:rsidR="00000000" w:rsidDel="00000000" w:rsidP="00000000" w:rsidRDefault="00000000" w:rsidRPr="00000000" w14:paraId="0000000C">
      <w:pPr>
        <w:spacing w:after="240" w:line="240" w:lineRule="auto"/>
        <w:jc w:val="both"/>
        <w:rPr>
          <w:rFonts w:ascii="EB Garamond" w:cs="EB Garamond" w:eastAsia="EB Garamond" w:hAnsi="EB Garamond"/>
          <w:b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SWPS Uniwersytetem Humanistycznospołecznym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ul. Chodakowskiej 19/31, 03-815 Warszawa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NIP 1180197245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EB Garamond" w:cs="EB Garamond" w:eastAsia="EB Garamond" w:hAnsi="EB Garamond"/>
          <w:b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zwanym dalej Zamawiającym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EB Garamond" w:cs="EB Garamond" w:eastAsia="EB Garamond" w:hAnsi="EB 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Wykonawca przygotuje i przekaże Zamawiającemu efekt prac opisanych szczegółowo w zleceniu.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Badanie zrealizowane metodą CAWI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(wspomagane komputerowo wywiady na panelu internetowym)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20" w:line="240" w:lineRule="auto"/>
        <w:ind w:left="720" w:right="59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color w:val="222222"/>
          <w:rtl w:val="0"/>
        </w:rPr>
        <w:t xml:space="preserve">Szczegółowy opis przedmiotu zamówienia: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Próba badawcza: ogólnopolska, reprezentatywna próba Polaków w wieku 18 i więcej lat.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Kontrolowane parametry próby: na płeć, wiek,wykształcenie, wielkość miejscowości zamieszkania,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Liczebność próby: 1000.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Długość kwestionariusza: 4 pytania merytoryczne +metryczka badania + analiza conjoint.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ind w:left="720" w:hanging="36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Produkt badania: dostarczenie zamawiającemu bazy danych oraz tabel wynikowych z przygotowaną analizą conjoint.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40" w:lineRule="auto"/>
        <w:ind w:right="59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240" w:lineRule="auto"/>
        <w:ind w:right="59"/>
        <w:jc w:val="both"/>
        <w:rPr>
          <w:rFonts w:ascii="EB Garamond" w:cs="EB Garamond" w:eastAsia="EB Garamond" w:hAnsi="EB Garamond"/>
          <w:b w:val="1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Całkowita wartość zadania: </w:t>
      </w: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21 894,00 zł brutto</w:t>
      </w:r>
    </w:p>
    <w:p w:rsidR="00000000" w:rsidDel="00000000" w:rsidP="00000000" w:rsidRDefault="00000000" w:rsidRPr="00000000" w14:paraId="00000020">
      <w:pPr>
        <w:spacing w:after="120" w:line="240" w:lineRule="auto"/>
        <w:ind w:right="59"/>
        <w:jc w:val="both"/>
        <w:rPr>
          <w:rFonts w:ascii="EB Garamond" w:cs="EB Garamond" w:eastAsia="EB Garamond" w:hAnsi="EB 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40" w:lineRule="auto"/>
        <w:ind w:left="720" w:right="59" w:firstLine="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…………………………………..</w:t>
        <w:tab/>
        <w:tab/>
        <w:tab/>
        <w:tab/>
        <w:tab/>
        <w:t xml:space="preserve"> </w:t>
        <w:tab/>
        <w:t xml:space="preserve">………………………………..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jc w:val="both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Wykonawca</w:t>
        <w:tab/>
        <w:tab/>
        <w:tab/>
        <w:tab/>
        <w:tab/>
        <w:t xml:space="preserve">    </w:t>
        <w:tab/>
        <w:t xml:space="preserve">      Zamawiający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jc w:val="right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sz w:val="16"/>
        <w:szCs w:val="16"/>
        <w:rtl w:val="0"/>
      </w:rPr>
      <w:tab/>
      <w:tab/>
      <w:tab/>
      <w:tab/>
      <w:tab/>
      <w:tab/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gZOrH1LKxuCsPUGrNVLuGzO1P3A==">AMUW2mX9PI5DdvPliGYWOKlvWmO1X5D3voNEJBRTQb0TKIga1Z5+TTBD829L7zpSJprOAkq+6AcbSg6Dp446Zoh1N/34rVfbCdCc3L+oBt3k5Buysao1iJM=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