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Jedzenie owadów / mięsa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W styczniu Unia Europejska ogłosiła, że mączniki i świerszcze domowe zostaną dodane do listy owadów, które mogą być przetwarzane na żywność dla mieszkańców Unii Europejskiej. Czy przed przeczytaniem tego pytania wiedział Pan(i) o tej decyzji?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Trudno powiedzieć / Nie wiem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99. Odmowa odpowiedzi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Niezależnie od tego, czy słyszał Pan(i) wcześniej o tej decyzji, który z poniższych powodów jej podjęcia wydaje się Panu(i) najbardziej prawdopodobny?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Aby zapewnić bardziej zrównoważone źródła białka w diecie Europejczyków, biorąc pod uwagę rosnące koszty ekologiczne produkcji mięsa.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Aby zachęcić Europejczyków do poszerzenia swojej diety o źródła pożywienia spotykane w innych kulturach (np. azjatyckich), ale których Europejczycy zazwyczaj nie jedzą.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Aby zmusić Europejczyków do porzucenia swoich przyzwyczajeń kulturowych, takich jak jedzenie mięsa.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Trudno powiedzieć / Nie wiem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99. Odmowa odpowiedzi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Niezależnie od tego, czy Pan(i) spożywał(a)by żywność zawierającą przetworzone owady, czy Pan(i) popiera lub sprzeciwia się decyzji o udostępnieniu takich produktów w Unii Europejskiej?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Zdecydowanie popieram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Popieram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Nie popieram ani nie sprzeciwiam się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Sprzeciw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Zdecydowanie sprzeciwiam się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Trudno powiedzieć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99. Odmowa odpowiedzi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JPII / sprawa pedofilii: eksperyment z próbą podzieloną (50/50)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Być może zna Pan(i) ostatnie oskarżenie, że [Platforma Obywatelska była zamieszana / Karol Wojtyła był zamieszany] w tuszowanie przypadków pedofilii ze strony [członka partii / podległych mu księży]. Które z poniższych stwierdzeń jest najbliższe Pana(i) opinii?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Wszystkie takie zarzuty powinny być dokładnie zbadane bez względu na konsekwencje dla osób, których dotyczą.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Oskarżenia należy zbadać, ale należy zadbać o ochronę interesów osób, których dotyczą.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Te oskarżenia nie powinny być dalej badane.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Nie słyszałem(-am) o tych zarzutach.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Fundusze odbudowy UE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Aby otrzymać pieniądze zarezerwowane dla Polski w ramach funduszu odbudowy Unii Europejskiej, polski rząd musi spełnić kilka warunków uzgodnionych wcześniej z Komisją Europejską. Wśród nich są reformy w systemie sądownictwa, które cofnęłyby lub zmieniły wiele zmian dokonanych przez polski rząd w ciągu ostatnich siedmiu lat. Które z poniższych zdań najlepiej wyraża Pana(i) opinię na temat tego, co powinien zrobić rząd?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Rząd powinien natychmiast spełnić wszystkie warunki, bez względu na konsekwencje.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Rząd powinien pójść na mniejsze ustępstwa wobec Komisji Europejskiej, aby spróbować uzyskać dostęp do środków pieniężnych, nie rezygnując całkowicie ze zmian w systemie sądownictwa.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Rząd nie powinien iść na żadne ustępstwa w sprawie zmian w systemie sądownictwa, bez względu na ryzyko utraty środków.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Trudno powiedzieć / Nie wiem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Efekty kadrowania: eksperyment na próbie podzielonej (50/50).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“Pod koniec kwietnia Polska 2050 i PSL ogłosiły utworzenie koalicji, która ma wystartować w nadchodzących wyborach parlamentarnych. [GRUPA 1: Część obserwatorów twierdziła, że KO i Lewica powinny stworzyć podobną koalicję, ale inni przestrzegali przed tym, argumentując, że będzie ona niespójna ideologicznie.] [GRUPA 2: Niektórzy obserwatorzy odradzali KO i Lewicy tworzenie podobnej koalicji, ale inni przekonywali, że powinni to zrobić, gdyż polski system wyborczy daje większym formacjom więcej mandatów.] Mając to na uwadze, na którą z poniższych partii lub koalicji zagłosowałbyś, gdyby wybory odbywały się w niedzielę?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Konfederacja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KO-Lewica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Polska 2050-PSL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Inna partia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97. Nie zagłosowałbym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Trudno powiedzieć / Nie wiem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99. Odmowa odpowiedzi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EB Garamond" w:cs="EB Garamond" w:eastAsia="EB Garamond" w:hAnsi="EB Garamond"/>
        <w:sz w:val="24"/>
        <w:szCs w:val="24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6v4+FD43YbHDsLqTjVLtk+6oDrg==">AMUW2mVWc/AvLs1bbeWrYZ+Guj8yU3iurkb3EHyoyilFRloYYUBfvoLVRDoF0AFPpkipFJoNf+0K8HoRm19nQbyZXZ9NGoKq4H5AkHvs4l/VimMjqklXGCA5gL+mwmAqZEo3SDgGlPEGIzT3xhSrpPtkTtEm6PxusZlxHlLYN1DrKrqrmRJ+JqU=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