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DD9A30" w14:textId="77777777" w:rsidR="0099251C" w:rsidRPr="00EF23F9" w:rsidRDefault="001662C4" w:rsidP="00EF23F9">
      <w:pPr>
        <w:pStyle w:val="Heading1"/>
      </w:pPr>
      <w:r w:rsidRPr="00EF23F9">
        <w:t>A list</w:t>
      </w:r>
      <w:r w:rsidR="006C18F6" w:rsidRPr="00EF23F9">
        <w:t xml:space="preserve"> treatment</w:t>
      </w:r>
      <w:r w:rsidRPr="00EF23F9">
        <w:t xml:space="preserve"> e</w:t>
      </w:r>
      <w:r w:rsidR="002B7C7A" w:rsidRPr="00EF23F9">
        <w:t xml:space="preserve">xperiment to </w:t>
      </w:r>
      <w:r w:rsidR="00713FF9" w:rsidRPr="00EF23F9">
        <w:t>determine</w:t>
      </w:r>
      <w:r w:rsidR="002B7C7A" w:rsidRPr="00EF23F9">
        <w:t xml:space="preserve"> the impact of </w:t>
      </w:r>
      <w:r w:rsidR="007B72D9" w:rsidRPr="00EF23F9">
        <w:t>social desirability bias on reported turnout</w:t>
      </w:r>
      <w:r w:rsidR="00713FF9" w:rsidRPr="00EF23F9">
        <w:t xml:space="preserve"> in Poland</w:t>
      </w:r>
    </w:p>
    <w:p w14:paraId="0E70F530" w14:textId="77777777" w:rsidR="007D3DB5" w:rsidRPr="00EF23F9" w:rsidRDefault="007D3DB5" w:rsidP="0066139D">
      <w:pPr>
        <w:jc w:val="both"/>
        <w:rPr>
          <w:rFonts w:ascii="Garamond" w:hAnsi="Garamond"/>
        </w:rPr>
      </w:pPr>
    </w:p>
    <w:p w14:paraId="1E7AF7E6" w14:textId="2776A3AC" w:rsidR="00B930A5" w:rsidRPr="00EF23F9" w:rsidRDefault="0099251C" w:rsidP="0066139D">
      <w:pPr>
        <w:jc w:val="both"/>
        <w:rPr>
          <w:rFonts w:ascii="Garamond" w:hAnsi="Garamond"/>
        </w:rPr>
      </w:pPr>
      <w:r w:rsidRPr="00EF23F9">
        <w:rPr>
          <w:rFonts w:ascii="Garamond" w:hAnsi="Garamond"/>
        </w:rPr>
        <w:t xml:space="preserve">One of the most significant problems </w:t>
      </w:r>
      <w:r w:rsidR="0066139D" w:rsidRPr="00EF23F9">
        <w:rPr>
          <w:rFonts w:ascii="Garamond" w:hAnsi="Garamond"/>
        </w:rPr>
        <w:t>experienced by</w:t>
      </w:r>
      <w:r w:rsidRPr="00EF23F9">
        <w:rPr>
          <w:rFonts w:ascii="Garamond" w:hAnsi="Garamond"/>
        </w:rPr>
        <w:t xml:space="preserve"> researchers of voting behaviour is the tendency of survey respondents to mis-report their turnout in elections.</w:t>
      </w:r>
      <w:r w:rsidR="0066139D" w:rsidRPr="00EF23F9">
        <w:rPr>
          <w:rFonts w:ascii="Garamond" w:hAnsi="Garamond"/>
        </w:rPr>
        <w:t xml:space="preserve"> The ‘social desirability’ of voting as an act of civic duty means th</w:t>
      </w:r>
      <w:r w:rsidR="00B930A5" w:rsidRPr="00EF23F9">
        <w:rPr>
          <w:rFonts w:ascii="Garamond" w:hAnsi="Garamond"/>
        </w:rPr>
        <w:t xml:space="preserve">at many respondents who did not vote in previous elections nevertheless report having done so. The overestimation of </w:t>
      </w:r>
      <w:r w:rsidR="00713FF9" w:rsidRPr="00EF23F9">
        <w:rPr>
          <w:rFonts w:ascii="Garamond" w:hAnsi="Garamond"/>
        </w:rPr>
        <w:t xml:space="preserve">turnout can affect </w:t>
      </w:r>
      <w:r w:rsidR="00DE67E5" w:rsidRPr="00EF23F9">
        <w:rPr>
          <w:rFonts w:ascii="Garamond" w:hAnsi="Garamond"/>
        </w:rPr>
        <w:t xml:space="preserve">a variety of </w:t>
      </w:r>
      <w:r w:rsidR="00713FF9" w:rsidRPr="00EF23F9">
        <w:rPr>
          <w:rFonts w:ascii="Garamond" w:hAnsi="Garamond"/>
        </w:rPr>
        <w:t xml:space="preserve">inferences about </w:t>
      </w:r>
      <w:r w:rsidR="00DE67E5" w:rsidRPr="00EF23F9">
        <w:rPr>
          <w:rFonts w:ascii="Garamond" w:hAnsi="Garamond"/>
        </w:rPr>
        <w:t xml:space="preserve">voting behaviour. </w:t>
      </w:r>
      <w:r w:rsidR="00713FF9" w:rsidRPr="00EF23F9">
        <w:rPr>
          <w:rFonts w:ascii="Garamond" w:hAnsi="Garamond"/>
        </w:rPr>
        <w:t>While</w:t>
      </w:r>
      <w:r w:rsidR="00DE67E5" w:rsidRPr="00EF23F9">
        <w:rPr>
          <w:rFonts w:ascii="Garamond" w:hAnsi="Garamond"/>
        </w:rPr>
        <w:t xml:space="preserve"> some of this can be mitigated by</w:t>
      </w:r>
      <w:r w:rsidR="006C18F6" w:rsidRPr="00EF23F9">
        <w:rPr>
          <w:rFonts w:ascii="Garamond" w:hAnsi="Garamond"/>
        </w:rPr>
        <w:t xml:space="preserve"> weighting samples to patterns of turnout among</w:t>
      </w:r>
      <w:r w:rsidR="00713FF9" w:rsidRPr="00EF23F9">
        <w:rPr>
          <w:rFonts w:ascii="Garamond" w:hAnsi="Garamond"/>
        </w:rPr>
        <w:t xml:space="preserve"> </w:t>
      </w:r>
      <w:r w:rsidR="006C18F6" w:rsidRPr="00EF23F9">
        <w:rPr>
          <w:rFonts w:ascii="Garamond" w:hAnsi="Garamond"/>
        </w:rPr>
        <w:t>socio-demographic groups, much less is known about the extent to which</w:t>
      </w:r>
      <w:r w:rsidR="00713FF9" w:rsidRPr="00EF23F9">
        <w:rPr>
          <w:rFonts w:ascii="Garamond" w:hAnsi="Garamond"/>
        </w:rPr>
        <w:t xml:space="preserve"> turnout is overestimated due to social desirability bias across the population as a whole</w:t>
      </w:r>
      <w:r w:rsidR="00A75BB2">
        <w:rPr>
          <w:rFonts w:ascii="Garamond" w:hAnsi="Garamond"/>
        </w:rPr>
        <w:t>, or whether certain socio-demographic groups are more susceptible to this bias than others.</w:t>
      </w:r>
    </w:p>
    <w:p w14:paraId="6E84F4A4" w14:textId="77777777" w:rsidR="0066139D" w:rsidRPr="00EF23F9" w:rsidRDefault="0066139D" w:rsidP="0066139D">
      <w:pPr>
        <w:jc w:val="both"/>
        <w:rPr>
          <w:rFonts w:ascii="Garamond" w:hAnsi="Garamond"/>
        </w:rPr>
      </w:pPr>
    </w:p>
    <w:p w14:paraId="7DAA195B" w14:textId="4AB8EE37" w:rsidR="006C18F6" w:rsidRPr="00EF23F9" w:rsidRDefault="006C18F6" w:rsidP="0066139D">
      <w:pPr>
        <w:jc w:val="both"/>
        <w:rPr>
          <w:rFonts w:ascii="Garamond" w:hAnsi="Garamond"/>
        </w:rPr>
      </w:pPr>
      <w:r w:rsidRPr="00EF23F9">
        <w:rPr>
          <w:rFonts w:ascii="Garamond" w:hAnsi="Garamond"/>
        </w:rPr>
        <w:t xml:space="preserve">The proposed project attempts to address this gap in the literature. The primary aim of the project is to measure the impact of social desirability bias on reported turnout. To achieve this, I will use a list treatment, an experimental technique that has been used in a variety of settings to improve measurement of socially sensitive attitudes or behaviours (Mutz 2011, 29). </w:t>
      </w:r>
    </w:p>
    <w:p w14:paraId="019BB9EA" w14:textId="77777777" w:rsidR="006C18F6" w:rsidRPr="00EF23F9" w:rsidRDefault="006C18F6" w:rsidP="0066139D">
      <w:pPr>
        <w:jc w:val="both"/>
        <w:rPr>
          <w:rFonts w:ascii="Garamond" w:hAnsi="Garamond"/>
        </w:rPr>
      </w:pPr>
    </w:p>
    <w:p w14:paraId="4E37F13E" w14:textId="77777777" w:rsidR="00B930A5" w:rsidRPr="00EF23F9" w:rsidRDefault="00B930A5" w:rsidP="0066139D">
      <w:pPr>
        <w:jc w:val="both"/>
        <w:rPr>
          <w:rFonts w:ascii="Garamond" w:hAnsi="Garamond"/>
        </w:rPr>
      </w:pPr>
      <w:r w:rsidRPr="00EF23F9">
        <w:rPr>
          <w:rFonts w:ascii="Garamond" w:hAnsi="Garamond"/>
        </w:rPr>
        <w:t xml:space="preserve">The list </w:t>
      </w:r>
      <w:r w:rsidR="006C18F6" w:rsidRPr="00EF23F9">
        <w:rPr>
          <w:rFonts w:ascii="Garamond" w:hAnsi="Garamond"/>
        </w:rPr>
        <w:t>treatment</w:t>
      </w:r>
      <w:r w:rsidRPr="00EF23F9">
        <w:rPr>
          <w:rFonts w:ascii="Garamond" w:hAnsi="Garamond"/>
        </w:rPr>
        <w:t xml:space="preserve"> works as follows: respondents are presented with a </w:t>
      </w:r>
      <w:r w:rsidR="002B7C7A" w:rsidRPr="00EF23F9">
        <w:rPr>
          <w:rFonts w:ascii="Garamond" w:hAnsi="Garamond"/>
        </w:rPr>
        <w:t xml:space="preserve">list of </w:t>
      </w:r>
      <w:r w:rsidR="006C18F6" w:rsidRPr="00EF23F9">
        <w:rPr>
          <w:rFonts w:ascii="Garamond" w:hAnsi="Garamond"/>
        </w:rPr>
        <w:t>attitudes</w:t>
      </w:r>
      <w:r w:rsidR="002B7C7A" w:rsidRPr="00EF23F9">
        <w:rPr>
          <w:rFonts w:ascii="Garamond" w:hAnsi="Garamond"/>
        </w:rPr>
        <w:t xml:space="preserve"> or behaviours and asked to say how many of the items on the list </w:t>
      </w:r>
      <w:r w:rsidR="006C18F6" w:rsidRPr="00EF23F9">
        <w:rPr>
          <w:rFonts w:ascii="Garamond" w:hAnsi="Garamond"/>
        </w:rPr>
        <w:t>correspond to attitudes they hold or things they have done</w:t>
      </w:r>
      <w:r w:rsidR="002B7C7A" w:rsidRPr="00EF23F9">
        <w:rPr>
          <w:rFonts w:ascii="Garamond" w:hAnsi="Garamond"/>
        </w:rPr>
        <w:t xml:space="preserve">. The experimental manipulation rests on the fact that part of the sample receives a </w:t>
      </w:r>
      <w:r w:rsidR="002B7C7A" w:rsidRPr="00EF23F9">
        <w:rPr>
          <w:rFonts w:ascii="Garamond" w:hAnsi="Garamond"/>
          <w:i/>
        </w:rPr>
        <w:t>complete</w:t>
      </w:r>
      <w:r w:rsidR="002B7C7A" w:rsidRPr="00EF23F9">
        <w:rPr>
          <w:rFonts w:ascii="Garamond" w:hAnsi="Garamond"/>
        </w:rPr>
        <w:t xml:space="preserve"> list, while the rest of the sample receives the same list but without the item of interest. By observi</w:t>
      </w:r>
      <w:r w:rsidR="006C18F6" w:rsidRPr="00EF23F9">
        <w:rPr>
          <w:rFonts w:ascii="Garamond" w:hAnsi="Garamond"/>
        </w:rPr>
        <w:t xml:space="preserve">ng the differences in the mean number of items chosen, it is </w:t>
      </w:r>
      <w:r w:rsidR="002B7C7A" w:rsidRPr="00EF23F9">
        <w:rPr>
          <w:rFonts w:ascii="Garamond" w:hAnsi="Garamond"/>
        </w:rPr>
        <w:t>possible to calculate</w:t>
      </w:r>
      <w:r w:rsidR="006C18F6" w:rsidRPr="00EF23F9">
        <w:rPr>
          <w:rFonts w:ascii="Garamond" w:hAnsi="Garamond"/>
        </w:rPr>
        <w:t xml:space="preserve"> an estimate of t</w:t>
      </w:r>
      <w:r w:rsidR="00EC4EF7" w:rsidRPr="00EF23F9">
        <w:rPr>
          <w:rFonts w:ascii="Garamond" w:hAnsi="Garamond"/>
        </w:rPr>
        <w:t>he proportion of the population who hold the target attitude or have engaged in the target behaviour.</w:t>
      </w:r>
    </w:p>
    <w:p w14:paraId="532EA9F2" w14:textId="77777777" w:rsidR="002B7C7A" w:rsidRPr="00EF23F9" w:rsidRDefault="002B7C7A" w:rsidP="0066139D">
      <w:pPr>
        <w:jc w:val="both"/>
        <w:rPr>
          <w:rFonts w:ascii="Garamond" w:hAnsi="Garamond"/>
        </w:rPr>
      </w:pPr>
    </w:p>
    <w:p w14:paraId="403A86B9" w14:textId="77777777" w:rsidR="002B7C7A" w:rsidRPr="00EF23F9" w:rsidRDefault="00EC4EF7" w:rsidP="0066139D">
      <w:pPr>
        <w:jc w:val="both"/>
        <w:rPr>
          <w:rFonts w:ascii="Garamond" w:hAnsi="Garamond"/>
        </w:rPr>
      </w:pPr>
      <w:r w:rsidRPr="00EF23F9">
        <w:rPr>
          <w:rFonts w:ascii="Garamond" w:hAnsi="Garamond"/>
        </w:rPr>
        <w:t>While this method has usually been used to measure under-reporting of undesirable behaviours, it can be extended to measure over-reporting of desirable ones. In this project, the</w:t>
      </w:r>
      <w:r w:rsidR="002B7C7A" w:rsidRPr="00EF23F9">
        <w:rPr>
          <w:rFonts w:ascii="Garamond" w:hAnsi="Garamond"/>
        </w:rPr>
        <w:t xml:space="preserve"> experimental manipulation will consist of a list of political actions</w:t>
      </w:r>
      <w:r w:rsidRPr="00EF23F9">
        <w:rPr>
          <w:rFonts w:ascii="Garamond" w:hAnsi="Garamond"/>
        </w:rPr>
        <w:t xml:space="preserve"> the respondent has engaged in during the last four years</w:t>
      </w:r>
      <w:r w:rsidR="002B7C7A" w:rsidRPr="00EF23F9">
        <w:rPr>
          <w:rFonts w:ascii="Garamond" w:hAnsi="Garamond"/>
        </w:rPr>
        <w:t>, such as participating in protests,</w:t>
      </w:r>
      <w:r w:rsidRPr="00EF23F9">
        <w:rPr>
          <w:rFonts w:ascii="Garamond" w:hAnsi="Garamond"/>
        </w:rPr>
        <w:t xml:space="preserve"> demonstrations, and strikes. Half of the sample will receive a list of political actions including voting in the 2015 parliamentary election, while the other half will receive a list from which voting in the 2015 parliamentary election has been excluded. </w:t>
      </w:r>
    </w:p>
    <w:p w14:paraId="204F50EF" w14:textId="77777777" w:rsidR="002B7C7A" w:rsidRPr="00EF23F9" w:rsidRDefault="002B7C7A" w:rsidP="0066139D">
      <w:pPr>
        <w:jc w:val="both"/>
        <w:rPr>
          <w:rFonts w:ascii="Garamond" w:hAnsi="Garamond"/>
        </w:rPr>
      </w:pPr>
    </w:p>
    <w:p w14:paraId="1DE09F9E" w14:textId="77777777" w:rsidR="0066139D" w:rsidRPr="00EF23F9" w:rsidRDefault="00EC4EF7" w:rsidP="0066139D">
      <w:pPr>
        <w:jc w:val="both"/>
        <w:rPr>
          <w:rFonts w:ascii="Garamond" w:hAnsi="Garamond"/>
        </w:rPr>
      </w:pPr>
      <w:r w:rsidRPr="00EF23F9">
        <w:rPr>
          <w:rFonts w:ascii="Garamond" w:hAnsi="Garamond"/>
        </w:rPr>
        <w:t>A secondary manipulation will be used in order to measure the effect of asking th</w:t>
      </w:r>
      <w:r w:rsidR="00053C54" w:rsidRPr="00EF23F9">
        <w:rPr>
          <w:rFonts w:ascii="Garamond" w:hAnsi="Garamond"/>
        </w:rPr>
        <w:t xml:space="preserve">is question on respondents’ self-reported turnout when asked explicitly. </w:t>
      </w:r>
      <w:r w:rsidRPr="00EF23F9">
        <w:rPr>
          <w:rFonts w:ascii="Garamond" w:hAnsi="Garamond"/>
        </w:rPr>
        <w:t>Half the sample will be given the list treatment question before being asked about their actual voting behaviour in the 2015 election, while the other half will be asked about their actual behaviour before being given the list treatment question. I</w:t>
      </w:r>
      <w:r w:rsidR="00053C54" w:rsidRPr="00EF23F9">
        <w:rPr>
          <w:rFonts w:ascii="Garamond" w:hAnsi="Garamond"/>
        </w:rPr>
        <w:t>t will therefore be possible to ascertain what impact the framing of voting as a civic act has on reported turnout, whether this be positive (mentioning voting in the list increases the overreporting of turnout), or negative (mentioning voting in the list leads to more honest assessments of turnout when</w:t>
      </w:r>
      <w:r w:rsidR="00321C6B" w:rsidRPr="00EF23F9">
        <w:rPr>
          <w:rFonts w:ascii="Garamond" w:hAnsi="Garamond"/>
        </w:rPr>
        <w:t xml:space="preserve"> the respondent is asked directly).</w:t>
      </w:r>
      <w:r w:rsidR="00053C54" w:rsidRPr="00EF23F9">
        <w:rPr>
          <w:rFonts w:ascii="Garamond" w:hAnsi="Garamond"/>
        </w:rPr>
        <w:t xml:space="preserve"> </w:t>
      </w:r>
    </w:p>
    <w:p w14:paraId="4D582C1E" w14:textId="77777777" w:rsidR="002B7C7A" w:rsidRPr="00EF23F9" w:rsidRDefault="002B7C7A" w:rsidP="0066139D">
      <w:pPr>
        <w:jc w:val="both"/>
        <w:rPr>
          <w:rFonts w:ascii="Garamond" w:hAnsi="Garamond"/>
        </w:rPr>
      </w:pPr>
    </w:p>
    <w:p w14:paraId="4AA14BD2" w14:textId="6979012A" w:rsidR="00321C6B" w:rsidRPr="00EF23F9" w:rsidRDefault="00321C6B" w:rsidP="0066139D">
      <w:pPr>
        <w:jc w:val="both"/>
        <w:rPr>
          <w:rFonts w:ascii="Garamond" w:hAnsi="Garamond"/>
        </w:rPr>
      </w:pPr>
      <w:r w:rsidRPr="00EF23F9">
        <w:rPr>
          <w:rFonts w:ascii="Garamond" w:hAnsi="Garamond"/>
        </w:rPr>
        <w:t>To administer this experiment, I will commission a survey of a representative sample of the Polish voting-age population. As experimental treatments are randomised, it is not necessary to include a large range of variables to control for different characteristics of the survey population, which significantly reduces the projected cost of such a survey</w:t>
      </w:r>
      <w:r w:rsidR="00A75BB2">
        <w:rPr>
          <w:rFonts w:ascii="Garamond" w:hAnsi="Garamond"/>
        </w:rPr>
        <w:t>. However, standard socio-demographic measures will be included in the survey</w:t>
      </w:r>
    </w:p>
    <w:p w14:paraId="28E697B9" w14:textId="77777777" w:rsidR="00321C6B" w:rsidRPr="00EF23F9" w:rsidRDefault="00321C6B" w:rsidP="0066139D">
      <w:pPr>
        <w:jc w:val="both"/>
        <w:rPr>
          <w:rFonts w:ascii="Garamond" w:hAnsi="Garamond"/>
        </w:rPr>
      </w:pPr>
    </w:p>
    <w:p w14:paraId="31576548" w14:textId="52A79952" w:rsidR="001662C4" w:rsidRPr="00EF23F9" w:rsidRDefault="00053C54" w:rsidP="0066139D">
      <w:pPr>
        <w:jc w:val="both"/>
        <w:rPr>
          <w:rFonts w:ascii="Garamond" w:hAnsi="Garamond"/>
        </w:rPr>
      </w:pPr>
      <w:r w:rsidRPr="00EF23F9">
        <w:rPr>
          <w:rFonts w:ascii="Garamond" w:hAnsi="Garamond"/>
        </w:rPr>
        <w:t>Th</w:t>
      </w:r>
      <w:r w:rsidR="00A75BB2">
        <w:rPr>
          <w:rFonts w:ascii="Garamond" w:hAnsi="Garamond"/>
        </w:rPr>
        <w:t xml:space="preserve">is research project is intended to improve measures </w:t>
      </w:r>
      <w:r w:rsidR="00DC7E0F">
        <w:rPr>
          <w:rFonts w:ascii="Garamond" w:hAnsi="Garamond"/>
        </w:rPr>
        <w:t xml:space="preserve">of turnout </w:t>
      </w:r>
      <w:r w:rsidR="006F1D94">
        <w:rPr>
          <w:rFonts w:ascii="Garamond" w:hAnsi="Garamond"/>
        </w:rPr>
        <w:t xml:space="preserve">in public opinion surveys by improving our knowledge of which socio-demographic groups systematically over-report </w:t>
      </w:r>
      <w:r w:rsidR="006F1D94">
        <w:rPr>
          <w:rFonts w:ascii="Garamond" w:hAnsi="Garamond"/>
        </w:rPr>
        <w:lastRenderedPageBreak/>
        <w:t>participation and testing the extent to which question priming can improve self-reported turnout. The experiment will be written up in an academic article, and its findings will be incorporated into the survey methodology of two NCN projects I will be involved with proposing in 2019: a</w:t>
      </w:r>
      <w:r w:rsidR="0049767B">
        <w:rPr>
          <w:rFonts w:ascii="Garamond" w:hAnsi="Garamond"/>
        </w:rPr>
        <w:t xml:space="preserve"> project on the attitudes of Poles to the European Union</w:t>
      </w:r>
      <w:r w:rsidR="002D7FD2">
        <w:rPr>
          <w:rFonts w:ascii="Garamond" w:hAnsi="Garamond"/>
        </w:rPr>
        <w:t xml:space="preserve"> and their voting behaviour in European Parliament elections, and the </w:t>
      </w:r>
      <w:r w:rsidRPr="00EF23F9">
        <w:rPr>
          <w:rFonts w:ascii="Garamond" w:hAnsi="Garamond"/>
        </w:rPr>
        <w:t>2019</w:t>
      </w:r>
      <w:r w:rsidR="002D7FD2">
        <w:rPr>
          <w:rFonts w:ascii="Garamond" w:hAnsi="Garamond"/>
        </w:rPr>
        <w:t xml:space="preserve"> edition of the long-r</w:t>
      </w:r>
      <w:bookmarkStart w:id="0" w:name="_GoBack"/>
      <w:bookmarkEnd w:id="0"/>
      <w:r w:rsidR="002D7FD2">
        <w:rPr>
          <w:rFonts w:ascii="Garamond" w:hAnsi="Garamond"/>
        </w:rPr>
        <w:t>unning</w:t>
      </w:r>
      <w:r w:rsidRPr="00EF23F9">
        <w:rPr>
          <w:rFonts w:ascii="Garamond" w:hAnsi="Garamond"/>
        </w:rPr>
        <w:t xml:space="preserve"> Polish National Election Survey</w:t>
      </w:r>
      <w:r w:rsidR="002D7FD2">
        <w:rPr>
          <w:rFonts w:ascii="Garamond" w:hAnsi="Garamond"/>
        </w:rPr>
        <w:t>, a post-electoral survey of voter attitudes and voting behaviour</w:t>
      </w:r>
      <w:r w:rsidR="006F1D94">
        <w:rPr>
          <w:rFonts w:ascii="Garamond" w:hAnsi="Garamond"/>
        </w:rPr>
        <w:t>.</w:t>
      </w:r>
    </w:p>
    <w:sectPr w:rsidR="001662C4" w:rsidRPr="00EF23F9" w:rsidSect="003C3EB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51C"/>
    <w:rsid w:val="00053C54"/>
    <w:rsid w:val="00061C73"/>
    <w:rsid w:val="000B26DD"/>
    <w:rsid w:val="000E0558"/>
    <w:rsid w:val="000E39A0"/>
    <w:rsid w:val="000F5B8E"/>
    <w:rsid w:val="001144F9"/>
    <w:rsid w:val="0014719B"/>
    <w:rsid w:val="00161B8F"/>
    <w:rsid w:val="0016433D"/>
    <w:rsid w:val="001662C4"/>
    <w:rsid w:val="00167968"/>
    <w:rsid w:val="001771D7"/>
    <w:rsid w:val="001B45F3"/>
    <w:rsid w:val="001C10CB"/>
    <w:rsid w:val="001D042B"/>
    <w:rsid w:val="001F0A3C"/>
    <w:rsid w:val="001F1D6B"/>
    <w:rsid w:val="001F69F5"/>
    <w:rsid w:val="00203D5C"/>
    <w:rsid w:val="002167CB"/>
    <w:rsid w:val="002612C6"/>
    <w:rsid w:val="00280CE5"/>
    <w:rsid w:val="002A7883"/>
    <w:rsid w:val="002B7C7A"/>
    <w:rsid w:val="002D1F9F"/>
    <w:rsid w:val="002D39A2"/>
    <w:rsid w:val="002D56DE"/>
    <w:rsid w:val="002D621B"/>
    <w:rsid w:val="002D7377"/>
    <w:rsid w:val="002D7FD2"/>
    <w:rsid w:val="0030076B"/>
    <w:rsid w:val="00311019"/>
    <w:rsid w:val="00321C6B"/>
    <w:rsid w:val="00340C7C"/>
    <w:rsid w:val="00350E4F"/>
    <w:rsid w:val="00375AE8"/>
    <w:rsid w:val="00381C38"/>
    <w:rsid w:val="0038647D"/>
    <w:rsid w:val="003C2B9C"/>
    <w:rsid w:val="003C3EB1"/>
    <w:rsid w:val="003C56C5"/>
    <w:rsid w:val="003C5B2E"/>
    <w:rsid w:val="003D3BB7"/>
    <w:rsid w:val="003D4359"/>
    <w:rsid w:val="003E2DF5"/>
    <w:rsid w:val="003F0E9D"/>
    <w:rsid w:val="00461934"/>
    <w:rsid w:val="0049767B"/>
    <w:rsid w:val="004C1DCD"/>
    <w:rsid w:val="004D09CE"/>
    <w:rsid w:val="004F09E0"/>
    <w:rsid w:val="004F5647"/>
    <w:rsid w:val="00520035"/>
    <w:rsid w:val="00525AE7"/>
    <w:rsid w:val="0053410B"/>
    <w:rsid w:val="00546024"/>
    <w:rsid w:val="00586CF6"/>
    <w:rsid w:val="00597A3A"/>
    <w:rsid w:val="005A1058"/>
    <w:rsid w:val="005A7DC9"/>
    <w:rsid w:val="0061475D"/>
    <w:rsid w:val="006250C2"/>
    <w:rsid w:val="0064349E"/>
    <w:rsid w:val="006467A8"/>
    <w:rsid w:val="00653B61"/>
    <w:rsid w:val="006562BA"/>
    <w:rsid w:val="0066139D"/>
    <w:rsid w:val="00675FAB"/>
    <w:rsid w:val="006B3D99"/>
    <w:rsid w:val="006C18F6"/>
    <w:rsid w:val="006C5C40"/>
    <w:rsid w:val="006D0999"/>
    <w:rsid w:val="006D7194"/>
    <w:rsid w:val="006E3730"/>
    <w:rsid w:val="006F110E"/>
    <w:rsid w:val="006F1D94"/>
    <w:rsid w:val="006F5E7F"/>
    <w:rsid w:val="00713FF9"/>
    <w:rsid w:val="00770C51"/>
    <w:rsid w:val="00774AF9"/>
    <w:rsid w:val="007B3A1A"/>
    <w:rsid w:val="007B72D9"/>
    <w:rsid w:val="007B7677"/>
    <w:rsid w:val="007D3DB5"/>
    <w:rsid w:val="0082583E"/>
    <w:rsid w:val="0083297B"/>
    <w:rsid w:val="00837D75"/>
    <w:rsid w:val="00847D48"/>
    <w:rsid w:val="00874A6D"/>
    <w:rsid w:val="00875DCB"/>
    <w:rsid w:val="0088728B"/>
    <w:rsid w:val="008C0708"/>
    <w:rsid w:val="008C0E50"/>
    <w:rsid w:val="008C54CB"/>
    <w:rsid w:val="008D7C56"/>
    <w:rsid w:val="008E1786"/>
    <w:rsid w:val="009444CD"/>
    <w:rsid w:val="0094606E"/>
    <w:rsid w:val="00977703"/>
    <w:rsid w:val="0099251C"/>
    <w:rsid w:val="009B6315"/>
    <w:rsid w:val="009C079B"/>
    <w:rsid w:val="009C0CCC"/>
    <w:rsid w:val="009D6704"/>
    <w:rsid w:val="00A17640"/>
    <w:rsid w:val="00A441D5"/>
    <w:rsid w:val="00A46E70"/>
    <w:rsid w:val="00A75801"/>
    <w:rsid w:val="00A75BB2"/>
    <w:rsid w:val="00A80798"/>
    <w:rsid w:val="00A84216"/>
    <w:rsid w:val="00A947CF"/>
    <w:rsid w:val="00A95455"/>
    <w:rsid w:val="00AB353A"/>
    <w:rsid w:val="00AC5544"/>
    <w:rsid w:val="00AD3955"/>
    <w:rsid w:val="00AD484A"/>
    <w:rsid w:val="00AE304C"/>
    <w:rsid w:val="00B110CB"/>
    <w:rsid w:val="00B11C8B"/>
    <w:rsid w:val="00B1781B"/>
    <w:rsid w:val="00B26F66"/>
    <w:rsid w:val="00B2779D"/>
    <w:rsid w:val="00B46FCD"/>
    <w:rsid w:val="00B639A0"/>
    <w:rsid w:val="00B64D84"/>
    <w:rsid w:val="00B8586E"/>
    <w:rsid w:val="00B90B1A"/>
    <w:rsid w:val="00B930A5"/>
    <w:rsid w:val="00BC4E30"/>
    <w:rsid w:val="00BD260A"/>
    <w:rsid w:val="00C07B0F"/>
    <w:rsid w:val="00C14992"/>
    <w:rsid w:val="00C30C48"/>
    <w:rsid w:val="00C5382B"/>
    <w:rsid w:val="00C8127E"/>
    <w:rsid w:val="00CA27F4"/>
    <w:rsid w:val="00CB2675"/>
    <w:rsid w:val="00CD0849"/>
    <w:rsid w:val="00CE037E"/>
    <w:rsid w:val="00CE1C3A"/>
    <w:rsid w:val="00CF1717"/>
    <w:rsid w:val="00CF6C9F"/>
    <w:rsid w:val="00D01199"/>
    <w:rsid w:val="00D0672A"/>
    <w:rsid w:val="00D0727C"/>
    <w:rsid w:val="00D1781B"/>
    <w:rsid w:val="00D2729D"/>
    <w:rsid w:val="00D4321F"/>
    <w:rsid w:val="00D87116"/>
    <w:rsid w:val="00DB2E3D"/>
    <w:rsid w:val="00DB3A59"/>
    <w:rsid w:val="00DC7E0F"/>
    <w:rsid w:val="00DE238A"/>
    <w:rsid w:val="00DE67E5"/>
    <w:rsid w:val="00E42F0D"/>
    <w:rsid w:val="00E76F12"/>
    <w:rsid w:val="00E90EAA"/>
    <w:rsid w:val="00EA5707"/>
    <w:rsid w:val="00EC2EE1"/>
    <w:rsid w:val="00EC4EF7"/>
    <w:rsid w:val="00EC78B1"/>
    <w:rsid w:val="00EF0416"/>
    <w:rsid w:val="00EF23F9"/>
    <w:rsid w:val="00F0420F"/>
    <w:rsid w:val="00F21669"/>
    <w:rsid w:val="00F30521"/>
    <w:rsid w:val="00F80A55"/>
    <w:rsid w:val="00F864D6"/>
    <w:rsid w:val="00F914DF"/>
    <w:rsid w:val="00FD0B15"/>
    <w:rsid w:val="00FF36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7E6B17"/>
  <w14:defaultImageDpi w14:val="32767"/>
  <w15:chartTrackingRefBased/>
  <w15:docId w15:val="{C64FA66A-4318-9F40-80BE-62AE8E62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3F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3F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4</cp:revision>
  <dcterms:created xsi:type="dcterms:W3CDTF">2018-10-02T11:17:00Z</dcterms:created>
  <dcterms:modified xsi:type="dcterms:W3CDTF">2018-10-22T16:44:00Z</dcterms:modified>
</cp:coreProperties>
</file>