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277835" w14:textId="77777777" w:rsidR="00C03048" w:rsidRPr="005646C2" w:rsidRDefault="00C03048" w:rsidP="00C03048">
      <w:pPr>
        <w:ind w:right="-233"/>
        <w:jc w:val="both"/>
        <w:rPr>
          <w:rFonts w:ascii="Gadugi" w:hAnsi="Gadugi" w:cs="Times New Roman"/>
          <w:sz w:val="24"/>
          <w:szCs w:val="24"/>
          <w:u w:val="single"/>
        </w:rPr>
      </w:pPr>
      <w:r w:rsidRPr="005646C2">
        <w:rPr>
          <w:rFonts w:ascii="Gadugi" w:hAnsi="Gadugi" w:cs="Times New Roman"/>
          <w:sz w:val="24"/>
          <w:szCs w:val="24"/>
          <w:u w:val="single"/>
        </w:rPr>
        <w:t>Research project objectives</w:t>
      </w:r>
    </w:p>
    <w:p w14:paraId="413B899B" w14:textId="4DD8E38A"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Since its launch in 1997, </w:t>
      </w:r>
      <w:proofErr w:type="spellStart"/>
      <w:r w:rsidRPr="005646C2">
        <w:rPr>
          <w:rFonts w:ascii="Gadugi" w:hAnsi="Gadugi" w:cs="Times New Roman"/>
          <w:sz w:val="24"/>
          <w:szCs w:val="24"/>
        </w:rPr>
        <w:t>the</w:t>
      </w:r>
      <w:r w:rsidRPr="005646C2">
        <w:rPr>
          <w:rFonts w:ascii="Gadugi" w:hAnsi="Gadugi" w:cs="Times New Roman"/>
          <w:sz w:val="24"/>
          <w:szCs w:val="24"/>
        </w:rPr>
        <w:t>key</w:t>
      </w:r>
      <w:proofErr w:type="spellEnd"/>
      <w:r w:rsidRPr="005646C2">
        <w:rPr>
          <w:rFonts w:ascii="Gadugi" w:hAnsi="Gadugi" w:cs="Times New Roman"/>
          <w:sz w:val="24"/>
          <w:szCs w:val="24"/>
        </w:rPr>
        <w:t xml:space="preserve"> objective of the Polish National Election Study</w:t>
      </w:r>
      <w:r w:rsidRPr="005646C2">
        <w:rPr>
          <w:rFonts w:ascii="Gadugi" w:hAnsi="Gadugi" w:cs="Times New Roman"/>
          <w:sz w:val="24"/>
          <w:szCs w:val="24"/>
        </w:rPr>
        <w:t xml:space="preserve"> </w:t>
      </w:r>
      <w:r w:rsidRPr="005646C2">
        <w:rPr>
          <w:rFonts w:ascii="Gadugi" w:hAnsi="Gadugi" w:cs="Times New Roman"/>
          <w:sz w:val="24"/>
          <w:szCs w:val="24"/>
        </w:rPr>
        <w:t>(</w:t>
      </w:r>
      <w:r w:rsidRPr="005646C2">
        <w:rPr>
          <w:rFonts w:ascii="Gadugi" w:hAnsi="Gadugi" w:cs="Times New Roman"/>
          <w:sz w:val="24"/>
          <w:szCs w:val="24"/>
        </w:rPr>
        <w:t>PNES</w:t>
      </w:r>
      <w:r w:rsidRPr="005646C2">
        <w:rPr>
          <w:rFonts w:ascii="Gadugi" w:hAnsi="Gadugi" w:cs="Times New Roman"/>
          <w:sz w:val="24"/>
          <w:szCs w:val="24"/>
        </w:rPr>
        <w:t>;</w:t>
      </w:r>
      <w:r w:rsidR="005646C2" w:rsidRPr="005646C2">
        <w:rPr>
          <w:rFonts w:ascii="Gadugi" w:hAnsi="Gadugi" w:cs="Times New Roman"/>
          <w:sz w:val="24"/>
          <w:szCs w:val="24"/>
        </w:rPr>
        <w:t xml:space="preserve"> </w:t>
      </w:r>
      <w:r w:rsidRPr="005646C2">
        <w:rPr>
          <w:rFonts w:ascii="Gadugi" w:hAnsi="Gadugi" w:cs="Times New Roman"/>
          <w:sz w:val="24"/>
          <w:szCs w:val="24"/>
        </w:rPr>
        <w:t xml:space="preserve">in Polish: </w:t>
      </w:r>
      <w:proofErr w:type="spellStart"/>
      <w:r w:rsidRPr="005646C2">
        <w:rPr>
          <w:rFonts w:ascii="Gadugi" w:hAnsi="Gadugi" w:cs="Times New Roman"/>
          <w:i/>
          <w:sz w:val="24"/>
          <w:szCs w:val="24"/>
        </w:rPr>
        <w:t>Polskie</w:t>
      </w:r>
      <w:proofErr w:type="spellEnd"/>
      <w:r w:rsidRPr="005646C2">
        <w:rPr>
          <w:rFonts w:ascii="Gadugi" w:hAnsi="Gadugi" w:cs="Times New Roman"/>
          <w:i/>
          <w:sz w:val="24"/>
          <w:szCs w:val="24"/>
        </w:rPr>
        <w:t xml:space="preserve"> </w:t>
      </w:r>
      <w:proofErr w:type="spellStart"/>
      <w:r w:rsidRPr="005646C2">
        <w:rPr>
          <w:rFonts w:ascii="Gadugi" w:hAnsi="Gadugi" w:cs="Times New Roman"/>
          <w:i/>
          <w:sz w:val="24"/>
          <w:szCs w:val="24"/>
        </w:rPr>
        <w:t>Generalne</w:t>
      </w:r>
      <w:proofErr w:type="spellEnd"/>
      <w:r w:rsidRPr="005646C2">
        <w:rPr>
          <w:rFonts w:ascii="Gadugi" w:hAnsi="Gadugi" w:cs="Times New Roman"/>
          <w:i/>
          <w:sz w:val="24"/>
          <w:szCs w:val="24"/>
        </w:rPr>
        <w:t xml:space="preserve"> </w:t>
      </w:r>
      <w:proofErr w:type="spellStart"/>
      <w:r w:rsidRPr="005646C2">
        <w:rPr>
          <w:rFonts w:ascii="Gadugi" w:hAnsi="Gadugi" w:cs="Times New Roman"/>
          <w:i/>
          <w:sz w:val="24"/>
          <w:szCs w:val="24"/>
        </w:rPr>
        <w:t>Studium</w:t>
      </w:r>
      <w:proofErr w:type="spellEnd"/>
      <w:r w:rsidRPr="005646C2">
        <w:rPr>
          <w:rFonts w:ascii="Gadugi" w:hAnsi="Gadugi" w:cs="Times New Roman"/>
          <w:i/>
          <w:sz w:val="24"/>
          <w:szCs w:val="24"/>
        </w:rPr>
        <w:t xml:space="preserve"> </w:t>
      </w:r>
      <w:proofErr w:type="spellStart"/>
      <w:r w:rsidRPr="005646C2">
        <w:rPr>
          <w:rFonts w:ascii="Gadugi" w:hAnsi="Gadugi" w:cs="Times New Roman"/>
          <w:i/>
          <w:sz w:val="24"/>
          <w:szCs w:val="24"/>
        </w:rPr>
        <w:t>Wyborcze</w:t>
      </w:r>
      <w:proofErr w:type="spellEnd"/>
      <w:r w:rsidRPr="005646C2">
        <w:rPr>
          <w:rFonts w:ascii="Gadugi" w:hAnsi="Gadugi" w:cs="Times New Roman"/>
          <w:i/>
          <w:sz w:val="24"/>
          <w:szCs w:val="24"/>
        </w:rPr>
        <w:t>, PGSW</w:t>
      </w:r>
      <w:r w:rsidRPr="005646C2">
        <w:rPr>
          <w:rFonts w:ascii="Gadugi" w:hAnsi="Gadugi" w:cs="Times New Roman"/>
          <w:sz w:val="24"/>
          <w:szCs w:val="24"/>
        </w:rPr>
        <w:t>) has been to cover the</w:t>
      </w:r>
      <w:r w:rsidRPr="005646C2">
        <w:rPr>
          <w:rFonts w:ascii="Gadugi" w:hAnsi="Gadugi" w:cs="Times New Roman"/>
          <w:sz w:val="24"/>
          <w:szCs w:val="24"/>
        </w:rPr>
        <w:t xml:space="preserve"> </w:t>
      </w:r>
      <w:r w:rsidRPr="005646C2">
        <w:rPr>
          <w:rFonts w:ascii="Gadugi" w:hAnsi="Gadugi" w:cs="Times New Roman"/>
          <w:sz w:val="24"/>
          <w:szCs w:val="24"/>
        </w:rPr>
        <w:t>most significant</w:t>
      </w:r>
      <w:r w:rsidRPr="005646C2">
        <w:rPr>
          <w:rFonts w:ascii="Gadugi" w:hAnsi="Gadugi" w:cs="Times New Roman"/>
          <w:sz w:val="24"/>
          <w:szCs w:val="24"/>
        </w:rPr>
        <w:t xml:space="preserve"> electoral event in Polish politics, the election to the </w:t>
      </w:r>
      <w:r w:rsidRPr="005646C2">
        <w:rPr>
          <w:rFonts w:ascii="Gadugi" w:hAnsi="Gadugi" w:cs="Times New Roman"/>
          <w:sz w:val="24"/>
          <w:szCs w:val="24"/>
        </w:rPr>
        <w:t xml:space="preserve">two chambers of the </w:t>
      </w:r>
      <w:r w:rsidRPr="005646C2">
        <w:rPr>
          <w:rFonts w:ascii="Gadugi" w:hAnsi="Gadugi" w:cs="Times New Roman"/>
          <w:sz w:val="24"/>
          <w:szCs w:val="24"/>
        </w:rPr>
        <w:t xml:space="preserve">National </w:t>
      </w:r>
      <w:proofErr w:type="spellStart"/>
      <w:proofErr w:type="gramStart"/>
      <w:r w:rsidRPr="005646C2">
        <w:rPr>
          <w:rFonts w:ascii="Gadugi" w:hAnsi="Gadugi" w:cs="Times New Roman"/>
          <w:sz w:val="24"/>
          <w:szCs w:val="24"/>
        </w:rPr>
        <w:t>Assembly</w:t>
      </w:r>
      <w:r w:rsidRPr="005646C2">
        <w:rPr>
          <w:rFonts w:ascii="Gadugi" w:hAnsi="Gadugi" w:cs="Times New Roman"/>
          <w:sz w:val="24"/>
          <w:szCs w:val="24"/>
        </w:rPr>
        <w:t>,</w:t>
      </w:r>
      <w:r w:rsidRPr="005646C2">
        <w:rPr>
          <w:rFonts w:ascii="Gadugi" w:hAnsi="Gadugi" w:cs="Times New Roman"/>
          <w:sz w:val="24"/>
          <w:szCs w:val="24"/>
        </w:rPr>
        <w:t>the</w:t>
      </w:r>
      <w:proofErr w:type="spellEnd"/>
      <w:proofErr w:type="gramEnd"/>
      <w:r w:rsidRPr="005646C2">
        <w:rPr>
          <w:rFonts w:ascii="Gadugi" w:hAnsi="Gadugi" w:cs="Times New Roman"/>
          <w:sz w:val="24"/>
          <w:szCs w:val="24"/>
        </w:rPr>
        <w:t xml:space="preserve"> Sejm and the Senate</w:t>
      </w:r>
      <w:r w:rsidRPr="005646C2">
        <w:rPr>
          <w:rStyle w:val="FootnoteReference"/>
          <w:rFonts w:ascii="Gadugi" w:hAnsi="Gadugi" w:cs="Times New Roman"/>
          <w:sz w:val="24"/>
          <w:szCs w:val="24"/>
        </w:rPr>
        <w:footnoteReference w:id="1"/>
      </w:r>
      <w:r w:rsidRPr="005646C2">
        <w:rPr>
          <w:rFonts w:ascii="Gadugi" w:hAnsi="Gadugi" w:cs="Times New Roman"/>
          <w:sz w:val="24"/>
          <w:szCs w:val="24"/>
        </w:rPr>
        <w:t xml:space="preserve">. </w:t>
      </w:r>
      <w:r w:rsidRPr="005646C2">
        <w:rPr>
          <w:rFonts w:ascii="Gadugi" w:hAnsi="Gadugi" w:cs="Times New Roman"/>
          <w:sz w:val="24"/>
          <w:szCs w:val="24"/>
        </w:rPr>
        <w:t>The PNES follows the logic of n</w:t>
      </w:r>
      <w:r w:rsidRPr="005646C2">
        <w:rPr>
          <w:rFonts w:ascii="Gadugi" w:hAnsi="Gadugi" w:cs="Times New Roman"/>
          <w:sz w:val="24"/>
          <w:szCs w:val="24"/>
        </w:rPr>
        <w:t xml:space="preserve">ational </w:t>
      </w:r>
      <w:r w:rsidRPr="005646C2">
        <w:rPr>
          <w:rFonts w:ascii="Gadugi" w:hAnsi="Gadugi" w:cs="Times New Roman"/>
          <w:sz w:val="24"/>
          <w:szCs w:val="24"/>
        </w:rPr>
        <w:t>e</w:t>
      </w:r>
      <w:r w:rsidRPr="005646C2">
        <w:rPr>
          <w:rFonts w:ascii="Gadugi" w:hAnsi="Gadugi" w:cs="Times New Roman"/>
          <w:sz w:val="24"/>
          <w:szCs w:val="24"/>
        </w:rPr>
        <w:t xml:space="preserve">lection </w:t>
      </w:r>
      <w:r w:rsidRPr="005646C2">
        <w:rPr>
          <w:rFonts w:ascii="Gadugi" w:hAnsi="Gadugi" w:cs="Times New Roman"/>
          <w:sz w:val="24"/>
          <w:szCs w:val="24"/>
        </w:rPr>
        <w:t>s</w:t>
      </w:r>
      <w:r w:rsidRPr="005646C2">
        <w:rPr>
          <w:rFonts w:ascii="Gadugi" w:hAnsi="Gadugi" w:cs="Times New Roman"/>
          <w:sz w:val="24"/>
          <w:szCs w:val="24"/>
        </w:rPr>
        <w:t xml:space="preserve">tudies worldwide, </w:t>
      </w:r>
      <w:r w:rsidRPr="005646C2">
        <w:rPr>
          <w:rFonts w:ascii="Gadugi" w:hAnsi="Gadugi" w:cs="Times New Roman"/>
          <w:sz w:val="24"/>
          <w:szCs w:val="24"/>
        </w:rPr>
        <w:t>seeking to clarify</w:t>
      </w:r>
      <w:r w:rsidRPr="005646C2">
        <w:rPr>
          <w:rFonts w:ascii="Gadugi" w:hAnsi="Gadugi" w:cs="Times New Roman"/>
          <w:sz w:val="24"/>
          <w:szCs w:val="24"/>
        </w:rPr>
        <w:t xml:space="preserve"> the aggregate result of an election </w:t>
      </w:r>
      <w:r w:rsidRPr="005646C2">
        <w:rPr>
          <w:rFonts w:ascii="Gadugi" w:hAnsi="Gadugi" w:cs="Times New Roman"/>
          <w:sz w:val="24"/>
          <w:szCs w:val="24"/>
        </w:rPr>
        <w:t>and to explain</w:t>
      </w:r>
      <w:r w:rsidR="005646C2" w:rsidRPr="005646C2">
        <w:rPr>
          <w:rFonts w:ascii="Gadugi" w:hAnsi="Gadugi" w:cs="Times New Roman"/>
          <w:sz w:val="24"/>
          <w:szCs w:val="24"/>
        </w:rPr>
        <w:t xml:space="preserve"> </w:t>
      </w:r>
      <w:r w:rsidRPr="005646C2">
        <w:rPr>
          <w:rFonts w:ascii="Gadugi" w:hAnsi="Gadugi" w:cs="Times New Roman"/>
          <w:sz w:val="24"/>
          <w:szCs w:val="24"/>
        </w:rPr>
        <w:t>the individual choices of citizens</w:t>
      </w:r>
      <w:r w:rsidRPr="005646C2">
        <w:rPr>
          <w:rFonts w:ascii="Gadugi" w:hAnsi="Gadugi" w:cs="Times New Roman"/>
          <w:sz w:val="24"/>
          <w:szCs w:val="24"/>
        </w:rPr>
        <w:t xml:space="preserve"> regarding turnout (whether to participate in an election or not), and vote choice (for whom</w:t>
      </w:r>
      <w:r w:rsidRPr="005646C2">
        <w:rPr>
          <w:rFonts w:ascii="Gadugi" w:hAnsi="Gadugi" w:cs="Times New Roman"/>
          <w:sz w:val="24"/>
          <w:szCs w:val="24"/>
        </w:rPr>
        <w:t xml:space="preserve"> to cast a vote).</w:t>
      </w:r>
      <w:r w:rsidRPr="005646C2">
        <w:rPr>
          <w:rFonts w:ascii="Gadugi" w:hAnsi="Gadugi" w:cs="Times New Roman"/>
          <w:sz w:val="24"/>
          <w:szCs w:val="24"/>
        </w:rPr>
        <w:t xml:space="preserve"> </w:t>
      </w:r>
    </w:p>
    <w:p w14:paraId="241ADEFE"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Aside from these</w:t>
      </w:r>
      <w:r w:rsidRPr="005646C2">
        <w:rPr>
          <w:rFonts w:ascii="Gadugi" w:hAnsi="Gadugi" w:cs="Times New Roman"/>
          <w:sz w:val="24"/>
          <w:szCs w:val="24"/>
        </w:rPr>
        <w:t xml:space="preserve"> two main objectives, there are numerous </w:t>
      </w:r>
      <w:r w:rsidRPr="005646C2">
        <w:rPr>
          <w:rFonts w:ascii="Gadugi" w:hAnsi="Gadugi" w:cs="Times New Roman"/>
          <w:sz w:val="24"/>
          <w:szCs w:val="24"/>
        </w:rPr>
        <w:t xml:space="preserve">other questions </w:t>
      </w:r>
      <w:r w:rsidRPr="005646C2">
        <w:rPr>
          <w:rFonts w:ascii="Gadugi" w:hAnsi="Gadugi" w:cs="Times New Roman"/>
          <w:sz w:val="24"/>
          <w:szCs w:val="24"/>
        </w:rPr>
        <w:t xml:space="preserve">the </w:t>
      </w:r>
      <w:r w:rsidRPr="005646C2">
        <w:rPr>
          <w:rFonts w:ascii="Gadugi" w:hAnsi="Gadugi" w:cs="Times New Roman"/>
          <w:sz w:val="24"/>
          <w:szCs w:val="24"/>
        </w:rPr>
        <w:t>PNES has sought to answer</w:t>
      </w:r>
      <w:r w:rsidRPr="005646C2">
        <w:rPr>
          <w:rFonts w:ascii="Gadugi" w:hAnsi="Gadugi" w:cs="Times New Roman"/>
          <w:sz w:val="24"/>
          <w:szCs w:val="24"/>
        </w:rPr>
        <w:t xml:space="preserve">, such as: (1) what mode and quality of political representation and accountability is </w:t>
      </w:r>
      <w:r w:rsidRPr="005646C2">
        <w:rPr>
          <w:rFonts w:ascii="Gadugi" w:hAnsi="Gadugi" w:cs="Times New Roman"/>
          <w:sz w:val="24"/>
          <w:szCs w:val="24"/>
        </w:rPr>
        <w:t>experienced by</w:t>
      </w:r>
      <w:r w:rsidRPr="005646C2">
        <w:rPr>
          <w:rFonts w:ascii="Gadugi" w:hAnsi="Gadugi" w:cs="Times New Roman"/>
          <w:sz w:val="24"/>
          <w:szCs w:val="24"/>
        </w:rPr>
        <w:t xml:space="preserve"> particular groups of citizens; (2) </w:t>
      </w:r>
      <w:r w:rsidRPr="005646C2">
        <w:rPr>
          <w:rFonts w:ascii="Gadugi" w:hAnsi="Gadugi" w:cs="Times New Roman"/>
          <w:sz w:val="24"/>
          <w:szCs w:val="24"/>
        </w:rPr>
        <w:t>to what extent</w:t>
      </w:r>
      <w:r w:rsidRPr="005646C2">
        <w:rPr>
          <w:rFonts w:ascii="Gadugi" w:hAnsi="Gadugi" w:cs="Times New Roman"/>
          <w:sz w:val="24"/>
          <w:szCs w:val="24"/>
        </w:rPr>
        <w:t xml:space="preserve"> tradition</w:t>
      </w:r>
      <w:r w:rsidRPr="005646C2">
        <w:rPr>
          <w:rFonts w:ascii="Gadugi" w:hAnsi="Gadugi" w:cs="Times New Roman"/>
          <w:sz w:val="24"/>
          <w:szCs w:val="24"/>
        </w:rPr>
        <w:t>al</w:t>
      </w:r>
      <w:r w:rsidRPr="005646C2">
        <w:rPr>
          <w:rFonts w:ascii="Gadugi" w:hAnsi="Gadugi" w:cs="Times New Roman"/>
          <w:sz w:val="24"/>
          <w:szCs w:val="24"/>
        </w:rPr>
        <w:t xml:space="preserve"> models of cleavage politics explain the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of voters, compared with </w:t>
      </w:r>
      <w:r w:rsidRPr="005646C2">
        <w:rPr>
          <w:rFonts w:ascii="Gadugi" w:hAnsi="Gadugi" w:cs="Times New Roman"/>
          <w:sz w:val="24"/>
          <w:szCs w:val="24"/>
        </w:rPr>
        <w:t xml:space="preserve"> </w:t>
      </w:r>
      <w:r w:rsidRPr="005646C2">
        <w:rPr>
          <w:rFonts w:ascii="Gadugi" w:hAnsi="Gadugi" w:cs="Times New Roman"/>
          <w:sz w:val="24"/>
          <w:szCs w:val="24"/>
        </w:rPr>
        <w:t xml:space="preserve">novel forms of social interaction such as </w:t>
      </w:r>
      <w:r w:rsidRPr="005646C2">
        <w:rPr>
          <w:rFonts w:ascii="Gadugi" w:hAnsi="Gadugi" w:cs="Times New Roman"/>
          <w:sz w:val="24"/>
          <w:szCs w:val="24"/>
        </w:rPr>
        <w:t xml:space="preserve">private networks and </w:t>
      </w:r>
      <w:r w:rsidRPr="005646C2">
        <w:rPr>
          <w:rFonts w:ascii="Gadugi" w:hAnsi="Gadugi" w:cs="Times New Roman"/>
          <w:sz w:val="24"/>
          <w:szCs w:val="24"/>
        </w:rPr>
        <w:t xml:space="preserve">more contingent and fluid forms of </w:t>
      </w:r>
      <w:r w:rsidRPr="005646C2">
        <w:rPr>
          <w:rFonts w:ascii="Gadugi" w:hAnsi="Gadugi" w:cs="Times New Roman"/>
          <w:sz w:val="24"/>
          <w:szCs w:val="24"/>
        </w:rPr>
        <w:t>social identit</w:t>
      </w:r>
      <w:r w:rsidRPr="005646C2">
        <w:rPr>
          <w:rFonts w:ascii="Gadugi" w:hAnsi="Gadugi" w:cs="Times New Roman"/>
          <w:sz w:val="24"/>
          <w:szCs w:val="24"/>
        </w:rPr>
        <w:t>y</w:t>
      </w:r>
      <w:r w:rsidRPr="005646C2">
        <w:rPr>
          <w:rFonts w:ascii="Gadugi" w:hAnsi="Gadugi" w:cs="Times New Roman"/>
          <w:sz w:val="24"/>
          <w:szCs w:val="24"/>
        </w:rPr>
        <w:t xml:space="preserve">; (3) </w:t>
      </w:r>
      <w:r w:rsidRPr="005646C2">
        <w:rPr>
          <w:rFonts w:ascii="Gadugi" w:hAnsi="Gadugi" w:cs="Times New Roman"/>
          <w:sz w:val="24"/>
          <w:szCs w:val="24"/>
        </w:rPr>
        <w:t>to what extent</w:t>
      </w:r>
      <w:r w:rsidRPr="005646C2">
        <w:rPr>
          <w:rFonts w:ascii="Gadugi" w:hAnsi="Gadugi" w:cs="Times New Roman"/>
          <w:sz w:val="24"/>
          <w:szCs w:val="24"/>
        </w:rPr>
        <w:t xml:space="preserve"> normative visions and evaluations of specific aspects of democracy influence </w:t>
      </w:r>
      <w:r w:rsidRPr="005646C2">
        <w:rPr>
          <w:rFonts w:ascii="Gadugi" w:hAnsi="Gadugi" w:cs="Times New Roman"/>
          <w:sz w:val="24"/>
          <w:szCs w:val="24"/>
        </w:rPr>
        <w:t xml:space="preserve">citizens’ </w:t>
      </w:r>
      <w:r w:rsidRPr="005646C2">
        <w:rPr>
          <w:rFonts w:ascii="Gadugi" w:hAnsi="Gadugi" w:cs="Times New Roman"/>
          <w:sz w:val="24"/>
          <w:szCs w:val="24"/>
        </w:rPr>
        <w:t xml:space="preserve">political preferences and electoral </w:t>
      </w:r>
      <w:proofErr w:type="spellStart"/>
      <w:r w:rsidRPr="005646C2">
        <w:rPr>
          <w:rFonts w:ascii="Gadugi" w:hAnsi="Gadugi" w:cs="Times New Roman"/>
          <w:sz w:val="24"/>
          <w:szCs w:val="24"/>
        </w:rPr>
        <w:t>behavio</w:t>
      </w:r>
      <w:r w:rsidRPr="005646C2">
        <w:rPr>
          <w:rFonts w:ascii="Gadugi" w:hAnsi="Gadugi" w:cs="Times New Roman"/>
          <w:sz w:val="24"/>
          <w:szCs w:val="24"/>
        </w:rPr>
        <w:t>u</w:t>
      </w:r>
      <w:r w:rsidRPr="005646C2">
        <w:rPr>
          <w:rFonts w:ascii="Gadugi" w:hAnsi="Gadugi" w:cs="Times New Roman"/>
          <w:sz w:val="24"/>
          <w:szCs w:val="24"/>
        </w:rPr>
        <w:t>r</w:t>
      </w:r>
      <w:proofErr w:type="spellEnd"/>
      <w:r w:rsidRPr="005646C2">
        <w:rPr>
          <w:rFonts w:ascii="Gadugi" w:hAnsi="Gadugi" w:cs="Times New Roman"/>
          <w:sz w:val="24"/>
          <w:szCs w:val="24"/>
        </w:rPr>
        <w:t xml:space="preserve">; (4) </w:t>
      </w:r>
      <w:r w:rsidRPr="005646C2">
        <w:rPr>
          <w:rFonts w:ascii="Gadugi" w:hAnsi="Gadugi" w:cs="Times New Roman"/>
          <w:sz w:val="24"/>
          <w:szCs w:val="24"/>
        </w:rPr>
        <w:t>the role of</w:t>
      </w:r>
      <w:r w:rsidRPr="005646C2">
        <w:rPr>
          <w:rFonts w:ascii="Gadugi" w:hAnsi="Gadugi" w:cs="Times New Roman"/>
          <w:sz w:val="24"/>
          <w:szCs w:val="24"/>
        </w:rPr>
        <w:t xml:space="preserve"> political knowledge, media exposure and political efficacy in contributing to the formation of </w:t>
      </w:r>
      <w:r w:rsidRPr="005646C2">
        <w:rPr>
          <w:rFonts w:ascii="Gadugi" w:hAnsi="Gadugi" w:cs="Times New Roman"/>
          <w:sz w:val="24"/>
          <w:szCs w:val="24"/>
        </w:rPr>
        <w:t>citizens’</w:t>
      </w:r>
      <w:r w:rsidRPr="005646C2">
        <w:rPr>
          <w:rFonts w:ascii="Gadugi" w:hAnsi="Gadugi" w:cs="Times New Roman"/>
          <w:sz w:val="24"/>
          <w:szCs w:val="24"/>
        </w:rPr>
        <w:t xml:space="preserve"> </w:t>
      </w:r>
      <w:r w:rsidRPr="005646C2">
        <w:rPr>
          <w:rFonts w:ascii="Gadugi" w:hAnsi="Gadugi" w:cs="Times New Roman"/>
          <w:sz w:val="24"/>
          <w:szCs w:val="24"/>
        </w:rPr>
        <w:t xml:space="preserve">political </w:t>
      </w:r>
      <w:r w:rsidRPr="005646C2">
        <w:rPr>
          <w:rFonts w:ascii="Gadugi" w:hAnsi="Gadugi" w:cs="Times New Roman"/>
          <w:sz w:val="24"/>
          <w:szCs w:val="24"/>
        </w:rPr>
        <w:t xml:space="preserve">consciousness and </w:t>
      </w:r>
      <w:r w:rsidRPr="005646C2">
        <w:rPr>
          <w:rFonts w:ascii="Gadugi" w:hAnsi="Gadugi" w:cs="Times New Roman"/>
          <w:sz w:val="24"/>
          <w:szCs w:val="24"/>
        </w:rPr>
        <w:t>choices; (</w:t>
      </w:r>
      <w:r w:rsidRPr="005646C2">
        <w:rPr>
          <w:rFonts w:ascii="Gadugi" w:hAnsi="Gadugi" w:cs="Times New Roman"/>
          <w:sz w:val="24"/>
          <w:szCs w:val="24"/>
        </w:rPr>
        <w:t>5</w:t>
      </w:r>
      <w:r w:rsidRPr="005646C2">
        <w:rPr>
          <w:rFonts w:ascii="Gadugi" w:hAnsi="Gadugi" w:cs="Times New Roman"/>
          <w:sz w:val="24"/>
          <w:szCs w:val="24"/>
        </w:rPr>
        <w:t>) which issue stances</w:t>
      </w:r>
      <w:r w:rsidRPr="005646C2">
        <w:rPr>
          <w:rFonts w:ascii="Gadugi" w:hAnsi="Gadugi" w:cs="Times New Roman"/>
          <w:sz w:val="24"/>
          <w:szCs w:val="24"/>
        </w:rPr>
        <w:t xml:space="preserve"> or specific </w:t>
      </w:r>
      <w:r w:rsidRPr="005646C2">
        <w:rPr>
          <w:rFonts w:ascii="Gadugi" w:hAnsi="Gadugi" w:cs="Times New Roman"/>
          <w:sz w:val="24"/>
          <w:szCs w:val="24"/>
        </w:rPr>
        <w:t xml:space="preserve">policy proposals and </w:t>
      </w:r>
      <w:r w:rsidRPr="005646C2">
        <w:rPr>
          <w:rFonts w:ascii="Gadugi" w:hAnsi="Gadugi" w:cs="Times New Roman"/>
          <w:sz w:val="24"/>
          <w:szCs w:val="24"/>
        </w:rPr>
        <w:t xml:space="preserve">which broad </w:t>
      </w:r>
      <w:r w:rsidRPr="005646C2">
        <w:rPr>
          <w:rFonts w:ascii="Gadugi" w:hAnsi="Gadugi" w:cs="Times New Roman"/>
          <w:sz w:val="24"/>
          <w:szCs w:val="24"/>
        </w:rPr>
        <w:t xml:space="preserve">ideological leanings influence </w:t>
      </w:r>
      <w:r w:rsidRPr="005646C2">
        <w:rPr>
          <w:rFonts w:ascii="Gadugi" w:hAnsi="Gadugi" w:cs="Times New Roman"/>
          <w:sz w:val="24"/>
          <w:szCs w:val="24"/>
        </w:rPr>
        <w:t>citizens’</w:t>
      </w:r>
      <w:r w:rsidRPr="005646C2">
        <w:rPr>
          <w:rFonts w:ascii="Gadugi" w:hAnsi="Gadugi" w:cs="Times New Roman"/>
          <w:sz w:val="24"/>
          <w:szCs w:val="24"/>
        </w:rPr>
        <w:t xml:space="preserve"> </w:t>
      </w:r>
      <w:r w:rsidRPr="005646C2">
        <w:rPr>
          <w:rFonts w:ascii="Gadugi" w:hAnsi="Gadugi" w:cs="Times New Roman"/>
          <w:sz w:val="24"/>
          <w:szCs w:val="24"/>
        </w:rPr>
        <w:t xml:space="preserve"> political preferences</w:t>
      </w:r>
      <w:r w:rsidRPr="005646C2">
        <w:rPr>
          <w:rFonts w:ascii="Gadugi" w:hAnsi="Gadugi" w:cs="Times New Roman"/>
          <w:sz w:val="24"/>
          <w:szCs w:val="24"/>
        </w:rPr>
        <w:t xml:space="preserve"> and voting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w:t>
      </w:r>
      <w:r w:rsidRPr="005646C2">
        <w:rPr>
          <w:rFonts w:ascii="Gadugi" w:hAnsi="Gadugi" w:cs="Times New Roman"/>
          <w:sz w:val="24"/>
          <w:szCs w:val="24"/>
        </w:rPr>
        <w:t>6</w:t>
      </w:r>
      <w:r w:rsidRPr="005646C2">
        <w:rPr>
          <w:rFonts w:ascii="Gadugi" w:hAnsi="Gadugi" w:cs="Times New Roman"/>
          <w:sz w:val="24"/>
          <w:szCs w:val="24"/>
        </w:rPr>
        <w:t xml:space="preserve">) </w:t>
      </w:r>
      <w:r w:rsidRPr="005646C2">
        <w:rPr>
          <w:rFonts w:ascii="Gadugi" w:hAnsi="Gadugi" w:cs="Times New Roman"/>
          <w:sz w:val="24"/>
          <w:szCs w:val="24"/>
        </w:rPr>
        <w:t xml:space="preserve">the impact of retrospective and prospective </w:t>
      </w:r>
      <w:proofErr w:type="spellStart"/>
      <w:r w:rsidRPr="005646C2">
        <w:rPr>
          <w:rFonts w:ascii="Gadugi" w:hAnsi="Gadugi" w:cs="Times New Roman"/>
          <w:sz w:val="24"/>
          <w:szCs w:val="24"/>
        </w:rPr>
        <w:t>egotropic</w:t>
      </w:r>
      <w:proofErr w:type="spellEnd"/>
      <w:r w:rsidRPr="005646C2">
        <w:rPr>
          <w:rFonts w:ascii="Gadugi" w:hAnsi="Gadugi" w:cs="Times New Roman"/>
          <w:sz w:val="24"/>
          <w:szCs w:val="24"/>
        </w:rPr>
        <w:t xml:space="preserve"> and </w:t>
      </w:r>
      <w:proofErr w:type="spellStart"/>
      <w:r w:rsidRPr="005646C2">
        <w:rPr>
          <w:rFonts w:ascii="Gadugi" w:hAnsi="Gadugi" w:cs="Times New Roman"/>
          <w:sz w:val="24"/>
          <w:szCs w:val="24"/>
        </w:rPr>
        <w:t>sociotropic</w:t>
      </w:r>
      <w:proofErr w:type="spellEnd"/>
      <w:r w:rsidRPr="005646C2">
        <w:rPr>
          <w:rFonts w:ascii="Gadugi" w:hAnsi="Gadugi" w:cs="Times New Roman"/>
          <w:sz w:val="24"/>
          <w:szCs w:val="24"/>
        </w:rPr>
        <w:t xml:space="preserve"> </w:t>
      </w:r>
      <w:r w:rsidRPr="005646C2">
        <w:rPr>
          <w:rFonts w:ascii="Gadugi" w:hAnsi="Gadugi" w:cs="Times New Roman"/>
          <w:sz w:val="24"/>
          <w:szCs w:val="24"/>
        </w:rPr>
        <w:t xml:space="preserve">evaluations of the economic situation </w:t>
      </w:r>
      <w:r w:rsidRPr="005646C2">
        <w:rPr>
          <w:rFonts w:ascii="Gadugi" w:hAnsi="Gadugi" w:cs="Times New Roman"/>
          <w:sz w:val="24"/>
          <w:szCs w:val="24"/>
        </w:rPr>
        <w:t xml:space="preserve">determine </w:t>
      </w:r>
      <w:r w:rsidRPr="005646C2">
        <w:rPr>
          <w:rFonts w:ascii="Gadugi" w:hAnsi="Gadugi" w:cs="Times New Roman"/>
          <w:sz w:val="24"/>
          <w:szCs w:val="24"/>
        </w:rPr>
        <w:t>citizens’</w:t>
      </w:r>
      <w:r w:rsidRPr="005646C2">
        <w:rPr>
          <w:rFonts w:ascii="Gadugi" w:hAnsi="Gadugi" w:cs="Times New Roman"/>
          <w:sz w:val="24"/>
          <w:szCs w:val="24"/>
        </w:rPr>
        <w:t xml:space="preserve"> </w:t>
      </w:r>
      <w:r w:rsidRPr="005646C2">
        <w:rPr>
          <w:rFonts w:ascii="Gadugi" w:hAnsi="Gadugi" w:cs="Times New Roman"/>
          <w:sz w:val="24"/>
          <w:szCs w:val="24"/>
        </w:rPr>
        <w:t>political preferences; (</w:t>
      </w:r>
      <w:r w:rsidRPr="005646C2">
        <w:rPr>
          <w:rFonts w:ascii="Gadugi" w:hAnsi="Gadugi" w:cs="Times New Roman"/>
          <w:sz w:val="24"/>
          <w:szCs w:val="24"/>
        </w:rPr>
        <w:t>7</w:t>
      </w:r>
      <w:r w:rsidRPr="005646C2">
        <w:rPr>
          <w:rFonts w:ascii="Gadugi" w:hAnsi="Gadugi" w:cs="Times New Roman"/>
          <w:sz w:val="24"/>
          <w:szCs w:val="24"/>
        </w:rPr>
        <w:t xml:space="preserve">) the </w:t>
      </w:r>
      <w:r w:rsidRPr="005646C2">
        <w:rPr>
          <w:rFonts w:ascii="Gadugi" w:hAnsi="Gadugi" w:cs="Times New Roman"/>
          <w:sz w:val="24"/>
          <w:szCs w:val="24"/>
        </w:rPr>
        <w:t xml:space="preserve">precise </w:t>
      </w:r>
      <w:r w:rsidRPr="005646C2">
        <w:rPr>
          <w:rFonts w:ascii="Gadugi" w:hAnsi="Gadugi" w:cs="Times New Roman"/>
          <w:sz w:val="24"/>
          <w:szCs w:val="24"/>
        </w:rPr>
        <w:t>role of party identification</w:t>
      </w:r>
      <w:r w:rsidRPr="005646C2">
        <w:rPr>
          <w:rFonts w:ascii="Gadugi" w:hAnsi="Gadugi" w:cs="Times New Roman"/>
          <w:sz w:val="24"/>
          <w:szCs w:val="24"/>
        </w:rPr>
        <w:t xml:space="preserve"> in influencing the vote, and its location in the chain of causality (is </w:t>
      </w:r>
      <w:r w:rsidRPr="005646C2">
        <w:rPr>
          <w:rFonts w:ascii="Gadugi" w:hAnsi="Gadugi" w:cs="Times New Roman"/>
          <w:sz w:val="24"/>
          <w:szCs w:val="24"/>
        </w:rPr>
        <w:t>party identification</w:t>
      </w:r>
      <w:r w:rsidRPr="005646C2">
        <w:rPr>
          <w:rFonts w:ascii="Gadugi" w:hAnsi="Gadugi" w:cs="Times New Roman"/>
          <w:sz w:val="24"/>
          <w:szCs w:val="24"/>
        </w:rPr>
        <w:t xml:space="preserve">, as in the US case, the </w:t>
      </w:r>
      <w:r w:rsidRPr="005646C2">
        <w:rPr>
          <w:rFonts w:ascii="Gadugi" w:hAnsi="Gadugi" w:cs="Times New Roman"/>
          <w:sz w:val="24"/>
          <w:szCs w:val="24"/>
        </w:rPr>
        <w:t xml:space="preserve">“unmoved mover” </w:t>
      </w:r>
      <w:r w:rsidRPr="005646C2">
        <w:rPr>
          <w:rFonts w:ascii="Gadugi" w:hAnsi="Gadugi" w:cs="Times New Roman"/>
          <w:sz w:val="24"/>
          <w:szCs w:val="24"/>
          <w:highlight w:val="yellow"/>
        </w:rPr>
        <w:t>[CITATION NEEDED]</w:t>
      </w:r>
      <w:r w:rsidRPr="005646C2">
        <w:rPr>
          <w:rFonts w:ascii="Gadugi" w:hAnsi="Gadugi" w:cs="Times New Roman"/>
          <w:sz w:val="24"/>
          <w:szCs w:val="24"/>
          <w:highlight w:val="yellow"/>
        </w:rPr>
        <w:t>,</w:t>
      </w:r>
      <w:r w:rsidRPr="005646C2">
        <w:rPr>
          <w:rFonts w:ascii="Gadugi" w:hAnsi="Gadugi" w:cs="Times New Roman"/>
          <w:sz w:val="24"/>
          <w:szCs w:val="24"/>
        </w:rPr>
        <w:t xml:space="preserve"> or are political preferences in Pol</w:t>
      </w:r>
      <w:r w:rsidRPr="005646C2">
        <w:rPr>
          <w:rFonts w:ascii="Gadugi" w:hAnsi="Gadugi" w:cs="Times New Roman"/>
          <w:sz w:val="24"/>
          <w:szCs w:val="24"/>
        </w:rPr>
        <w:t xml:space="preserve">and dependent on </w:t>
      </w:r>
      <w:r w:rsidRPr="005646C2">
        <w:rPr>
          <w:rFonts w:ascii="Gadugi" w:hAnsi="Gadugi" w:cs="Times New Roman"/>
          <w:sz w:val="24"/>
          <w:szCs w:val="24"/>
        </w:rPr>
        <w:t>vote choice itself?)</w:t>
      </w:r>
      <w:r w:rsidRPr="005646C2">
        <w:rPr>
          <w:rFonts w:ascii="Gadugi" w:hAnsi="Gadugi" w:cs="Times New Roman"/>
          <w:sz w:val="24"/>
          <w:szCs w:val="24"/>
        </w:rPr>
        <w:t>; (</w:t>
      </w:r>
      <w:r w:rsidRPr="005646C2">
        <w:rPr>
          <w:rFonts w:ascii="Gadugi" w:hAnsi="Gadugi" w:cs="Times New Roman"/>
          <w:sz w:val="24"/>
          <w:szCs w:val="24"/>
        </w:rPr>
        <w:t>8</w:t>
      </w:r>
      <w:r w:rsidRPr="005646C2">
        <w:rPr>
          <w:rFonts w:ascii="Gadugi" w:hAnsi="Gadugi" w:cs="Times New Roman"/>
          <w:sz w:val="24"/>
          <w:szCs w:val="24"/>
        </w:rPr>
        <w:t xml:space="preserve">) exactly which configurations of “cross-pressures” </w:t>
      </w:r>
      <w:r w:rsidRPr="005646C2">
        <w:rPr>
          <w:rFonts w:ascii="Gadugi" w:hAnsi="Gadugi" w:cs="Times New Roman"/>
          <w:sz w:val="24"/>
          <w:szCs w:val="24"/>
        </w:rPr>
        <w:t>have a decisive impact on</w:t>
      </w:r>
      <w:r w:rsidRPr="005646C2">
        <w:rPr>
          <w:rFonts w:ascii="Gadugi" w:hAnsi="Gadugi" w:cs="Times New Roman"/>
          <w:sz w:val="24"/>
          <w:szCs w:val="24"/>
        </w:rPr>
        <w:t xml:space="preserve"> citizens’ political preferences and voting </w:t>
      </w:r>
      <w:proofErr w:type="spellStart"/>
      <w:r w:rsidRPr="005646C2">
        <w:rPr>
          <w:rFonts w:ascii="Gadugi" w:hAnsi="Gadugi" w:cs="Times New Roman"/>
          <w:sz w:val="24"/>
          <w:szCs w:val="24"/>
        </w:rPr>
        <w:t>behavio</w:t>
      </w:r>
      <w:r w:rsidRPr="005646C2">
        <w:rPr>
          <w:rFonts w:ascii="Gadugi" w:hAnsi="Gadugi" w:cs="Times New Roman"/>
          <w:sz w:val="24"/>
          <w:szCs w:val="24"/>
        </w:rPr>
        <w:t>u</w:t>
      </w:r>
      <w:r w:rsidRPr="005646C2">
        <w:rPr>
          <w:rFonts w:ascii="Gadugi" w:hAnsi="Gadugi" w:cs="Times New Roman"/>
          <w:sz w:val="24"/>
          <w:szCs w:val="24"/>
        </w:rPr>
        <w:t>r</w:t>
      </w:r>
      <w:proofErr w:type="spellEnd"/>
      <w:r w:rsidRPr="005646C2">
        <w:rPr>
          <w:rFonts w:ascii="Gadugi" w:hAnsi="Gadugi" w:cs="Times New Roman"/>
          <w:sz w:val="24"/>
          <w:szCs w:val="24"/>
        </w:rPr>
        <w:t xml:space="preserve">. </w:t>
      </w:r>
    </w:p>
    <w:p w14:paraId="35E98E64"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These</w:t>
      </w:r>
      <w:r w:rsidRPr="005646C2">
        <w:rPr>
          <w:rFonts w:ascii="Gadugi" w:hAnsi="Gadugi" w:cs="Times New Roman"/>
          <w:sz w:val="24"/>
          <w:szCs w:val="24"/>
        </w:rPr>
        <w:t xml:space="preserve"> research questions (RQs) are presented here in </w:t>
      </w:r>
      <w:r w:rsidRPr="005646C2">
        <w:rPr>
          <w:rFonts w:ascii="Gadugi" w:hAnsi="Gadugi" w:cs="Times New Roman"/>
          <w:sz w:val="24"/>
          <w:szCs w:val="24"/>
        </w:rPr>
        <w:t xml:space="preserve">their </w:t>
      </w:r>
      <w:r w:rsidRPr="005646C2">
        <w:rPr>
          <w:rFonts w:ascii="Gadugi" w:hAnsi="Gadugi" w:cs="Times New Roman"/>
          <w:sz w:val="24"/>
          <w:szCs w:val="24"/>
        </w:rPr>
        <w:t>simplest form,</w:t>
      </w:r>
      <w:r w:rsidRPr="005646C2">
        <w:rPr>
          <w:rFonts w:ascii="Gadugi" w:hAnsi="Gadugi" w:cs="Times New Roman"/>
          <w:sz w:val="24"/>
          <w:szCs w:val="24"/>
        </w:rPr>
        <w:t xml:space="preserve"> approximately in accordance with the successive components of the</w:t>
      </w:r>
      <w:r w:rsidRPr="005646C2">
        <w:rPr>
          <w:rFonts w:ascii="Gadugi" w:hAnsi="Gadugi" w:cs="Times New Roman"/>
          <w:sz w:val="24"/>
          <w:szCs w:val="24"/>
        </w:rPr>
        <w:t xml:space="preserve"> Michigan </w:t>
      </w:r>
      <w:r w:rsidRPr="005646C2">
        <w:rPr>
          <w:rFonts w:ascii="Gadugi" w:hAnsi="Gadugi" w:cs="Times New Roman"/>
          <w:sz w:val="24"/>
          <w:szCs w:val="24"/>
        </w:rPr>
        <w:t>“</w:t>
      </w:r>
      <w:r w:rsidRPr="005646C2">
        <w:rPr>
          <w:rFonts w:ascii="Gadugi" w:hAnsi="Gadugi" w:cs="Times New Roman"/>
          <w:sz w:val="24"/>
          <w:szCs w:val="24"/>
        </w:rPr>
        <w:t>funnel of causality</w:t>
      </w:r>
      <w:r w:rsidRPr="005646C2">
        <w:rPr>
          <w:rFonts w:ascii="Gadugi" w:hAnsi="Gadugi" w:cs="Times New Roman"/>
          <w:sz w:val="24"/>
          <w:szCs w:val="24"/>
        </w:rPr>
        <w:t>”.</w:t>
      </w:r>
      <w:r w:rsidRPr="005646C2">
        <w:rPr>
          <w:rFonts w:ascii="Gadugi" w:hAnsi="Gadugi" w:cs="Times New Roman"/>
          <w:sz w:val="24"/>
          <w:szCs w:val="24"/>
        </w:rPr>
        <w:t xml:space="preserve"> </w:t>
      </w:r>
      <w:r w:rsidRPr="005646C2">
        <w:rPr>
          <w:rFonts w:ascii="Gadugi" w:hAnsi="Gadugi" w:cs="Times New Roman"/>
          <w:sz w:val="24"/>
          <w:szCs w:val="24"/>
        </w:rPr>
        <w:t>Additional</w:t>
      </w:r>
      <w:r w:rsidRPr="005646C2">
        <w:rPr>
          <w:rFonts w:ascii="Gadugi" w:hAnsi="Gadugi" w:cs="Times New Roman"/>
          <w:sz w:val="24"/>
          <w:szCs w:val="24"/>
        </w:rPr>
        <w:t xml:space="preserve"> innovative elements</w:t>
      </w:r>
      <w:r w:rsidRPr="005646C2">
        <w:rPr>
          <w:rFonts w:ascii="Gadugi" w:hAnsi="Gadugi" w:cs="Times New Roman"/>
          <w:sz w:val="24"/>
          <w:szCs w:val="24"/>
        </w:rPr>
        <w:t xml:space="preserve"> of </w:t>
      </w:r>
      <w:r w:rsidRPr="005646C2">
        <w:rPr>
          <w:rFonts w:ascii="Gadugi" w:hAnsi="Gadugi" w:cs="Times New Roman"/>
          <w:sz w:val="24"/>
          <w:szCs w:val="24"/>
        </w:rPr>
        <w:t>our model which depart from the Michigan model are discussed in the next section</w:t>
      </w:r>
      <w:r w:rsidRPr="005646C2">
        <w:rPr>
          <w:rFonts w:ascii="Gadugi" w:hAnsi="Gadugi" w:cs="Times New Roman"/>
          <w:sz w:val="24"/>
          <w:szCs w:val="24"/>
        </w:rPr>
        <w:t>.</w:t>
      </w:r>
    </w:p>
    <w:p w14:paraId="5C085D2E" w14:textId="77777777" w:rsidR="00C03048" w:rsidRPr="005646C2" w:rsidRDefault="00C03048" w:rsidP="00C03048">
      <w:pPr>
        <w:ind w:right="-233"/>
        <w:jc w:val="both"/>
        <w:rPr>
          <w:rFonts w:ascii="Gadugi" w:hAnsi="Gadugi" w:cs="Times New Roman"/>
          <w:sz w:val="24"/>
          <w:szCs w:val="24"/>
          <w:lang w:val="en-GB"/>
        </w:rPr>
      </w:pPr>
      <w:r w:rsidRPr="005646C2">
        <w:rPr>
          <w:rFonts w:ascii="Gadugi" w:hAnsi="Gadugi" w:cs="Times New Roman"/>
          <w:sz w:val="24"/>
          <w:szCs w:val="24"/>
        </w:rPr>
        <w:t>As the PNES project has been - and hopefully will</w:t>
      </w:r>
      <w:r w:rsidRPr="005646C2">
        <w:rPr>
          <w:rFonts w:ascii="Gadugi" w:hAnsi="Gadugi" w:cs="Times New Roman"/>
          <w:sz w:val="24"/>
          <w:szCs w:val="24"/>
        </w:rPr>
        <w:t xml:space="preserve"> continue to</w:t>
      </w:r>
      <w:r w:rsidRPr="005646C2">
        <w:rPr>
          <w:rFonts w:ascii="Gadugi" w:hAnsi="Gadugi" w:cs="Times New Roman"/>
          <w:sz w:val="24"/>
          <w:szCs w:val="24"/>
        </w:rPr>
        <w:t xml:space="preserve"> be</w:t>
      </w:r>
      <w:r w:rsidRPr="005646C2">
        <w:rPr>
          <w:rFonts w:ascii="Gadugi" w:hAnsi="Gadugi" w:cs="Times New Roman"/>
          <w:sz w:val="24"/>
          <w:szCs w:val="24"/>
        </w:rPr>
        <w:t xml:space="preserve"> -</w:t>
      </w:r>
      <w:r w:rsidRPr="005646C2">
        <w:rPr>
          <w:rFonts w:ascii="Gadugi" w:hAnsi="Gadugi" w:cs="Times New Roman"/>
          <w:sz w:val="24"/>
          <w:szCs w:val="24"/>
        </w:rPr>
        <w:t xml:space="preserve"> financed from public funds,</w:t>
      </w:r>
      <w:r w:rsidRPr="005646C2">
        <w:rPr>
          <w:rFonts w:ascii="Gadugi" w:hAnsi="Gadugi" w:cs="Times New Roman"/>
          <w:sz w:val="24"/>
          <w:szCs w:val="24"/>
        </w:rPr>
        <w:t xml:space="preserve"> it exists to serve the public good, pr</w:t>
      </w:r>
      <w:r w:rsidRPr="005646C2">
        <w:rPr>
          <w:rFonts w:ascii="Gadugi" w:hAnsi="Gadugi" w:cs="Times New Roman"/>
          <w:sz w:val="24"/>
          <w:szCs w:val="24"/>
        </w:rPr>
        <w:t>oviding</w:t>
      </w:r>
      <w:r w:rsidRPr="005646C2">
        <w:rPr>
          <w:rFonts w:ascii="Gadugi" w:hAnsi="Gadugi" w:cs="Times New Roman"/>
          <w:sz w:val="24"/>
          <w:szCs w:val="24"/>
        </w:rPr>
        <w:t xml:space="preserve"> Poles with</w:t>
      </w:r>
      <w:r w:rsidRPr="005646C2">
        <w:rPr>
          <w:rFonts w:ascii="Gadugi" w:hAnsi="Gadugi" w:cs="Times New Roman"/>
          <w:sz w:val="24"/>
          <w:szCs w:val="24"/>
        </w:rPr>
        <w:t xml:space="preserve"> reliable information about </w:t>
      </w:r>
      <w:r w:rsidRPr="005646C2">
        <w:rPr>
          <w:rFonts w:ascii="Gadugi" w:hAnsi="Gadugi" w:cs="Times New Roman"/>
          <w:sz w:val="24"/>
          <w:szCs w:val="24"/>
        </w:rPr>
        <w:lastRenderedPageBreak/>
        <w:t>the party-political</w:t>
      </w:r>
      <w:r w:rsidRPr="005646C2">
        <w:rPr>
          <w:rFonts w:ascii="Gadugi" w:hAnsi="Gadugi" w:cs="Times New Roman"/>
          <w:sz w:val="24"/>
          <w:szCs w:val="24"/>
        </w:rPr>
        <w:t xml:space="preserve"> preferences</w:t>
      </w:r>
      <w:r w:rsidRPr="005646C2">
        <w:rPr>
          <w:rFonts w:ascii="Gadugi" w:hAnsi="Gadugi" w:cs="Times New Roman"/>
          <w:sz w:val="24"/>
          <w:szCs w:val="24"/>
        </w:rPr>
        <w:t xml:space="preserve">, attitudes and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of their fellow citizens </w:t>
      </w:r>
      <w:r w:rsidRPr="005646C2">
        <w:rPr>
          <w:rFonts w:ascii="Gadugi" w:hAnsi="Gadugi" w:cs="Times New Roman"/>
          <w:sz w:val="24"/>
          <w:szCs w:val="24"/>
        </w:rPr>
        <w:t>in comparative perspective</w:t>
      </w:r>
      <w:r w:rsidRPr="005646C2">
        <w:rPr>
          <w:rFonts w:ascii="Gadugi" w:hAnsi="Gadugi" w:cs="Times New Roman"/>
          <w:sz w:val="24"/>
          <w:szCs w:val="24"/>
        </w:rPr>
        <w:t xml:space="preserve">. </w:t>
      </w:r>
      <w:r w:rsidRPr="005646C2">
        <w:rPr>
          <w:rFonts w:ascii="Gadugi" w:hAnsi="Gadugi" w:cs="Times New Roman"/>
          <w:sz w:val="24"/>
          <w:szCs w:val="24"/>
        </w:rPr>
        <w:t>A well-functioning democracy depends on an informed population, and the PNES contributes to the stock of public kn</w:t>
      </w:r>
      <w:r w:rsidRPr="005646C2">
        <w:rPr>
          <w:rFonts w:ascii="Gadugi" w:hAnsi="Gadugi" w:cs="Times New Roman"/>
          <w:sz w:val="24"/>
          <w:szCs w:val="24"/>
        </w:rPr>
        <w:t>owledge about the</w:t>
      </w:r>
      <w:r w:rsidRPr="005646C2">
        <w:rPr>
          <w:rFonts w:ascii="Gadugi" w:hAnsi="Gadugi" w:cs="Times New Roman"/>
          <w:sz w:val="24"/>
          <w:szCs w:val="24"/>
        </w:rPr>
        <w:t xml:space="preserve"> linkage between the</w:t>
      </w:r>
      <w:r w:rsidRPr="005646C2">
        <w:rPr>
          <w:rFonts w:ascii="Gadugi" w:hAnsi="Gadugi" w:cs="Times New Roman"/>
          <w:sz w:val="24"/>
          <w:szCs w:val="24"/>
        </w:rPr>
        <w:t xml:space="preserve"> “supply side” of politics</w:t>
      </w:r>
      <w:r w:rsidRPr="005646C2">
        <w:rPr>
          <w:rFonts w:ascii="Gadugi" w:hAnsi="Gadugi" w:cs="Times New Roman"/>
          <w:sz w:val="24"/>
          <w:szCs w:val="24"/>
        </w:rPr>
        <w:t xml:space="preserve"> </w:t>
      </w:r>
      <w:r w:rsidRPr="005646C2">
        <w:rPr>
          <w:rFonts w:ascii="Gadugi" w:hAnsi="Gadugi" w:cs="Times New Roman"/>
          <w:sz w:val="24"/>
          <w:szCs w:val="24"/>
        </w:rPr>
        <w:t>(</w:t>
      </w:r>
      <w:r w:rsidRPr="005646C2">
        <w:rPr>
          <w:rFonts w:ascii="Gadugi" w:hAnsi="Gadugi" w:cs="Times New Roman"/>
          <w:sz w:val="24"/>
          <w:szCs w:val="24"/>
        </w:rPr>
        <w:t xml:space="preserve">the </w:t>
      </w:r>
      <w:r w:rsidRPr="005646C2">
        <w:rPr>
          <w:rFonts w:ascii="Gadugi" w:hAnsi="Gadugi" w:cs="Times New Roman"/>
          <w:sz w:val="24"/>
          <w:szCs w:val="24"/>
        </w:rPr>
        <w:t xml:space="preserve">ideological and programmatic offerings of parties) and the “demand side” (the preferences, priorities and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of citizens). </w:t>
      </w:r>
      <w:r w:rsidRPr="005646C2">
        <w:rPr>
          <w:rFonts w:ascii="Gadugi" w:hAnsi="Gadugi" w:cs="Times New Roman"/>
          <w:sz w:val="24"/>
          <w:szCs w:val="24"/>
        </w:rPr>
        <w:t xml:space="preserve">For citizens’ own choices to have meaning, they must be made within a context of understanding what their compatriots think and feel about political issues, and how </w:t>
      </w:r>
      <w:r w:rsidRPr="005646C2">
        <w:rPr>
          <w:rFonts w:ascii="Gadugi" w:hAnsi="Gadugi" w:cs="Times New Roman"/>
          <w:sz w:val="24"/>
          <w:szCs w:val="24"/>
        </w:rPr>
        <w:t xml:space="preserve">they act accordingly. </w:t>
      </w:r>
    </w:p>
    <w:p w14:paraId="47EB9928" w14:textId="77777777" w:rsidR="00C03048" w:rsidRPr="005646C2" w:rsidRDefault="00C03048" w:rsidP="00C03048">
      <w:pPr>
        <w:ind w:right="-233"/>
        <w:jc w:val="both"/>
        <w:rPr>
          <w:rFonts w:ascii="Gadugi" w:hAnsi="Gadugi" w:cs="Times New Roman"/>
          <w:sz w:val="24"/>
          <w:szCs w:val="24"/>
          <w:lang w:val="en-GB"/>
        </w:rPr>
      </w:pPr>
      <w:r w:rsidRPr="005646C2">
        <w:rPr>
          <w:rFonts w:ascii="Gadugi" w:hAnsi="Gadugi" w:cs="Times New Roman"/>
          <w:sz w:val="24"/>
          <w:szCs w:val="24"/>
          <w:lang w:val="en-GB"/>
        </w:rPr>
        <w:t xml:space="preserve">In light of this requirement, our task is to ensure that the </w:t>
      </w:r>
      <w:r w:rsidRPr="005646C2">
        <w:rPr>
          <w:rFonts w:ascii="Gadugi" w:hAnsi="Gadugi" w:cs="Times New Roman"/>
          <w:sz w:val="24"/>
          <w:szCs w:val="24"/>
          <w:lang w:val="en-GB"/>
        </w:rPr>
        <w:t xml:space="preserve">PNES is not only fit for our own specific research requirements, but </w:t>
      </w:r>
      <w:r w:rsidRPr="005646C2">
        <w:rPr>
          <w:rFonts w:ascii="Gadugi" w:hAnsi="Gadugi" w:cs="Times New Roman"/>
          <w:sz w:val="24"/>
          <w:szCs w:val="24"/>
          <w:lang w:val="en-GB"/>
        </w:rPr>
        <w:t xml:space="preserve">also fits within the broadly accepted canon of electoral studies while attending to </w:t>
      </w:r>
      <w:r w:rsidRPr="005646C2">
        <w:rPr>
          <w:rFonts w:ascii="Gadugi" w:hAnsi="Gadugi" w:cs="Times New Roman"/>
          <w:sz w:val="24"/>
          <w:szCs w:val="24"/>
          <w:lang w:val="en-GB"/>
        </w:rPr>
        <w:t>contempora</w:t>
      </w:r>
      <w:r w:rsidRPr="005646C2">
        <w:rPr>
          <w:rFonts w:ascii="Gadugi" w:hAnsi="Gadugi" w:cs="Times New Roman"/>
          <w:sz w:val="24"/>
          <w:szCs w:val="24"/>
          <w:lang w:val="en-GB"/>
        </w:rPr>
        <w:t>ry debates relevant to electoral studies. First, this requires us to ensure that the project is well conceptualised, incorporating bot</w:t>
      </w:r>
      <w:r w:rsidRPr="005646C2">
        <w:rPr>
          <w:rFonts w:ascii="Gadugi" w:hAnsi="Gadugi" w:cs="Times New Roman"/>
          <w:sz w:val="24"/>
          <w:szCs w:val="24"/>
          <w:lang w:val="en-GB"/>
        </w:rPr>
        <w:t>h the historical and institutional context in which it occurs,</w:t>
      </w:r>
      <w:r w:rsidRPr="005646C2">
        <w:rPr>
          <w:rFonts w:ascii="Gadugi" w:hAnsi="Gadugi" w:cs="Times New Roman"/>
          <w:sz w:val="24"/>
          <w:szCs w:val="24"/>
          <w:lang w:val="en-GB"/>
        </w:rPr>
        <w:t xml:space="preserve"> while also attending appropriately to the immediate dynamics of the electoral situation, in particular</w:t>
      </w:r>
      <w:r w:rsidRPr="005646C2">
        <w:rPr>
          <w:rFonts w:ascii="Gadugi" w:hAnsi="Gadugi" w:cs="Times New Roman"/>
          <w:sz w:val="24"/>
          <w:szCs w:val="24"/>
          <w:lang w:val="en-GB"/>
        </w:rPr>
        <w:t xml:space="preserve"> </w:t>
      </w:r>
      <w:r w:rsidRPr="005646C2">
        <w:rPr>
          <w:rFonts w:ascii="Gadugi" w:hAnsi="Gadugi" w:cs="Times New Roman"/>
          <w:sz w:val="24"/>
          <w:szCs w:val="24"/>
          <w:lang w:val="en-GB"/>
        </w:rPr>
        <w:t xml:space="preserve">by </w:t>
      </w:r>
      <w:r w:rsidRPr="005646C2">
        <w:rPr>
          <w:rFonts w:ascii="Gadugi" w:hAnsi="Gadugi" w:cs="Times New Roman"/>
          <w:sz w:val="24"/>
          <w:szCs w:val="24"/>
          <w:lang w:val="en-GB"/>
        </w:rPr>
        <w:t xml:space="preserve">ensuring </w:t>
      </w:r>
      <w:r w:rsidRPr="005646C2">
        <w:rPr>
          <w:rFonts w:ascii="Gadugi" w:hAnsi="Gadugi" w:cs="Times New Roman"/>
          <w:sz w:val="24"/>
          <w:szCs w:val="24"/>
          <w:lang w:val="en-GB"/>
        </w:rPr>
        <w:t xml:space="preserve">an </w:t>
      </w:r>
      <w:r w:rsidRPr="005646C2">
        <w:rPr>
          <w:rFonts w:ascii="Gadugi" w:hAnsi="Gadugi" w:cs="Times New Roman"/>
          <w:sz w:val="24"/>
          <w:szCs w:val="24"/>
          <w:lang w:val="en-GB"/>
        </w:rPr>
        <w:t xml:space="preserve">adequate distinction between the pre-electoral and post-electoral </w:t>
      </w:r>
      <w:r w:rsidRPr="005646C2">
        <w:rPr>
          <w:rFonts w:ascii="Gadugi" w:hAnsi="Gadugi" w:cs="Times New Roman"/>
          <w:sz w:val="24"/>
          <w:szCs w:val="24"/>
          <w:lang w:val="en-GB"/>
        </w:rPr>
        <w:t>contexts, which operate according to distinct logics</w:t>
      </w:r>
      <w:r w:rsidRPr="005646C2">
        <w:rPr>
          <w:rFonts w:ascii="Gadugi" w:hAnsi="Gadugi" w:cs="Times New Roman"/>
          <w:sz w:val="24"/>
          <w:szCs w:val="24"/>
          <w:lang w:val="en-GB"/>
        </w:rPr>
        <w:t>.</w:t>
      </w:r>
    </w:p>
    <w:p w14:paraId="345F7F81" w14:textId="77777777" w:rsidR="00C03048" w:rsidRPr="005646C2" w:rsidRDefault="00C03048" w:rsidP="00C03048">
      <w:pPr>
        <w:ind w:right="-233"/>
        <w:jc w:val="both"/>
        <w:rPr>
          <w:rFonts w:ascii="Gadugi" w:hAnsi="Gadugi" w:cs="Times New Roman"/>
          <w:sz w:val="24"/>
          <w:szCs w:val="24"/>
          <w:lang w:val="en-GB"/>
        </w:rPr>
      </w:pPr>
      <w:r w:rsidRPr="005646C2">
        <w:rPr>
          <w:rFonts w:ascii="Gadugi" w:hAnsi="Gadugi" w:cs="Times New Roman"/>
          <w:sz w:val="24"/>
          <w:szCs w:val="24"/>
          <w:lang w:val="en-GB"/>
        </w:rPr>
        <w:t xml:space="preserve">Second, we aim to investigate </w:t>
      </w:r>
      <w:r w:rsidRPr="005646C2">
        <w:rPr>
          <w:rFonts w:ascii="Gadugi" w:hAnsi="Gadugi" w:cs="Times New Roman"/>
          <w:sz w:val="24"/>
          <w:szCs w:val="24"/>
          <w:lang w:val="en-GB"/>
        </w:rPr>
        <w:t>one of the key</w:t>
      </w:r>
      <w:r w:rsidRPr="005646C2">
        <w:rPr>
          <w:rFonts w:ascii="Gadugi" w:hAnsi="Gadugi" w:cs="Times New Roman"/>
          <w:sz w:val="24"/>
          <w:szCs w:val="24"/>
          <w:lang w:val="en-GB"/>
        </w:rPr>
        <w:t xml:space="preserve"> ontological problem</w:t>
      </w:r>
      <w:r w:rsidRPr="005646C2">
        <w:rPr>
          <w:rFonts w:ascii="Gadugi" w:hAnsi="Gadugi" w:cs="Times New Roman"/>
          <w:sz w:val="24"/>
          <w:szCs w:val="24"/>
          <w:lang w:val="en-GB"/>
        </w:rPr>
        <w:t>s</w:t>
      </w:r>
      <w:r w:rsidRPr="005646C2">
        <w:rPr>
          <w:rFonts w:ascii="Gadugi" w:hAnsi="Gadugi" w:cs="Times New Roman"/>
          <w:sz w:val="24"/>
          <w:szCs w:val="24"/>
          <w:lang w:val="en-GB"/>
        </w:rPr>
        <w:t xml:space="preserve"> that </w:t>
      </w:r>
      <w:r w:rsidRPr="005646C2">
        <w:rPr>
          <w:rFonts w:ascii="Gadugi" w:hAnsi="Gadugi" w:cs="Times New Roman"/>
          <w:sz w:val="24"/>
          <w:szCs w:val="24"/>
          <w:lang w:val="en-GB"/>
        </w:rPr>
        <w:t>still remains unres</w:t>
      </w:r>
      <w:r w:rsidRPr="005646C2">
        <w:rPr>
          <w:rFonts w:ascii="Gadugi" w:hAnsi="Gadugi" w:cs="Times New Roman"/>
          <w:sz w:val="24"/>
          <w:szCs w:val="24"/>
          <w:lang w:val="en-GB"/>
        </w:rPr>
        <w:t>olved in the electoral studies literature: while we know that voting is a choice, is it a choice like any other kind of choice? We incline to the interpreta</w:t>
      </w:r>
      <w:r w:rsidRPr="005646C2">
        <w:rPr>
          <w:rFonts w:ascii="Gadugi" w:hAnsi="Gadugi" w:cs="Times New Roman"/>
          <w:sz w:val="24"/>
          <w:szCs w:val="24"/>
          <w:lang w:val="en-GB"/>
        </w:rPr>
        <w:t>tion that it is not, since the effects of our decisions in elections</w:t>
      </w:r>
      <w:r w:rsidRPr="005646C2">
        <w:rPr>
          <w:rFonts w:ascii="Gadugi" w:hAnsi="Gadugi" w:cs="Times New Roman"/>
          <w:sz w:val="24"/>
          <w:szCs w:val="24"/>
          <w:lang w:val="en-GB"/>
        </w:rPr>
        <w:t xml:space="preserve"> depend also on the decisions of other citizens</w:t>
      </w:r>
      <w:r w:rsidRPr="005646C2">
        <w:rPr>
          <w:rFonts w:ascii="Gadugi" w:hAnsi="Gadugi" w:cs="Times New Roman"/>
          <w:sz w:val="24"/>
          <w:szCs w:val="24"/>
          <w:lang w:val="en-GB"/>
        </w:rPr>
        <w:t xml:space="preserve">. </w:t>
      </w:r>
      <w:r w:rsidRPr="005646C2">
        <w:rPr>
          <w:rFonts w:ascii="Gadugi" w:hAnsi="Gadugi" w:cs="Times New Roman"/>
          <w:sz w:val="24"/>
          <w:szCs w:val="24"/>
          <w:lang w:val="en-GB"/>
        </w:rPr>
        <w:t>Rather than seeing elections as a “market”</w:t>
      </w:r>
      <w:r w:rsidRPr="005646C2">
        <w:rPr>
          <w:rFonts w:ascii="Gadugi" w:hAnsi="Gadugi" w:cs="Times New Roman"/>
          <w:sz w:val="24"/>
          <w:szCs w:val="24"/>
          <w:lang w:val="en-GB"/>
        </w:rPr>
        <w:t xml:space="preserve"> in which what we get out of elections depends on what we put in</w:t>
      </w:r>
      <w:r w:rsidRPr="005646C2">
        <w:rPr>
          <w:rFonts w:ascii="Gadugi" w:hAnsi="Gadugi" w:cs="Times New Roman"/>
          <w:sz w:val="24"/>
          <w:szCs w:val="24"/>
          <w:lang w:val="en-GB"/>
        </w:rPr>
        <w:t>, we employ the metaphor of a stock exchange, in which</w:t>
      </w:r>
      <w:r w:rsidRPr="005646C2">
        <w:rPr>
          <w:rFonts w:ascii="Gadugi" w:hAnsi="Gadugi" w:cs="Times New Roman"/>
          <w:sz w:val="24"/>
          <w:szCs w:val="24"/>
          <w:lang w:val="en-GB"/>
        </w:rPr>
        <w:t xml:space="preserve"> we invest</w:t>
      </w:r>
      <w:r w:rsidRPr="005646C2">
        <w:rPr>
          <w:rFonts w:ascii="Gadugi" w:hAnsi="Gadugi" w:cs="Times New Roman"/>
          <w:sz w:val="24"/>
          <w:szCs w:val="24"/>
          <w:lang w:val="en-GB"/>
        </w:rPr>
        <w:t xml:space="preserve"> time and energy </w:t>
      </w:r>
      <w:r w:rsidRPr="005646C2">
        <w:rPr>
          <w:rFonts w:ascii="Gadugi" w:hAnsi="Gadugi" w:cs="Times New Roman"/>
          <w:sz w:val="24"/>
          <w:szCs w:val="24"/>
          <w:lang w:val="en-GB"/>
        </w:rPr>
        <w:t>in processes and decisions whose outcome also depends on the decisions of others.</w:t>
      </w:r>
    </w:p>
    <w:p w14:paraId="1BF1A902" w14:textId="54D163EC" w:rsidR="00C03048" w:rsidRPr="005646C2" w:rsidRDefault="00C03048" w:rsidP="00C03048">
      <w:pPr>
        <w:ind w:right="-233"/>
        <w:jc w:val="both"/>
        <w:rPr>
          <w:rFonts w:ascii="Gadugi" w:hAnsi="Gadugi" w:cs="Times New Roman"/>
          <w:sz w:val="24"/>
          <w:szCs w:val="24"/>
          <w:lang w:val="en-GB"/>
        </w:rPr>
      </w:pPr>
      <w:r w:rsidRPr="005646C2">
        <w:rPr>
          <w:rFonts w:ascii="Gadugi" w:hAnsi="Gadugi" w:cs="Times New Roman"/>
          <w:sz w:val="24"/>
          <w:szCs w:val="24"/>
          <w:lang w:val="en-GB"/>
        </w:rPr>
        <w:t xml:space="preserve">Third, </w:t>
      </w:r>
      <w:r w:rsidRPr="005646C2">
        <w:rPr>
          <w:rFonts w:ascii="Gadugi" w:hAnsi="Gadugi" w:cs="Times New Roman"/>
          <w:sz w:val="24"/>
          <w:szCs w:val="24"/>
          <w:lang w:val="en-GB"/>
        </w:rPr>
        <w:t>we aim to build a parsimonious model which ex</w:t>
      </w:r>
      <w:r w:rsidRPr="005646C2">
        <w:rPr>
          <w:rFonts w:ascii="Gadugi" w:hAnsi="Gadugi" w:cs="Times New Roman"/>
          <w:sz w:val="24"/>
          <w:szCs w:val="24"/>
          <w:lang w:val="en-GB"/>
        </w:rPr>
        <w:t xml:space="preserve">plains electoral turnout and vote choice. By ‘parsimonious’, we mean a model which explains the maximum possible variance </w:t>
      </w:r>
      <w:r w:rsidRPr="005646C2">
        <w:rPr>
          <w:rFonts w:ascii="Gadugi" w:hAnsi="Gadugi" w:cs="Times New Roman"/>
          <w:sz w:val="24"/>
          <w:szCs w:val="24"/>
          <w:lang w:val="en-GB"/>
        </w:rPr>
        <w:t xml:space="preserve">in our dependent variables (turnout and vote choice) with the minimum necessary independent variables. The challenge faced by those attempting to develop such models is to </w:t>
      </w:r>
      <w:r w:rsidRPr="005646C2">
        <w:rPr>
          <w:rFonts w:ascii="Gadugi" w:hAnsi="Gadugi" w:cs="Times New Roman"/>
          <w:sz w:val="24"/>
          <w:szCs w:val="24"/>
          <w:lang w:val="en-GB"/>
        </w:rPr>
        <w:t>(1) avoid tautological explanations, (2) avoid the collinearity of independent variables, (3) operationalise the context of the election in appropriate fash</w:t>
      </w:r>
      <w:r w:rsidRPr="005646C2">
        <w:rPr>
          <w:rFonts w:ascii="Gadugi" w:hAnsi="Gadugi" w:cs="Times New Roman"/>
          <w:sz w:val="24"/>
          <w:szCs w:val="24"/>
          <w:lang w:val="en-GB"/>
        </w:rPr>
        <w:t>ion, (4) make appropriate choices regarding t</w:t>
      </w:r>
      <w:r w:rsidRPr="005646C2">
        <w:rPr>
          <w:rFonts w:ascii="Gadugi" w:hAnsi="Gadugi" w:cs="Times New Roman"/>
          <w:sz w:val="24"/>
          <w:szCs w:val="24"/>
          <w:lang w:val="en-GB"/>
        </w:rPr>
        <w:t xml:space="preserve">he likely causal factors at work in determining the </w:t>
      </w:r>
      <w:r w:rsidRPr="005646C2">
        <w:rPr>
          <w:rFonts w:ascii="Gadugi" w:hAnsi="Gadugi" w:cs="Times New Roman"/>
          <w:sz w:val="24"/>
          <w:szCs w:val="24"/>
          <w:lang w:val="en-GB"/>
        </w:rPr>
        <w:t>relationships between independent and dependent variables.</w:t>
      </w:r>
      <w:r w:rsidRPr="005646C2">
        <w:rPr>
          <w:rFonts w:ascii="Gadugi" w:hAnsi="Gadugi" w:cs="Times New Roman"/>
          <w:sz w:val="24"/>
          <w:szCs w:val="24"/>
          <w:lang w:val="en-GB"/>
        </w:rPr>
        <w:t xml:space="preserve"> </w:t>
      </w:r>
    </w:p>
    <w:p w14:paraId="20ED6787"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The research design is longitudinal and cross-nationally comparative</w:t>
      </w:r>
      <w:r w:rsidRPr="005646C2">
        <w:rPr>
          <w:rFonts w:ascii="Gadugi" w:hAnsi="Gadugi" w:cs="Times New Roman"/>
          <w:sz w:val="24"/>
          <w:szCs w:val="24"/>
        </w:rPr>
        <w:t xml:space="preserve">. </w:t>
      </w:r>
      <w:r w:rsidRPr="005646C2">
        <w:rPr>
          <w:rFonts w:ascii="Gadugi" w:hAnsi="Gadugi" w:cs="Times New Roman"/>
          <w:sz w:val="24"/>
          <w:szCs w:val="24"/>
        </w:rPr>
        <w:t>Our realization of the</w:t>
      </w:r>
      <w:r w:rsidRPr="005646C2">
        <w:rPr>
          <w:rFonts w:ascii="Gadugi" w:hAnsi="Gadugi" w:cs="Times New Roman"/>
          <w:sz w:val="24"/>
          <w:szCs w:val="24"/>
        </w:rPr>
        <w:t xml:space="preserve"> latter aim is strengthened by the inclusion </w:t>
      </w:r>
      <w:r w:rsidRPr="005646C2">
        <w:rPr>
          <w:rFonts w:ascii="Gadugi" w:hAnsi="Gadugi" w:cs="Times New Roman"/>
          <w:sz w:val="24"/>
          <w:szCs w:val="24"/>
        </w:rPr>
        <w:t xml:space="preserve">of successive </w:t>
      </w:r>
      <w:r w:rsidRPr="005646C2">
        <w:rPr>
          <w:rFonts w:ascii="Gadugi" w:hAnsi="Gadugi" w:cs="Times New Roman"/>
          <w:sz w:val="24"/>
          <w:szCs w:val="24"/>
        </w:rPr>
        <w:t xml:space="preserve">modules of the </w:t>
      </w:r>
      <w:r w:rsidRPr="005646C2">
        <w:rPr>
          <w:rFonts w:ascii="Gadugi" w:hAnsi="Gadugi" w:cs="Times New Roman"/>
          <w:i/>
          <w:sz w:val="24"/>
          <w:szCs w:val="24"/>
        </w:rPr>
        <w:t xml:space="preserve">Comparative Study of Electoral Systems </w:t>
      </w:r>
      <w:r w:rsidRPr="005646C2">
        <w:rPr>
          <w:rFonts w:ascii="Gadugi" w:hAnsi="Gadugi" w:cs="Times New Roman"/>
          <w:sz w:val="24"/>
          <w:szCs w:val="24"/>
        </w:rPr>
        <w:t>(CSES)</w:t>
      </w:r>
      <w:r w:rsidRPr="005646C2">
        <w:rPr>
          <w:rFonts w:ascii="Gadugi" w:hAnsi="Gadugi" w:cs="Times New Roman"/>
          <w:sz w:val="24"/>
          <w:szCs w:val="24"/>
        </w:rPr>
        <w:t xml:space="preserve">, the major </w:t>
      </w:r>
      <w:r w:rsidRPr="005646C2">
        <w:rPr>
          <w:rFonts w:ascii="Gadugi" w:hAnsi="Gadugi" w:cs="Times New Roman"/>
          <w:sz w:val="24"/>
          <w:szCs w:val="24"/>
        </w:rPr>
        <w:t>cross-national post-electoral survey</w:t>
      </w:r>
      <w:r w:rsidRPr="005646C2">
        <w:rPr>
          <w:rFonts w:ascii="Gadugi" w:hAnsi="Gadugi" w:cs="Times New Roman"/>
          <w:sz w:val="24"/>
          <w:szCs w:val="24"/>
        </w:rPr>
        <w:t xml:space="preserve"> </w:t>
      </w:r>
      <w:r w:rsidRPr="005646C2">
        <w:rPr>
          <w:rFonts w:ascii="Gadugi" w:hAnsi="Gadugi" w:cs="Times New Roman"/>
          <w:sz w:val="24"/>
          <w:szCs w:val="24"/>
        </w:rPr>
        <w:lastRenderedPageBreak/>
        <w:t>available to scholars of political science</w:t>
      </w:r>
      <w:r w:rsidRPr="005646C2">
        <w:rPr>
          <w:rFonts w:ascii="Gadugi" w:hAnsi="Gadugi" w:cs="Times New Roman"/>
          <w:i/>
          <w:sz w:val="24"/>
          <w:szCs w:val="24"/>
        </w:rPr>
        <w:t xml:space="preserve">. </w:t>
      </w:r>
      <w:r w:rsidRPr="005646C2">
        <w:rPr>
          <w:rFonts w:ascii="Gadugi" w:hAnsi="Gadugi" w:cs="Times New Roman"/>
          <w:sz w:val="24"/>
          <w:szCs w:val="24"/>
        </w:rPr>
        <w:t xml:space="preserve"> PNES</w:t>
      </w:r>
      <w:r w:rsidRPr="005646C2">
        <w:rPr>
          <w:rFonts w:ascii="Gadugi" w:hAnsi="Gadugi" w:cs="Times New Roman"/>
          <w:sz w:val="24"/>
          <w:szCs w:val="24"/>
        </w:rPr>
        <w:t xml:space="preserve"> remains the only survey in Central and Eastern Europe that has </w:t>
      </w:r>
      <w:r w:rsidRPr="005646C2">
        <w:rPr>
          <w:rFonts w:ascii="Gadugi" w:hAnsi="Gadugi" w:cs="Times New Roman"/>
          <w:sz w:val="24"/>
          <w:szCs w:val="24"/>
        </w:rPr>
        <w:t xml:space="preserve">included all 4 CSES modules. </w:t>
      </w:r>
      <w:commentRangeStart w:id="0"/>
      <w:r w:rsidRPr="005646C2">
        <w:rPr>
          <w:rFonts w:ascii="Gadugi" w:hAnsi="Gadugi" w:cs="Times New Roman"/>
          <w:sz w:val="24"/>
          <w:szCs w:val="24"/>
        </w:rPr>
        <w:t>Moreover, the PNES is a multi-faceted research enterprise</w:t>
      </w:r>
      <w:r w:rsidRPr="005646C2">
        <w:rPr>
          <w:rFonts w:ascii="Gadugi" w:hAnsi="Gadugi" w:cs="Times New Roman"/>
          <w:sz w:val="24"/>
          <w:szCs w:val="24"/>
        </w:rPr>
        <w:t xml:space="preserve"> that has featured</w:t>
      </w:r>
      <w:r w:rsidRPr="005646C2">
        <w:rPr>
          <w:rFonts w:ascii="Gadugi" w:hAnsi="Gadugi" w:cs="Times New Roman"/>
          <w:sz w:val="24"/>
          <w:szCs w:val="24"/>
        </w:rPr>
        <w:t xml:space="preserve"> several tools: apart from</w:t>
      </w:r>
      <w:r w:rsidRPr="005646C2">
        <w:rPr>
          <w:rFonts w:ascii="Gadugi" w:hAnsi="Gadugi" w:cs="Times New Roman"/>
          <w:sz w:val="24"/>
          <w:szCs w:val="24"/>
        </w:rPr>
        <w:t xml:space="preserve"> a</w:t>
      </w:r>
      <w:r w:rsidRPr="005646C2">
        <w:rPr>
          <w:rFonts w:ascii="Gadugi" w:hAnsi="Gadugi" w:cs="Times New Roman"/>
          <w:sz w:val="24"/>
          <w:szCs w:val="24"/>
        </w:rPr>
        <w:t xml:space="preserve"> </w:t>
      </w:r>
      <w:proofErr w:type="spellStart"/>
      <w:r w:rsidRPr="005646C2">
        <w:rPr>
          <w:rFonts w:ascii="Gadugi" w:hAnsi="Gadugi" w:cs="Times New Roman"/>
          <w:sz w:val="24"/>
          <w:szCs w:val="24"/>
        </w:rPr>
        <w:t>representative</w:t>
      </w:r>
      <w:r w:rsidRPr="005646C2">
        <w:rPr>
          <w:rFonts w:ascii="Gadugi" w:hAnsi="Gadugi" w:cs="Times New Roman"/>
          <w:sz w:val="24"/>
          <w:szCs w:val="24"/>
        </w:rPr>
        <w:t>public</w:t>
      </w:r>
      <w:proofErr w:type="spellEnd"/>
      <w:r w:rsidRPr="005646C2">
        <w:rPr>
          <w:rFonts w:ascii="Gadugi" w:hAnsi="Gadugi" w:cs="Times New Roman"/>
          <w:sz w:val="24"/>
          <w:szCs w:val="24"/>
        </w:rPr>
        <w:t xml:space="preserve"> opinion survey of the adult population</w:t>
      </w:r>
      <w:r w:rsidRPr="005646C2">
        <w:rPr>
          <w:rFonts w:ascii="Gadugi" w:hAnsi="Gadugi" w:cs="Times New Roman"/>
          <w:sz w:val="24"/>
          <w:szCs w:val="24"/>
        </w:rPr>
        <w:t xml:space="preserve"> of </w:t>
      </w:r>
      <w:proofErr w:type="gramStart"/>
      <w:r w:rsidRPr="005646C2">
        <w:rPr>
          <w:rFonts w:ascii="Gadugi" w:hAnsi="Gadugi" w:cs="Times New Roman"/>
          <w:sz w:val="24"/>
          <w:szCs w:val="24"/>
        </w:rPr>
        <w:t xml:space="preserve">Poland </w:t>
      </w:r>
      <w:r w:rsidRPr="005646C2">
        <w:rPr>
          <w:rFonts w:ascii="Gadugi" w:hAnsi="Gadugi" w:cs="Times New Roman"/>
          <w:sz w:val="24"/>
          <w:szCs w:val="24"/>
        </w:rPr>
        <w:t>,</w:t>
      </w:r>
      <w:proofErr w:type="gramEnd"/>
      <w:r w:rsidRPr="005646C2">
        <w:rPr>
          <w:rFonts w:ascii="Gadugi" w:hAnsi="Gadugi" w:cs="Times New Roman"/>
          <w:sz w:val="24"/>
          <w:szCs w:val="24"/>
        </w:rPr>
        <w:t xml:space="preserve"> it </w:t>
      </w:r>
      <w:r w:rsidRPr="005646C2">
        <w:rPr>
          <w:rFonts w:ascii="Gadugi" w:hAnsi="Gadugi" w:cs="Times New Roman"/>
          <w:sz w:val="24"/>
          <w:szCs w:val="24"/>
        </w:rPr>
        <w:t xml:space="preserve">has also incorporated components </w:t>
      </w:r>
      <w:proofErr w:type="spellStart"/>
      <w:r w:rsidRPr="005646C2">
        <w:rPr>
          <w:rFonts w:ascii="Gadugi" w:hAnsi="Gadugi" w:cs="Times New Roman"/>
          <w:sz w:val="24"/>
          <w:szCs w:val="24"/>
        </w:rPr>
        <w:t>analy</w:t>
      </w:r>
      <w:r w:rsidRPr="005646C2">
        <w:rPr>
          <w:rFonts w:ascii="Gadugi" w:hAnsi="Gadugi" w:cs="Times New Roman"/>
          <w:sz w:val="24"/>
          <w:szCs w:val="24"/>
        </w:rPr>
        <w:t>sing</w:t>
      </w:r>
      <w:proofErr w:type="spellEnd"/>
      <w:r w:rsidRPr="005646C2">
        <w:rPr>
          <w:rFonts w:ascii="Gadugi" w:hAnsi="Gadugi" w:cs="Times New Roman"/>
          <w:sz w:val="24"/>
          <w:szCs w:val="24"/>
        </w:rPr>
        <w:t xml:space="preserve"> the attitudes, preferences, opinions and socio-demographics of Polish parliamentarians, </w:t>
      </w:r>
      <w:r w:rsidRPr="005646C2">
        <w:rPr>
          <w:rFonts w:ascii="Gadugi" w:hAnsi="Gadugi" w:cs="Times New Roman"/>
          <w:sz w:val="24"/>
          <w:szCs w:val="24"/>
        </w:rPr>
        <w:t xml:space="preserve">the nature and </w:t>
      </w:r>
      <w:r w:rsidRPr="005646C2">
        <w:rPr>
          <w:rFonts w:ascii="Gadugi" w:hAnsi="Gadugi" w:cs="Times New Roman"/>
          <w:sz w:val="24"/>
          <w:szCs w:val="24"/>
        </w:rPr>
        <w:t xml:space="preserve">impact of media campaigns, and </w:t>
      </w:r>
      <w:r w:rsidRPr="005646C2">
        <w:rPr>
          <w:rFonts w:ascii="Gadugi" w:hAnsi="Gadugi" w:cs="Times New Roman"/>
          <w:sz w:val="24"/>
          <w:szCs w:val="24"/>
        </w:rPr>
        <w:t xml:space="preserve">the content of </w:t>
      </w:r>
      <w:r w:rsidRPr="005646C2">
        <w:rPr>
          <w:rFonts w:ascii="Gadugi" w:hAnsi="Gadugi" w:cs="Times New Roman"/>
          <w:sz w:val="24"/>
          <w:szCs w:val="24"/>
        </w:rPr>
        <w:t>party manifestos.</w:t>
      </w:r>
      <w:r w:rsidRPr="005646C2">
        <w:rPr>
          <w:rFonts w:ascii="Gadugi" w:hAnsi="Gadugi" w:cs="Times New Roman"/>
          <w:sz w:val="24"/>
          <w:szCs w:val="24"/>
        </w:rPr>
        <w:t xml:space="preserve"> </w:t>
      </w:r>
      <w:commentRangeEnd w:id="0"/>
      <w:r w:rsidRPr="005646C2">
        <w:rPr>
          <w:rStyle w:val="CommentReference"/>
          <w:rFonts w:ascii="Gadugi" w:hAnsi="Gadugi"/>
        </w:rPr>
        <w:commentReference w:id="0"/>
      </w:r>
      <w:r w:rsidRPr="005646C2">
        <w:rPr>
          <w:rFonts w:ascii="Gadugi" w:hAnsi="Gadugi" w:cs="Times New Roman"/>
          <w:sz w:val="24"/>
          <w:szCs w:val="24"/>
        </w:rPr>
        <w:t>This project will al</w:t>
      </w:r>
      <w:r w:rsidRPr="005646C2">
        <w:rPr>
          <w:rFonts w:ascii="Gadugi" w:hAnsi="Gadugi" w:cs="Times New Roman"/>
          <w:sz w:val="24"/>
          <w:szCs w:val="24"/>
        </w:rPr>
        <w:t xml:space="preserve">low us to continue the PNES series for a further iteration, maintaining the CSES data coverage by incorporating Module 5 of that series, and providing the international political science community with a tool for </w:t>
      </w:r>
      <w:r w:rsidRPr="005646C2">
        <w:rPr>
          <w:rFonts w:ascii="Gadugi" w:hAnsi="Gadugi" w:cs="Times New Roman"/>
          <w:sz w:val="24"/>
          <w:szCs w:val="24"/>
        </w:rPr>
        <w:t xml:space="preserve">over-time and cross-national comparison of the preferences, attitudes and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of Polish voters.</w:t>
      </w:r>
      <w:r w:rsidRPr="005646C2">
        <w:rPr>
          <w:rFonts w:ascii="Gadugi" w:hAnsi="Gadugi" w:cs="Times New Roman"/>
          <w:sz w:val="24"/>
          <w:szCs w:val="24"/>
        </w:rPr>
        <w:t xml:space="preserve"> </w:t>
      </w:r>
    </w:p>
    <w:p w14:paraId="4EA9698E"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Each successive wave of the </w:t>
      </w:r>
      <w:r w:rsidRPr="005646C2">
        <w:rPr>
          <w:rFonts w:ascii="Gadugi" w:hAnsi="Gadugi" w:cs="Times New Roman"/>
          <w:sz w:val="24"/>
          <w:szCs w:val="24"/>
        </w:rPr>
        <w:t>PNES has seen both continuity and change.</w:t>
      </w:r>
      <w:r w:rsidRPr="005646C2">
        <w:rPr>
          <w:rFonts w:ascii="Gadugi" w:hAnsi="Gadugi" w:cs="Times New Roman"/>
          <w:sz w:val="24"/>
          <w:szCs w:val="24"/>
        </w:rPr>
        <w:t xml:space="preserve"> </w:t>
      </w:r>
      <w:r w:rsidRPr="005646C2">
        <w:rPr>
          <w:rFonts w:ascii="Gadugi" w:hAnsi="Gadugi" w:cs="Times New Roman"/>
          <w:sz w:val="24"/>
          <w:szCs w:val="24"/>
        </w:rPr>
        <w:t>The constant presence of key elements of the survey makes it possible to observe c</w:t>
      </w:r>
      <w:r w:rsidRPr="005646C2">
        <w:rPr>
          <w:rFonts w:ascii="Gadugi" w:hAnsi="Gadugi" w:cs="Times New Roman"/>
          <w:sz w:val="24"/>
          <w:szCs w:val="24"/>
        </w:rPr>
        <w:t>hanges over time, while the inclusion of innovative elements ensure</w:t>
      </w:r>
      <w:r w:rsidRPr="005646C2">
        <w:rPr>
          <w:rFonts w:ascii="Gadugi" w:hAnsi="Gadugi" w:cs="Times New Roman"/>
          <w:sz w:val="24"/>
          <w:szCs w:val="24"/>
        </w:rPr>
        <w:t>s</w:t>
      </w:r>
      <w:r w:rsidRPr="005646C2">
        <w:rPr>
          <w:rFonts w:ascii="Gadugi" w:hAnsi="Gadugi" w:cs="Times New Roman"/>
          <w:sz w:val="24"/>
          <w:szCs w:val="24"/>
        </w:rPr>
        <w:t xml:space="preserve"> the PNES is responsive to</w:t>
      </w:r>
      <w:r w:rsidRPr="005646C2">
        <w:rPr>
          <w:rFonts w:ascii="Gadugi" w:hAnsi="Gadugi" w:cs="Times New Roman"/>
          <w:sz w:val="24"/>
          <w:szCs w:val="24"/>
        </w:rPr>
        <w:t xml:space="preserve"> the specific character of the context in which particular elections take place.</w:t>
      </w:r>
      <w:r w:rsidRPr="005646C2">
        <w:rPr>
          <w:rFonts w:ascii="Gadugi" w:hAnsi="Gadugi" w:cs="Times New Roman"/>
          <w:sz w:val="24"/>
          <w:szCs w:val="24"/>
        </w:rPr>
        <w:t xml:space="preserve"> </w:t>
      </w:r>
      <w:r w:rsidRPr="005646C2">
        <w:rPr>
          <w:rFonts w:ascii="Gadugi" w:hAnsi="Gadugi" w:cs="Times New Roman"/>
          <w:sz w:val="24"/>
          <w:szCs w:val="24"/>
        </w:rPr>
        <w:t xml:space="preserve"> </w:t>
      </w:r>
      <w:r w:rsidRPr="005646C2">
        <w:rPr>
          <w:rFonts w:ascii="Gadugi" w:hAnsi="Gadugi" w:cs="Times New Roman"/>
          <w:sz w:val="24"/>
          <w:szCs w:val="24"/>
        </w:rPr>
        <w:t>The PNES 2019 survey will maintain th</w:t>
      </w:r>
      <w:r w:rsidRPr="005646C2">
        <w:rPr>
          <w:rFonts w:ascii="Gadugi" w:hAnsi="Gadugi" w:cs="Times New Roman"/>
          <w:sz w:val="24"/>
          <w:szCs w:val="24"/>
        </w:rPr>
        <w:t>is combination of continuity and change</w:t>
      </w:r>
      <w:r w:rsidRPr="005646C2">
        <w:rPr>
          <w:rFonts w:ascii="Gadugi" w:hAnsi="Gadugi" w:cs="Times New Roman"/>
          <w:sz w:val="24"/>
          <w:szCs w:val="24"/>
        </w:rPr>
        <w:t xml:space="preserve">. At the same time, it will also </w:t>
      </w:r>
      <w:r w:rsidRPr="005646C2">
        <w:rPr>
          <w:rFonts w:ascii="Gadugi" w:hAnsi="Gadugi" w:cs="Times New Roman"/>
          <w:sz w:val="24"/>
          <w:szCs w:val="24"/>
        </w:rPr>
        <w:t>incorporate novel elements not yet seen in previous iterations. While maintaining the PNES tradition, we will also move towards a new approach to the study of electoral politics in Poland. This is informed by three key de</w:t>
      </w:r>
      <w:r w:rsidRPr="005646C2">
        <w:rPr>
          <w:rFonts w:ascii="Gadugi" w:hAnsi="Gadugi" w:cs="Times New Roman"/>
          <w:sz w:val="24"/>
          <w:szCs w:val="24"/>
        </w:rPr>
        <w:t>velopments. First, since the 2015 election, the dynamic of Polish politics has changed significantly, with democratic backsliding and executive capture of independent institutions</w:t>
      </w:r>
      <w:r w:rsidRPr="005646C2">
        <w:rPr>
          <w:rFonts w:ascii="Gadugi" w:hAnsi="Gadugi" w:cs="Times New Roman"/>
          <w:sz w:val="24"/>
          <w:szCs w:val="24"/>
        </w:rPr>
        <w:t xml:space="preserve"> leading to qualitative differences in the character of Polish democracy in comparison with the situation </w:t>
      </w:r>
      <w:r w:rsidRPr="005646C2">
        <w:rPr>
          <w:rFonts w:ascii="Gadugi" w:hAnsi="Gadugi" w:cs="Times New Roman"/>
          <w:sz w:val="24"/>
          <w:szCs w:val="24"/>
        </w:rPr>
        <w:t xml:space="preserve">in the preceding election. Second, new and influential theories of electoral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w:t>
      </w:r>
      <w:r w:rsidRPr="005646C2">
        <w:rPr>
          <w:rFonts w:ascii="Gadugi" w:hAnsi="Gadugi" w:cs="Times New Roman"/>
          <w:sz w:val="24"/>
          <w:szCs w:val="24"/>
        </w:rPr>
        <w:t xml:space="preserve">require us to reconsider old assumptions about the relationship between factors which </w:t>
      </w:r>
      <w:r w:rsidRPr="005646C2">
        <w:rPr>
          <w:rFonts w:ascii="Gadugi" w:hAnsi="Gadugi" w:cs="Times New Roman"/>
          <w:sz w:val="24"/>
          <w:szCs w:val="24"/>
        </w:rPr>
        <w:t xml:space="preserve">influence electoral outcomes </w:t>
      </w:r>
      <w:r w:rsidRPr="005646C2">
        <w:rPr>
          <w:rFonts w:ascii="Gadugi" w:hAnsi="Gadugi" w:cs="Times New Roman"/>
          <w:sz w:val="24"/>
          <w:szCs w:val="24"/>
        </w:rPr>
        <w:t>(</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&amp; Bartels 2017; </w:t>
      </w:r>
      <w:proofErr w:type="spellStart"/>
      <w:r w:rsidRPr="005646C2">
        <w:rPr>
          <w:rFonts w:ascii="Gadugi" w:hAnsi="Gadugi" w:cs="Times New Roman"/>
          <w:sz w:val="24"/>
          <w:szCs w:val="24"/>
        </w:rPr>
        <w:t>Blumenstiel</w:t>
      </w:r>
      <w:proofErr w:type="spellEnd"/>
      <w:r w:rsidRPr="005646C2">
        <w:rPr>
          <w:rFonts w:ascii="Gadugi" w:hAnsi="Gadugi" w:cs="Times New Roman"/>
          <w:sz w:val="24"/>
          <w:szCs w:val="24"/>
        </w:rPr>
        <w:t xml:space="preserve"> 2014)</w:t>
      </w:r>
      <w:r w:rsidRPr="005646C2">
        <w:rPr>
          <w:rFonts w:ascii="Gadugi" w:hAnsi="Gadugi" w:cs="Times New Roman"/>
          <w:sz w:val="24"/>
          <w:szCs w:val="24"/>
        </w:rPr>
        <w:t xml:space="preserve">. Third, the increasing difficulties </w:t>
      </w:r>
      <w:r w:rsidRPr="005646C2">
        <w:rPr>
          <w:rFonts w:ascii="Gadugi" w:hAnsi="Gadugi" w:cs="Times New Roman"/>
          <w:sz w:val="24"/>
          <w:szCs w:val="24"/>
        </w:rPr>
        <w:t xml:space="preserve">in using traditional face-to-face survey methods to </w:t>
      </w:r>
      <w:r w:rsidRPr="005646C2">
        <w:rPr>
          <w:rFonts w:ascii="Gadugi" w:hAnsi="Gadugi" w:cs="Times New Roman"/>
          <w:sz w:val="24"/>
          <w:szCs w:val="24"/>
        </w:rPr>
        <w:t>obtain representative, reliable and cost-effective samples of national populations requires us to explore new ways of collecting data that might contribute to the future sustainab</w:t>
      </w:r>
      <w:r w:rsidRPr="005646C2">
        <w:rPr>
          <w:rFonts w:ascii="Gadugi" w:hAnsi="Gadugi" w:cs="Times New Roman"/>
          <w:sz w:val="24"/>
          <w:szCs w:val="24"/>
        </w:rPr>
        <w:t>ility of the PNES and provide a model for other surveys to follow.</w:t>
      </w:r>
    </w:p>
    <w:p w14:paraId="54433950" w14:textId="77777777" w:rsidR="00C03048" w:rsidRPr="005646C2" w:rsidRDefault="00C03048" w:rsidP="00C03048">
      <w:pPr>
        <w:ind w:right="-233"/>
        <w:jc w:val="both"/>
        <w:rPr>
          <w:rFonts w:ascii="Gadugi" w:hAnsi="Gadugi" w:cs="Times New Roman"/>
          <w:sz w:val="24"/>
          <w:szCs w:val="24"/>
          <w:u w:val="single"/>
        </w:rPr>
      </w:pPr>
      <w:r w:rsidRPr="005646C2">
        <w:rPr>
          <w:rFonts w:ascii="Gadugi" w:hAnsi="Gadugi" w:cs="Times New Roman"/>
          <w:sz w:val="24"/>
          <w:szCs w:val="24"/>
          <w:u w:val="single"/>
        </w:rPr>
        <w:t>2. Significance of the project</w:t>
      </w:r>
    </w:p>
    <w:p w14:paraId="31FA8BE7" w14:textId="2FF54793"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Aside from being the leading post-electoral survey in Poland, the</w:t>
      </w:r>
      <w:r w:rsidRPr="005646C2">
        <w:rPr>
          <w:rFonts w:ascii="Gadugi" w:hAnsi="Gadugi" w:cs="Times New Roman"/>
          <w:sz w:val="24"/>
          <w:szCs w:val="24"/>
        </w:rPr>
        <w:t xml:space="preserve"> PNES</w:t>
      </w:r>
      <w:r w:rsidRPr="005646C2">
        <w:rPr>
          <w:rFonts w:ascii="Gadugi" w:hAnsi="Gadugi" w:cs="Times New Roman"/>
          <w:sz w:val="24"/>
          <w:szCs w:val="24"/>
        </w:rPr>
        <w:t xml:space="preserve"> is a well-established</w:t>
      </w:r>
      <w:r w:rsidRPr="005646C2">
        <w:rPr>
          <w:rFonts w:ascii="Gadugi" w:hAnsi="Gadugi" w:cs="Times New Roman"/>
          <w:sz w:val="24"/>
          <w:szCs w:val="24"/>
        </w:rPr>
        <w:t xml:space="preserve"> an</w:t>
      </w:r>
      <w:r w:rsidRPr="005646C2">
        <w:rPr>
          <w:rFonts w:ascii="Gadugi" w:hAnsi="Gadugi" w:cs="Times New Roman"/>
          <w:sz w:val="24"/>
          <w:szCs w:val="24"/>
        </w:rPr>
        <w:t>d</w:t>
      </w:r>
      <w:r w:rsidR="005646C2">
        <w:rPr>
          <w:rFonts w:ascii="Gadugi" w:hAnsi="Gadugi" w:cs="Times New Roman"/>
          <w:sz w:val="24"/>
          <w:szCs w:val="24"/>
        </w:rPr>
        <w:t xml:space="preserve"> </w:t>
      </w:r>
      <w:r w:rsidRPr="005646C2">
        <w:rPr>
          <w:rFonts w:ascii="Gadugi" w:hAnsi="Gadugi" w:cs="Times New Roman"/>
          <w:sz w:val="24"/>
          <w:szCs w:val="24"/>
        </w:rPr>
        <w:t xml:space="preserve">internationally </w:t>
      </w:r>
      <w:proofErr w:type="spellStart"/>
      <w:r w:rsidRPr="005646C2">
        <w:rPr>
          <w:rFonts w:ascii="Gadugi" w:hAnsi="Gadugi" w:cs="Times New Roman"/>
          <w:sz w:val="24"/>
          <w:szCs w:val="24"/>
        </w:rPr>
        <w:t>recognised</w:t>
      </w:r>
      <w:proofErr w:type="spellEnd"/>
      <w:r w:rsidRPr="005646C2">
        <w:rPr>
          <w:rFonts w:ascii="Gadugi" w:hAnsi="Gadugi" w:cs="Times New Roman"/>
          <w:sz w:val="24"/>
          <w:szCs w:val="24"/>
        </w:rPr>
        <w:t xml:space="preserve"> </w:t>
      </w:r>
      <w:r w:rsidRPr="005646C2">
        <w:rPr>
          <w:rFonts w:ascii="Gadugi" w:hAnsi="Gadugi" w:cs="Times New Roman"/>
          <w:sz w:val="24"/>
          <w:szCs w:val="24"/>
        </w:rPr>
        <w:t xml:space="preserve">project that </w:t>
      </w:r>
      <w:r w:rsidRPr="005646C2">
        <w:rPr>
          <w:rFonts w:ascii="Gadugi" w:hAnsi="Gadugi" w:cs="Times New Roman"/>
          <w:sz w:val="24"/>
          <w:szCs w:val="24"/>
        </w:rPr>
        <w:t xml:space="preserve">contributes to the comparative stock of knowledge about electoral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in particular through its incorporation of each iteration of the CSES module.</w:t>
      </w:r>
      <w:r w:rsidRPr="005646C2">
        <w:rPr>
          <w:rFonts w:ascii="Gadugi" w:hAnsi="Gadugi" w:cs="Times New Roman"/>
          <w:sz w:val="24"/>
          <w:szCs w:val="24"/>
        </w:rPr>
        <w:t xml:space="preserve"> </w:t>
      </w:r>
      <w:r w:rsidRPr="005646C2">
        <w:rPr>
          <w:rFonts w:ascii="Gadugi" w:hAnsi="Gadugi" w:cs="Times New Roman"/>
          <w:sz w:val="24"/>
          <w:szCs w:val="24"/>
        </w:rPr>
        <w:t>The PNES is distinguished for its temporal coverage, which runs unbroken from the parliamentary elections of 1997.</w:t>
      </w:r>
      <w:r w:rsidRPr="005646C2">
        <w:rPr>
          <w:rFonts w:ascii="Gadugi" w:hAnsi="Gadugi" w:cs="Times New Roman"/>
          <w:sz w:val="24"/>
          <w:szCs w:val="24"/>
        </w:rPr>
        <w:t xml:space="preserve"> </w:t>
      </w:r>
      <w:r w:rsidRPr="005646C2">
        <w:rPr>
          <w:rFonts w:ascii="Gadugi" w:hAnsi="Gadugi" w:cs="Times New Roman"/>
          <w:sz w:val="24"/>
          <w:szCs w:val="24"/>
        </w:rPr>
        <w:t>In 2007</w:t>
      </w:r>
      <w:r w:rsidRPr="005646C2">
        <w:rPr>
          <w:rFonts w:ascii="Gadugi" w:hAnsi="Gadugi" w:cs="Times New Roman"/>
          <w:sz w:val="24"/>
          <w:szCs w:val="24"/>
        </w:rPr>
        <w:t>,</w:t>
      </w:r>
      <w:r w:rsidR="005646C2">
        <w:rPr>
          <w:rFonts w:ascii="Gadugi" w:hAnsi="Gadugi" w:cs="Times New Roman"/>
          <w:sz w:val="24"/>
          <w:szCs w:val="24"/>
        </w:rPr>
        <w:t xml:space="preserve"> </w:t>
      </w:r>
      <w:r w:rsidRPr="005646C2">
        <w:rPr>
          <w:rFonts w:ascii="Gadugi" w:hAnsi="Gadugi" w:cs="Times New Roman"/>
          <w:sz w:val="24"/>
          <w:szCs w:val="24"/>
        </w:rPr>
        <w:t xml:space="preserve">the </w:t>
      </w:r>
      <w:r w:rsidRPr="005646C2">
        <w:rPr>
          <w:rFonts w:ascii="Gadugi" w:hAnsi="Gadugi" w:cs="Times New Roman"/>
          <w:sz w:val="24"/>
          <w:szCs w:val="24"/>
        </w:rPr>
        <w:t>Principal Investigator</w:t>
      </w:r>
      <w:r w:rsidRPr="005646C2">
        <w:rPr>
          <w:rFonts w:ascii="Gadugi" w:hAnsi="Gadugi" w:cs="Times New Roman"/>
          <w:sz w:val="24"/>
          <w:szCs w:val="24"/>
        </w:rPr>
        <w:t xml:space="preserve"> of the PNES</w:t>
      </w:r>
      <w:r w:rsidRPr="005646C2">
        <w:rPr>
          <w:rFonts w:ascii="Gadugi" w:hAnsi="Gadugi" w:cs="Times New Roman"/>
          <w:sz w:val="24"/>
          <w:szCs w:val="24"/>
        </w:rPr>
        <w:t xml:space="preserve"> was awarded </w:t>
      </w:r>
      <w:r w:rsidRPr="005646C2">
        <w:rPr>
          <w:rFonts w:ascii="Gadugi" w:hAnsi="Gadugi" w:cs="Times New Roman"/>
          <w:sz w:val="24"/>
          <w:szCs w:val="24"/>
        </w:rPr>
        <w:t xml:space="preserve">the </w:t>
      </w:r>
      <w:r w:rsidRPr="005646C2">
        <w:rPr>
          <w:rFonts w:ascii="Gadugi" w:hAnsi="Gadugi" w:cs="Times New Roman"/>
          <w:sz w:val="24"/>
          <w:szCs w:val="24"/>
        </w:rPr>
        <w:t>Stefan Nowak Prize</w:t>
      </w:r>
      <w:r w:rsidRPr="005646C2">
        <w:rPr>
          <w:rFonts w:ascii="Gadugi" w:hAnsi="Gadugi" w:cs="Times New Roman"/>
          <w:sz w:val="24"/>
          <w:szCs w:val="24"/>
        </w:rPr>
        <w:t xml:space="preserve"> – one of the two most </w:t>
      </w:r>
      <w:r w:rsidRPr="005646C2">
        <w:rPr>
          <w:rFonts w:ascii="Gadugi" w:hAnsi="Gadugi" w:cs="Times New Roman"/>
          <w:sz w:val="24"/>
          <w:szCs w:val="24"/>
        </w:rPr>
        <w:lastRenderedPageBreak/>
        <w:t xml:space="preserve">prestigious prizes in Polish social sciences </w:t>
      </w:r>
      <w:proofErr w:type="gramStart"/>
      <w:r w:rsidRPr="005646C2">
        <w:rPr>
          <w:rFonts w:ascii="Gadugi" w:hAnsi="Gadugi" w:cs="Times New Roman"/>
          <w:sz w:val="24"/>
          <w:szCs w:val="24"/>
        </w:rPr>
        <w:t>-</w:t>
      </w:r>
      <w:r w:rsidRPr="005646C2">
        <w:rPr>
          <w:rFonts w:ascii="Gadugi" w:hAnsi="Gadugi" w:cs="Times New Roman"/>
          <w:sz w:val="24"/>
          <w:szCs w:val="24"/>
        </w:rPr>
        <w:t xml:space="preserve"> </w:t>
      </w:r>
      <w:r w:rsidRPr="005646C2">
        <w:rPr>
          <w:rFonts w:ascii="Gadugi" w:hAnsi="Gadugi" w:cs="Times New Roman"/>
          <w:sz w:val="24"/>
          <w:szCs w:val="24"/>
        </w:rPr>
        <w:t xml:space="preserve"> in</w:t>
      </w:r>
      <w:proofErr w:type="gramEnd"/>
      <w:r w:rsidRPr="005646C2">
        <w:rPr>
          <w:rFonts w:ascii="Gadugi" w:hAnsi="Gadugi" w:cs="Times New Roman"/>
          <w:sz w:val="24"/>
          <w:szCs w:val="24"/>
        </w:rPr>
        <w:t xml:space="preserve"> recognition of his achievements in setting up and maintaining the PNES </w:t>
      </w:r>
      <w:r w:rsidRPr="005646C2">
        <w:rPr>
          <w:rFonts w:ascii="Gadugi" w:hAnsi="Gadugi" w:cs="Times New Roman"/>
          <w:sz w:val="24"/>
          <w:szCs w:val="24"/>
        </w:rPr>
        <w:t xml:space="preserve">for details see his CV). </w:t>
      </w:r>
      <w:r w:rsidRPr="005646C2">
        <w:rPr>
          <w:rFonts w:ascii="Gadugi" w:hAnsi="Gadugi" w:cs="Times New Roman"/>
          <w:sz w:val="24"/>
          <w:szCs w:val="24"/>
        </w:rPr>
        <w:t>PNES data have been used in</w:t>
      </w:r>
      <w:r w:rsidRPr="005646C2">
        <w:rPr>
          <w:rFonts w:ascii="Gadugi" w:hAnsi="Gadugi" w:cs="Times New Roman"/>
          <w:sz w:val="24"/>
          <w:szCs w:val="24"/>
        </w:rPr>
        <w:t xml:space="preserve"> </w:t>
      </w:r>
      <w:r w:rsidRPr="005646C2">
        <w:rPr>
          <w:rFonts w:ascii="Gadugi" w:hAnsi="Gadugi" w:cs="Times New Roman"/>
          <w:sz w:val="24"/>
          <w:szCs w:val="24"/>
        </w:rPr>
        <w:t>dozens of</w:t>
      </w:r>
      <w:r w:rsidRPr="005646C2">
        <w:rPr>
          <w:rFonts w:ascii="Gadugi" w:hAnsi="Gadugi" w:cs="Times New Roman"/>
          <w:sz w:val="24"/>
          <w:szCs w:val="24"/>
        </w:rPr>
        <w:t xml:space="preserve"> peer-reviewed articles and monograph chapters</w:t>
      </w:r>
      <w:r w:rsidRPr="005646C2">
        <w:rPr>
          <w:rFonts w:ascii="Gadugi" w:hAnsi="Gadugi" w:cs="Times New Roman"/>
          <w:sz w:val="24"/>
          <w:szCs w:val="24"/>
        </w:rPr>
        <w:t xml:space="preserve">. </w:t>
      </w:r>
      <w:r w:rsidRPr="005646C2">
        <w:rPr>
          <w:rFonts w:ascii="Gadugi" w:hAnsi="Gadugi" w:cs="Times New Roman"/>
          <w:sz w:val="24"/>
          <w:szCs w:val="24"/>
        </w:rPr>
        <w:t>both in Polis</w:t>
      </w:r>
      <w:r w:rsidRPr="005646C2">
        <w:rPr>
          <w:rFonts w:ascii="Gadugi" w:hAnsi="Gadugi" w:cs="Times New Roman"/>
          <w:sz w:val="24"/>
          <w:szCs w:val="24"/>
        </w:rPr>
        <w:t>h and in numerous foreign languages, and t</w:t>
      </w:r>
      <w:r w:rsidRPr="005646C2">
        <w:rPr>
          <w:rFonts w:ascii="Gadugi" w:hAnsi="Gadugi" w:cs="Times New Roman"/>
          <w:sz w:val="24"/>
          <w:szCs w:val="24"/>
        </w:rPr>
        <w:t xml:space="preserve">he results of the PNES have been presented in extensive fashion in </w:t>
      </w:r>
      <w:r w:rsidRPr="005646C2">
        <w:rPr>
          <w:rFonts w:ascii="Gadugi" w:hAnsi="Gadugi" w:cs="Times New Roman"/>
          <w:sz w:val="24"/>
          <w:szCs w:val="24"/>
        </w:rPr>
        <w:t xml:space="preserve">the major Polish political and sociological science journals </w:t>
      </w:r>
      <w:proofErr w:type="spellStart"/>
      <w:r w:rsidRPr="005646C2">
        <w:rPr>
          <w:rFonts w:ascii="Gadugi" w:hAnsi="Gadugi" w:cs="Times New Roman"/>
          <w:i/>
          <w:sz w:val="24"/>
          <w:szCs w:val="24"/>
        </w:rPr>
        <w:t>Studia</w:t>
      </w:r>
      <w:proofErr w:type="spellEnd"/>
      <w:r w:rsidRPr="005646C2">
        <w:rPr>
          <w:rFonts w:ascii="Gadugi" w:hAnsi="Gadugi" w:cs="Times New Roman"/>
          <w:i/>
          <w:sz w:val="24"/>
          <w:szCs w:val="24"/>
        </w:rPr>
        <w:t xml:space="preserve"> </w:t>
      </w:r>
      <w:proofErr w:type="spellStart"/>
      <w:r w:rsidRPr="005646C2">
        <w:rPr>
          <w:rFonts w:ascii="Gadugi" w:hAnsi="Gadugi" w:cs="Times New Roman"/>
          <w:i/>
          <w:sz w:val="24"/>
          <w:szCs w:val="24"/>
        </w:rPr>
        <w:t>Polityczne</w:t>
      </w:r>
      <w:proofErr w:type="spellEnd"/>
      <w:r w:rsidRPr="005646C2">
        <w:rPr>
          <w:rFonts w:ascii="Gadugi" w:hAnsi="Gadugi" w:cs="Times New Roman"/>
          <w:i/>
          <w:sz w:val="24"/>
          <w:szCs w:val="24"/>
        </w:rPr>
        <w:t xml:space="preserve"> </w:t>
      </w:r>
      <w:r w:rsidRPr="005646C2">
        <w:rPr>
          <w:rFonts w:ascii="Gadugi" w:hAnsi="Gadugi" w:cs="Times New Roman"/>
          <w:sz w:val="24"/>
          <w:szCs w:val="24"/>
        </w:rPr>
        <w:t xml:space="preserve">and </w:t>
      </w:r>
      <w:proofErr w:type="spellStart"/>
      <w:r w:rsidRPr="005646C2">
        <w:rPr>
          <w:rFonts w:ascii="Gadugi" w:hAnsi="Gadugi" w:cs="Times New Roman"/>
          <w:i/>
          <w:sz w:val="24"/>
          <w:szCs w:val="24"/>
        </w:rPr>
        <w:t>Studia</w:t>
      </w:r>
      <w:proofErr w:type="spellEnd"/>
      <w:r w:rsidRPr="005646C2">
        <w:rPr>
          <w:rFonts w:ascii="Gadugi" w:hAnsi="Gadugi" w:cs="Times New Roman"/>
          <w:i/>
          <w:sz w:val="24"/>
          <w:szCs w:val="24"/>
        </w:rPr>
        <w:t xml:space="preserve"> </w:t>
      </w:r>
      <w:proofErr w:type="spellStart"/>
      <w:r w:rsidRPr="005646C2">
        <w:rPr>
          <w:rFonts w:ascii="Gadugi" w:hAnsi="Gadugi" w:cs="Times New Roman"/>
          <w:i/>
          <w:sz w:val="24"/>
          <w:szCs w:val="24"/>
        </w:rPr>
        <w:t>Socjologiczne</w:t>
      </w:r>
      <w:proofErr w:type="spellEnd"/>
      <w:r w:rsidRPr="005646C2">
        <w:rPr>
          <w:rFonts w:ascii="Gadugi" w:hAnsi="Gadugi" w:cs="Times New Roman"/>
          <w:i/>
          <w:sz w:val="24"/>
          <w:szCs w:val="24"/>
        </w:rPr>
        <w:t>.</w:t>
      </w:r>
      <w:r w:rsidRPr="005646C2">
        <w:rPr>
          <w:rFonts w:ascii="Gadugi" w:hAnsi="Gadugi" w:cs="Times New Roman"/>
          <w:sz w:val="24"/>
          <w:szCs w:val="24"/>
        </w:rPr>
        <w:t xml:space="preserve"> </w:t>
      </w:r>
    </w:p>
    <w:p w14:paraId="73D5EE96" w14:textId="77777777" w:rsidR="00C03048" w:rsidRPr="005646C2" w:rsidRDefault="00C03048" w:rsidP="00C03048">
      <w:pPr>
        <w:ind w:right="-233"/>
        <w:jc w:val="both"/>
        <w:rPr>
          <w:rFonts w:ascii="Gadugi" w:hAnsi="Gadugi" w:cs="Times New Roman"/>
          <w:sz w:val="24"/>
          <w:szCs w:val="24"/>
        </w:rPr>
      </w:pPr>
      <w:proofErr w:type="gramStart"/>
      <w:r w:rsidRPr="005646C2">
        <w:rPr>
          <w:rFonts w:ascii="Gadugi" w:hAnsi="Gadugi" w:cs="Times New Roman"/>
          <w:sz w:val="24"/>
          <w:szCs w:val="24"/>
        </w:rPr>
        <w:t xml:space="preserve">The </w:t>
      </w:r>
      <w:r w:rsidRPr="005646C2">
        <w:rPr>
          <w:rFonts w:ascii="Gadugi" w:hAnsi="Gadugi" w:cs="Times New Roman"/>
          <w:sz w:val="24"/>
          <w:szCs w:val="24"/>
        </w:rPr>
        <w:t xml:space="preserve"> PNES</w:t>
      </w:r>
      <w:proofErr w:type="gramEnd"/>
      <w:r w:rsidRPr="005646C2">
        <w:rPr>
          <w:rFonts w:ascii="Gadugi" w:hAnsi="Gadugi" w:cs="Times New Roman"/>
          <w:sz w:val="24"/>
          <w:szCs w:val="24"/>
        </w:rPr>
        <w:t xml:space="preserve"> </w:t>
      </w:r>
      <w:r w:rsidRPr="005646C2">
        <w:rPr>
          <w:rFonts w:ascii="Gadugi" w:hAnsi="Gadugi" w:cs="Times New Roman"/>
          <w:sz w:val="24"/>
          <w:szCs w:val="24"/>
        </w:rPr>
        <w:t>covers the broadly conceived core</w:t>
      </w:r>
      <w:r w:rsidRPr="005646C2">
        <w:rPr>
          <w:rFonts w:ascii="Gadugi" w:hAnsi="Gadugi" w:cs="Times New Roman"/>
          <w:sz w:val="24"/>
          <w:szCs w:val="24"/>
        </w:rPr>
        <w:t xml:space="preserve"> concerns</w:t>
      </w:r>
      <w:r w:rsidRPr="005646C2">
        <w:rPr>
          <w:rFonts w:ascii="Gadugi" w:hAnsi="Gadugi" w:cs="Times New Roman"/>
          <w:sz w:val="24"/>
          <w:szCs w:val="24"/>
        </w:rPr>
        <w:t xml:space="preserve"> </w:t>
      </w:r>
      <w:r w:rsidRPr="005646C2">
        <w:rPr>
          <w:rFonts w:ascii="Gadugi" w:hAnsi="Gadugi" w:cs="Times New Roman"/>
          <w:sz w:val="24"/>
          <w:szCs w:val="24"/>
        </w:rPr>
        <w:t xml:space="preserve">of </w:t>
      </w:r>
      <w:r w:rsidRPr="005646C2">
        <w:rPr>
          <w:rFonts w:ascii="Gadugi" w:hAnsi="Gadugi" w:cs="Times New Roman"/>
          <w:sz w:val="24"/>
          <w:szCs w:val="24"/>
        </w:rPr>
        <w:t xml:space="preserve">electoral </w:t>
      </w:r>
      <w:r w:rsidRPr="005646C2">
        <w:rPr>
          <w:rFonts w:ascii="Gadugi" w:hAnsi="Gadugi" w:cs="Times New Roman"/>
          <w:sz w:val="24"/>
          <w:szCs w:val="24"/>
        </w:rPr>
        <w:t xml:space="preserve">analysis </w:t>
      </w:r>
      <w:r w:rsidRPr="005646C2">
        <w:rPr>
          <w:rFonts w:ascii="Gadugi" w:hAnsi="Gadugi" w:cs="Times New Roman"/>
          <w:sz w:val="24"/>
          <w:szCs w:val="24"/>
        </w:rPr>
        <w:t xml:space="preserve">(van der </w:t>
      </w:r>
      <w:proofErr w:type="spellStart"/>
      <w:r w:rsidRPr="005646C2">
        <w:rPr>
          <w:rFonts w:ascii="Gadugi" w:hAnsi="Gadugi" w:cs="Times New Roman"/>
          <w:sz w:val="24"/>
          <w:szCs w:val="24"/>
        </w:rPr>
        <w:t>Eijk</w:t>
      </w:r>
      <w:proofErr w:type="spellEnd"/>
      <w:r w:rsidRPr="005646C2">
        <w:rPr>
          <w:rFonts w:ascii="Gadugi" w:hAnsi="Gadugi" w:cs="Times New Roman"/>
          <w:sz w:val="24"/>
          <w:szCs w:val="24"/>
        </w:rPr>
        <w:t xml:space="preserve"> 2002), </w:t>
      </w:r>
      <w:r w:rsidRPr="005646C2">
        <w:rPr>
          <w:rFonts w:ascii="Gadugi" w:hAnsi="Gadugi" w:cs="Times New Roman"/>
          <w:sz w:val="24"/>
          <w:szCs w:val="24"/>
        </w:rPr>
        <w:t xml:space="preserve">that is, </w:t>
      </w:r>
      <w:r w:rsidRPr="005646C2">
        <w:rPr>
          <w:rFonts w:ascii="Gadugi" w:hAnsi="Gadugi" w:cs="Times New Roman"/>
          <w:sz w:val="24"/>
          <w:szCs w:val="24"/>
        </w:rPr>
        <w:t xml:space="preserve">participation in elections, vote choice, party identification, </w:t>
      </w:r>
      <w:r w:rsidRPr="005646C2">
        <w:rPr>
          <w:rFonts w:ascii="Gadugi" w:hAnsi="Gadugi" w:cs="Times New Roman"/>
          <w:sz w:val="24"/>
          <w:szCs w:val="24"/>
        </w:rPr>
        <w:t>attitudes towards specific parties and</w:t>
      </w:r>
      <w:r w:rsidRPr="005646C2">
        <w:rPr>
          <w:rFonts w:ascii="Gadugi" w:hAnsi="Gadugi" w:cs="Times New Roman"/>
          <w:sz w:val="24"/>
          <w:szCs w:val="24"/>
        </w:rPr>
        <w:t xml:space="preserve"> politicians, </w:t>
      </w:r>
      <w:r w:rsidRPr="005646C2">
        <w:rPr>
          <w:rFonts w:ascii="Gadugi" w:hAnsi="Gadugi" w:cs="Times New Roman"/>
          <w:sz w:val="24"/>
          <w:szCs w:val="24"/>
        </w:rPr>
        <w:t xml:space="preserve">broad </w:t>
      </w:r>
      <w:r w:rsidRPr="005646C2">
        <w:rPr>
          <w:rFonts w:ascii="Gadugi" w:hAnsi="Gadugi" w:cs="Times New Roman"/>
          <w:sz w:val="24"/>
          <w:szCs w:val="24"/>
        </w:rPr>
        <w:t>ideological leaning</w:t>
      </w:r>
      <w:r w:rsidRPr="005646C2">
        <w:rPr>
          <w:rFonts w:ascii="Gadugi" w:hAnsi="Gadugi" w:cs="Times New Roman"/>
          <w:sz w:val="24"/>
          <w:szCs w:val="24"/>
        </w:rPr>
        <w:t>s</w:t>
      </w:r>
      <w:r w:rsidRPr="005646C2">
        <w:rPr>
          <w:rFonts w:ascii="Gadugi" w:hAnsi="Gadugi" w:cs="Times New Roman"/>
          <w:sz w:val="24"/>
          <w:szCs w:val="24"/>
        </w:rPr>
        <w:t xml:space="preserve">, </w:t>
      </w:r>
      <w:r w:rsidRPr="005646C2">
        <w:rPr>
          <w:rFonts w:ascii="Gadugi" w:hAnsi="Gadugi" w:cs="Times New Roman"/>
          <w:sz w:val="24"/>
          <w:szCs w:val="24"/>
        </w:rPr>
        <w:t xml:space="preserve">and specific </w:t>
      </w:r>
      <w:r w:rsidRPr="005646C2">
        <w:rPr>
          <w:rFonts w:ascii="Gadugi" w:hAnsi="Gadugi" w:cs="Times New Roman"/>
          <w:sz w:val="24"/>
          <w:szCs w:val="24"/>
        </w:rPr>
        <w:t>issue stances</w:t>
      </w:r>
      <w:r w:rsidRPr="005646C2">
        <w:rPr>
          <w:rFonts w:ascii="Gadugi" w:hAnsi="Gadugi" w:cs="Times New Roman"/>
          <w:sz w:val="24"/>
          <w:szCs w:val="24"/>
        </w:rPr>
        <w:t>,</w:t>
      </w:r>
      <w:r w:rsidRPr="005646C2">
        <w:rPr>
          <w:rFonts w:ascii="Gadugi" w:hAnsi="Gadugi" w:cs="Times New Roman"/>
          <w:sz w:val="24"/>
          <w:szCs w:val="24"/>
        </w:rPr>
        <w:t xml:space="preserve"> and</w:t>
      </w:r>
      <w:r w:rsidRPr="005646C2">
        <w:rPr>
          <w:rFonts w:ascii="Gadugi" w:hAnsi="Gadugi" w:cs="Times New Roman"/>
          <w:sz w:val="24"/>
          <w:szCs w:val="24"/>
        </w:rPr>
        <w:t xml:space="preserve"> internal and external</w:t>
      </w:r>
      <w:r w:rsidRPr="005646C2">
        <w:rPr>
          <w:rFonts w:ascii="Gadugi" w:hAnsi="Gadugi" w:cs="Times New Roman"/>
          <w:sz w:val="24"/>
          <w:szCs w:val="24"/>
        </w:rPr>
        <w:t xml:space="preserve"> political efficacy</w:t>
      </w:r>
      <w:r w:rsidRPr="005646C2">
        <w:rPr>
          <w:rFonts w:ascii="Gadugi" w:hAnsi="Gadugi" w:cs="Times New Roman"/>
          <w:sz w:val="24"/>
          <w:szCs w:val="24"/>
        </w:rPr>
        <w:t xml:space="preserve">, to name only the most important variables. </w:t>
      </w:r>
      <w:r w:rsidRPr="005646C2">
        <w:rPr>
          <w:rFonts w:ascii="Gadugi" w:hAnsi="Gadugi" w:cs="Times New Roman"/>
          <w:sz w:val="24"/>
          <w:szCs w:val="24"/>
        </w:rPr>
        <w:t xml:space="preserve"> This core</w:t>
      </w:r>
      <w:r w:rsidRPr="005646C2">
        <w:rPr>
          <w:rFonts w:ascii="Gadugi" w:hAnsi="Gadugi" w:cs="Times New Roman"/>
          <w:sz w:val="24"/>
          <w:szCs w:val="24"/>
        </w:rPr>
        <w:t xml:space="preserve"> component is r</w:t>
      </w:r>
      <w:r w:rsidRPr="005646C2">
        <w:rPr>
          <w:rFonts w:ascii="Gadugi" w:hAnsi="Gadugi" w:cs="Times New Roman"/>
          <w:sz w:val="24"/>
          <w:szCs w:val="24"/>
        </w:rPr>
        <w:t xml:space="preserve">epeated in each iteration of the survey using the same design and wording, making it possible to identify and </w:t>
      </w:r>
      <w:r w:rsidRPr="005646C2">
        <w:rPr>
          <w:rFonts w:ascii="Gadugi" w:hAnsi="Gadugi" w:cs="Times New Roman"/>
          <w:sz w:val="24"/>
          <w:szCs w:val="24"/>
        </w:rPr>
        <w:t xml:space="preserve">compare changes in citizens’ attitudes and preferences. The non-core </w:t>
      </w:r>
      <w:r w:rsidRPr="005646C2">
        <w:rPr>
          <w:rFonts w:ascii="Gadugi" w:hAnsi="Gadugi" w:cs="Times New Roman"/>
          <w:sz w:val="24"/>
          <w:szCs w:val="24"/>
        </w:rPr>
        <w:t>element</w:t>
      </w:r>
      <w:r w:rsidRPr="005646C2">
        <w:rPr>
          <w:rFonts w:ascii="Gadugi" w:hAnsi="Gadugi" w:cs="Times New Roman"/>
          <w:sz w:val="24"/>
          <w:szCs w:val="24"/>
        </w:rPr>
        <w:t xml:space="preserve"> covers different domain</w:t>
      </w:r>
      <w:r w:rsidRPr="005646C2">
        <w:rPr>
          <w:rFonts w:ascii="Gadugi" w:hAnsi="Gadugi" w:cs="Times New Roman"/>
          <w:sz w:val="24"/>
          <w:szCs w:val="24"/>
        </w:rPr>
        <w:t>s depending on more proximate and context-relevant concerns, such as</w:t>
      </w:r>
      <w:r w:rsidRPr="005646C2">
        <w:rPr>
          <w:rFonts w:ascii="Gadugi" w:hAnsi="Gadugi" w:cs="Times New Roman"/>
          <w:sz w:val="24"/>
          <w:szCs w:val="24"/>
        </w:rPr>
        <w:t xml:space="preserve"> </w:t>
      </w:r>
      <w:r w:rsidRPr="005646C2">
        <w:rPr>
          <w:rFonts w:ascii="Gadugi" w:hAnsi="Gadugi" w:cs="Times New Roman"/>
          <w:sz w:val="24"/>
          <w:szCs w:val="24"/>
        </w:rPr>
        <w:t xml:space="preserve">attitudes to the </w:t>
      </w:r>
      <w:r w:rsidRPr="005646C2">
        <w:rPr>
          <w:rFonts w:ascii="Gadugi" w:hAnsi="Gadugi" w:cs="Times New Roman"/>
          <w:sz w:val="24"/>
          <w:szCs w:val="24"/>
        </w:rPr>
        <w:t>European Union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xml:space="preserve">, Tucker 2005; 2010; McManus, Miller,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xml:space="preserve">, Wasilewski 2003) corruption (MacManus, Miller,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Wasilewski 2004), political clientelism</w:t>
      </w:r>
      <w:r w:rsidRPr="005646C2">
        <w:rPr>
          <w:rFonts w:ascii="Gadugi" w:hAnsi="Gadugi" w:cs="Times New Roman"/>
          <w:sz w:val="24"/>
          <w:szCs w:val="24"/>
        </w:rPr>
        <w:t xml:space="preserve"> and</w:t>
      </w:r>
      <w:r w:rsidRPr="005646C2">
        <w:rPr>
          <w:rFonts w:ascii="Gadugi" w:hAnsi="Gadugi" w:cs="Times New Roman"/>
          <w:sz w:val="24"/>
          <w:szCs w:val="24"/>
        </w:rPr>
        <w:t xml:space="preserve"> economic voting (</w:t>
      </w:r>
      <w:proofErr w:type="spellStart"/>
      <w:r w:rsidRPr="005646C2">
        <w:rPr>
          <w:rFonts w:ascii="Gadugi" w:hAnsi="Gadugi" w:cs="Times New Roman"/>
          <w:sz w:val="24"/>
          <w:szCs w:val="24"/>
        </w:rPr>
        <w:t>Kotnarowski</w:t>
      </w:r>
      <w:proofErr w:type="spellEnd"/>
      <w:r w:rsidRPr="005646C2">
        <w:rPr>
          <w:rFonts w:ascii="Gadugi" w:hAnsi="Gadugi" w:cs="Times New Roman"/>
          <w:sz w:val="24"/>
          <w:szCs w:val="24"/>
        </w:rPr>
        <w:t xml:space="preserve">,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xml:space="preserve"> 2014), populism (</w:t>
      </w:r>
      <w:proofErr w:type="spellStart"/>
      <w:r w:rsidRPr="005646C2">
        <w:rPr>
          <w:rFonts w:ascii="Gadugi" w:hAnsi="Gadugi" w:cs="Times New Roman"/>
          <w:sz w:val="24"/>
          <w:szCs w:val="24"/>
        </w:rPr>
        <w:t>Jasiewicz</w:t>
      </w:r>
      <w:proofErr w:type="spellEnd"/>
      <w:r w:rsidRPr="005646C2">
        <w:rPr>
          <w:rFonts w:ascii="Gadugi" w:hAnsi="Gadugi" w:cs="Times New Roman"/>
          <w:sz w:val="24"/>
          <w:szCs w:val="24"/>
        </w:rPr>
        <w:t xml:space="preserve"> 2008)</w:t>
      </w:r>
      <w:r w:rsidRPr="005646C2">
        <w:rPr>
          <w:rFonts w:ascii="Gadugi" w:hAnsi="Gadugi" w:cs="Times New Roman"/>
          <w:sz w:val="24"/>
          <w:szCs w:val="24"/>
        </w:rPr>
        <w:t xml:space="preserve"> and </w:t>
      </w:r>
      <w:r w:rsidRPr="005646C2">
        <w:rPr>
          <w:rFonts w:ascii="Gadugi" w:hAnsi="Gadugi" w:cs="Times New Roman"/>
          <w:sz w:val="24"/>
          <w:szCs w:val="24"/>
        </w:rPr>
        <w:t>party system development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xml:space="preserve"> 2006; 2008; 2018)</w:t>
      </w:r>
      <w:r w:rsidRPr="005646C2">
        <w:rPr>
          <w:rFonts w:ascii="Gadugi" w:hAnsi="Gadugi" w:cs="Times New Roman"/>
          <w:sz w:val="24"/>
          <w:szCs w:val="24"/>
        </w:rPr>
        <w:t>.</w:t>
      </w:r>
    </w:p>
    <w:p w14:paraId="712EF03E"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Thematically, the priority for this project is the context of </w:t>
      </w:r>
      <w:r w:rsidRPr="005646C2">
        <w:rPr>
          <w:rFonts w:ascii="Gadugi" w:hAnsi="Gadugi" w:cs="Times New Roman"/>
          <w:sz w:val="24"/>
          <w:szCs w:val="24"/>
        </w:rPr>
        <w:t xml:space="preserve">“backsliding”: the </w:t>
      </w:r>
      <w:r w:rsidRPr="005646C2">
        <w:rPr>
          <w:rFonts w:ascii="Gadugi" w:hAnsi="Gadugi" w:cs="Times New Roman"/>
          <w:sz w:val="24"/>
          <w:szCs w:val="24"/>
        </w:rPr>
        <w:t>gradual reversion</w:t>
      </w:r>
      <w:r w:rsidRPr="005646C2">
        <w:rPr>
          <w:rFonts w:ascii="Gadugi" w:hAnsi="Gadugi" w:cs="Times New Roman"/>
          <w:sz w:val="24"/>
          <w:szCs w:val="24"/>
        </w:rPr>
        <w:t xml:space="preserve"> into authoritarianism of several countries – among them, Poland - previously considered to be consolidated democracies</w:t>
      </w:r>
      <w:r w:rsidRPr="005646C2">
        <w:rPr>
          <w:rFonts w:ascii="Gadugi" w:hAnsi="Gadugi" w:cs="Times New Roman"/>
          <w:sz w:val="24"/>
          <w:szCs w:val="24"/>
        </w:rPr>
        <w:t>, and the upsurge of populist parties in stable Western democracies</w:t>
      </w:r>
      <w:r w:rsidRPr="005646C2">
        <w:rPr>
          <w:rFonts w:ascii="Gadugi" w:hAnsi="Gadugi" w:cs="Times New Roman"/>
          <w:sz w:val="24"/>
          <w:szCs w:val="24"/>
        </w:rPr>
        <w:t xml:space="preserve">. </w:t>
      </w:r>
    </w:p>
    <w:p w14:paraId="30C36F30" w14:textId="49CCEF69"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Em</w:t>
      </w:r>
      <w:r w:rsidRPr="005646C2">
        <w:rPr>
          <w:rFonts w:ascii="Gadugi" w:hAnsi="Gadugi" w:cs="Times New Roman"/>
          <w:sz w:val="24"/>
          <w:szCs w:val="24"/>
        </w:rPr>
        <w:t>pirically, the</w:t>
      </w:r>
      <w:r w:rsidRPr="005646C2">
        <w:rPr>
          <w:rFonts w:ascii="Gadugi" w:hAnsi="Gadugi" w:cs="Times New Roman"/>
          <w:sz w:val="24"/>
          <w:szCs w:val="24"/>
        </w:rPr>
        <w:t xml:space="preserve"> PNES</w:t>
      </w:r>
      <w:r w:rsidRPr="005646C2">
        <w:rPr>
          <w:rFonts w:ascii="Gadugi" w:hAnsi="Gadugi" w:cs="Times New Roman"/>
          <w:sz w:val="24"/>
          <w:szCs w:val="24"/>
        </w:rPr>
        <w:t xml:space="preserve"> 2019</w:t>
      </w:r>
      <w:r w:rsidRPr="005646C2">
        <w:rPr>
          <w:rFonts w:ascii="Gadugi" w:hAnsi="Gadugi" w:cs="Times New Roman"/>
          <w:sz w:val="24"/>
          <w:szCs w:val="24"/>
        </w:rPr>
        <w:t xml:space="preserve"> </w:t>
      </w:r>
      <w:r w:rsidRPr="005646C2">
        <w:rPr>
          <w:rFonts w:ascii="Gadugi" w:hAnsi="Gadugi" w:cs="Times New Roman"/>
          <w:sz w:val="24"/>
          <w:szCs w:val="24"/>
        </w:rPr>
        <w:t xml:space="preserve">will </w:t>
      </w:r>
      <w:r w:rsidRPr="005646C2">
        <w:rPr>
          <w:rFonts w:ascii="Gadugi" w:hAnsi="Gadugi" w:cs="Times New Roman"/>
          <w:sz w:val="24"/>
          <w:szCs w:val="24"/>
        </w:rPr>
        <w:t xml:space="preserve">incorporate two </w:t>
      </w:r>
      <w:r w:rsidRPr="005646C2">
        <w:rPr>
          <w:rFonts w:ascii="Gadugi" w:hAnsi="Gadugi" w:cs="Times New Roman"/>
          <w:sz w:val="24"/>
          <w:szCs w:val="24"/>
        </w:rPr>
        <w:t>innovative changes in its design</w:t>
      </w:r>
      <w:r w:rsidRPr="005646C2">
        <w:rPr>
          <w:rFonts w:ascii="Gadugi" w:hAnsi="Gadugi" w:cs="Times New Roman"/>
          <w:sz w:val="24"/>
          <w:szCs w:val="24"/>
        </w:rPr>
        <w:t>, informed by important theoretical reconsiderations</w:t>
      </w:r>
      <w:r w:rsidRPr="005646C2">
        <w:rPr>
          <w:rFonts w:ascii="Gadugi" w:hAnsi="Gadugi" w:cs="Times New Roman"/>
          <w:sz w:val="24"/>
          <w:szCs w:val="24"/>
        </w:rPr>
        <w:t xml:space="preserve">. </w:t>
      </w:r>
      <w:r w:rsidRPr="005646C2">
        <w:rPr>
          <w:rFonts w:ascii="Gadugi" w:hAnsi="Gadugi" w:cs="Times New Roman"/>
          <w:sz w:val="24"/>
          <w:szCs w:val="24"/>
        </w:rPr>
        <w:t xml:space="preserve">The first of these is informed by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w:t>
      </w:r>
      <w:r w:rsidRPr="005646C2">
        <w:rPr>
          <w:rFonts w:ascii="Gadugi" w:hAnsi="Gadugi" w:cs="Times New Roman"/>
          <w:sz w:val="24"/>
          <w:szCs w:val="24"/>
        </w:rPr>
        <w:t>’s</w:t>
      </w:r>
      <w:r w:rsidRPr="005646C2">
        <w:rPr>
          <w:rFonts w:ascii="Gadugi" w:hAnsi="Gadugi" w:cs="Times New Roman"/>
          <w:sz w:val="24"/>
          <w:szCs w:val="24"/>
        </w:rPr>
        <w:t xml:space="preserve"> (2017) </w:t>
      </w:r>
      <w:r w:rsidRPr="005646C2">
        <w:rPr>
          <w:rFonts w:ascii="Gadugi" w:hAnsi="Gadugi" w:cs="Times New Roman"/>
          <w:sz w:val="24"/>
          <w:szCs w:val="24"/>
        </w:rPr>
        <w:t xml:space="preserve">injunction </w:t>
      </w:r>
      <w:r w:rsidRPr="005646C2">
        <w:rPr>
          <w:rFonts w:ascii="Gadugi" w:hAnsi="Gadugi" w:cs="Times New Roman"/>
          <w:sz w:val="24"/>
          <w:szCs w:val="24"/>
        </w:rPr>
        <w:t xml:space="preserve">that </w:t>
      </w:r>
      <w:r w:rsidRPr="005646C2">
        <w:rPr>
          <w:rFonts w:ascii="Gadugi" w:hAnsi="Gadugi" w:cs="Times New Roman"/>
          <w:sz w:val="24"/>
          <w:szCs w:val="24"/>
        </w:rPr>
        <w:t xml:space="preserve">greater </w:t>
      </w:r>
      <w:r w:rsidRPr="005646C2">
        <w:rPr>
          <w:rFonts w:ascii="Gadugi" w:hAnsi="Gadugi" w:cs="Times New Roman"/>
          <w:sz w:val="24"/>
          <w:szCs w:val="24"/>
        </w:rPr>
        <w:t>emphasis should be placed on</w:t>
      </w:r>
      <w:r w:rsidRPr="005646C2">
        <w:rPr>
          <w:rFonts w:ascii="Gadugi" w:hAnsi="Gadugi" w:cs="Times New Roman"/>
          <w:sz w:val="24"/>
          <w:szCs w:val="24"/>
        </w:rPr>
        <w:t xml:space="preserve"> the nature of</w:t>
      </w:r>
      <w:r w:rsidRPr="005646C2">
        <w:rPr>
          <w:rFonts w:ascii="Gadugi" w:hAnsi="Gadugi" w:cs="Times New Roman"/>
          <w:sz w:val="24"/>
          <w:szCs w:val="24"/>
        </w:rPr>
        <w:t xml:space="preserve"> citizens’ social identities and</w:t>
      </w:r>
      <w:r w:rsidRPr="005646C2">
        <w:rPr>
          <w:rFonts w:ascii="Gadugi" w:hAnsi="Gadugi" w:cs="Times New Roman"/>
          <w:sz w:val="24"/>
          <w:szCs w:val="24"/>
        </w:rPr>
        <w:t xml:space="preserve"> their</w:t>
      </w:r>
      <w:r w:rsidRPr="005646C2">
        <w:rPr>
          <w:rFonts w:ascii="Gadugi" w:hAnsi="Gadugi" w:cs="Times New Roman"/>
          <w:sz w:val="24"/>
          <w:szCs w:val="24"/>
        </w:rPr>
        <w:t xml:space="preserve"> newly</w:t>
      </w:r>
      <w:r w:rsidRPr="005646C2">
        <w:rPr>
          <w:rFonts w:ascii="Gadugi" w:hAnsi="Gadugi" w:cs="Times New Roman"/>
          <w:sz w:val="24"/>
          <w:szCs w:val="24"/>
        </w:rPr>
        <w:t>-</w:t>
      </w:r>
      <w:r w:rsidRPr="005646C2">
        <w:rPr>
          <w:rFonts w:ascii="Gadugi" w:hAnsi="Gadugi" w:cs="Times New Roman"/>
          <w:sz w:val="24"/>
          <w:szCs w:val="24"/>
        </w:rPr>
        <w:t xml:space="preserve">created bonds in informal networks. </w:t>
      </w:r>
      <w:r w:rsidRPr="005646C2">
        <w:rPr>
          <w:rFonts w:ascii="Gadugi" w:hAnsi="Gadugi" w:cs="Times New Roman"/>
          <w:sz w:val="24"/>
          <w:szCs w:val="24"/>
        </w:rPr>
        <w:t xml:space="preserve">This </w:t>
      </w:r>
      <w:r w:rsidRPr="005646C2">
        <w:rPr>
          <w:rFonts w:ascii="Gadugi" w:hAnsi="Gadugi" w:cs="Times New Roman"/>
          <w:sz w:val="24"/>
          <w:szCs w:val="24"/>
        </w:rPr>
        <w:t xml:space="preserve">work </w:t>
      </w:r>
      <w:r w:rsidRPr="005646C2">
        <w:rPr>
          <w:rFonts w:ascii="Gadugi" w:hAnsi="Gadugi" w:cs="Times New Roman"/>
          <w:sz w:val="24"/>
          <w:szCs w:val="24"/>
        </w:rPr>
        <w:t xml:space="preserve">has </w:t>
      </w:r>
      <w:r w:rsidRPr="005646C2">
        <w:rPr>
          <w:rFonts w:ascii="Gadugi" w:hAnsi="Gadugi" w:cs="Times New Roman"/>
          <w:sz w:val="24"/>
          <w:szCs w:val="24"/>
        </w:rPr>
        <w:t xml:space="preserve">attracted </w:t>
      </w:r>
      <w:r w:rsidRPr="005646C2">
        <w:rPr>
          <w:rFonts w:ascii="Gadugi" w:hAnsi="Gadugi" w:cs="Times New Roman"/>
          <w:sz w:val="24"/>
          <w:szCs w:val="24"/>
        </w:rPr>
        <w:t>substantial</w:t>
      </w:r>
      <w:r w:rsidRPr="005646C2">
        <w:rPr>
          <w:rFonts w:ascii="Gadugi" w:hAnsi="Gadugi" w:cs="Times New Roman"/>
          <w:sz w:val="24"/>
          <w:szCs w:val="24"/>
        </w:rPr>
        <w:t xml:space="preserve"> attention and </w:t>
      </w:r>
      <w:r w:rsidRPr="005646C2">
        <w:rPr>
          <w:rFonts w:ascii="Gadugi" w:hAnsi="Gadugi" w:cs="Times New Roman"/>
          <w:sz w:val="24"/>
          <w:szCs w:val="24"/>
        </w:rPr>
        <w:t>has been subjected to empirical testing in</w:t>
      </w:r>
      <w:r w:rsidRPr="005646C2">
        <w:rPr>
          <w:rFonts w:ascii="Gadugi" w:hAnsi="Gadugi" w:cs="Times New Roman"/>
          <w:sz w:val="24"/>
          <w:szCs w:val="24"/>
        </w:rPr>
        <w:t xml:space="preserve"> (</w:t>
      </w:r>
      <w:r w:rsidRPr="005646C2">
        <w:rPr>
          <w:rFonts w:ascii="Gadugi" w:hAnsi="Gadugi" w:cs="Times New Roman"/>
          <w:sz w:val="24"/>
          <w:szCs w:val="24"/>
        </w:rPr>
        <w:t>primarily</w:t>
      </w:r>
      <w:r w:rsidRPr="005646C2">
        <w:rPr>
          <w:rFonts w:ascii="Gadugi" w:hAnsi="Gadugi" w:cs="Times New Roman"/>
          <w:sz w:val="24"/>
          <w:szCs w:val="24"/>
        </w:rPr>
        <w:t>) the European context (</w:t>
      </w:r>
      <w:proofErr w:type="spellStart"/>
      <w:r w:rsidRPr="005646C2">
        <w:rPr>
          <w:rFonts w:ascii="Gadugi" w:hAnsi="Gadugi" w:cs="Times New Roman"/>
          <w:sz w:val="24"/>
          <w:szCs w:val="24"/>
        </w:rPr>
        <w:t>Dassonneville</w:t>
      </w:r>
      <w:proofErr w:type="spellEnd"/>
      <w:r w:rsidRPr="005646C2">
        <w:rPr>
          <w:rFonts w:ascii="Gadugi" w:hAnsi="Gadugi" w:cs="Times New Roman"/>
          <w:sz w:val="24"/>
          <w:szCs w:val="24"/>
        </w:rPr>
        <w:t xml:space="preserve"> &amp; Wass 2017; </w:t>
      </w:r>
      <w:proofErr w:type="spellStart"/>
      <w:r w:rsidRPr="005646C2">
        <w:rPr>
          <w:rFonts w:ascii="Gadugi" w:hAnsi="Gadugi" w:cs="Times New Roman"/>
          <w:sz w:val="24"/>
          <w:szCs w:val="24"/>
        </w:rPr>
        <w:t>Langsaether</w:t>
      </w:r>
      <w:proofErr w:type="spellEnd"/>
      <w:r w:rsidRPr="005646C2">
        <w:rPr>
          <w:rFonts w:ascii="Gadugi" w:hAnsi="Gadugi" w:cs="Times New Roman"/>
          <w:sz w:val="24"/>
          <w:szCs w:val="24"/>
        </w:rPr>
        <w:t xml:space="preserve"> et al 2017; </w:t>
      </w:r>
      <w:proofErr w:type="spellStart"/>
      <w:r w:rsidRPr="005646C2">
        <w:rPr>
          <w:rFonts w:ascii="Gadugi" w:hAnsi="Gadugi" w:cs="Times New Roman"/>
          <w:sz w:val="24"/>
          <w:szCs w:val="24"/>
        </w:rPr>
        <w:t>Patkos</w:t>
      </w:r>
      <w:proofErr w:type="spellEnd"/>
      <w:r w:rsidRPr="005646C2">
        <w:rPr>
          <w:rFonts w:ascii="Gadugi" w:hAnsi="Gadugi" w:cs="Times New Roman"/>
          <w:sz w:val="24"/>
          <w:szCs w:val="24"/>
        </w:rPr>
        <w:t xml:space="preserve"> 2017). </w:t>
      </w:r>
      <w:r w:rsidRPr="005646C2">
        <w:rPr>
          <w:rFonts w:ascii="Gadugi" w:hAnsi="Gadugi" w:cs="Times New Roman"/>
          <w:sz w:val="24"/>
          <w:szCs w:val="24"/>
        </w:rPr>
        <w:t>Our</w:t>
      </w:r>
      <w:r w:rsidRPr="005646C2">
        <w:rPr>
          <w:rFonts w:ascii="Gadugi" w:hAnsi="Gadugi" w:cs="Times New Roman"/>
          <w:sz w:val="24"/>
          <w:szCs w:val="24"/>
        </w:rPr>
        <w:t xml:space="preserve"> goal is to test the relative impact of social identities and bonds </w:t>
      </w:r>
      <w:r w:rsidRPr="005646C2">
        <w:rPr>
          <w:rFonts w:ascii="Gadugi" w:hAnsi="Gadugi" w:cs="Times New Roman"/>
          <w:sz w:val="24"/>
          <w:szCs w:val="24"/>
        </w:rPr>
        <w:t xml:space="preserve">as </w:t>
      </w:r>
      <w:proofErr w:type="spellStart"/>
      <w:r w:rsidRPr="005646C2">
        <w:rPr>
          <w:rFonts w:ascii="Gadugi" w:hAnsi="Gadugi" w:cs="Times New Roman"/>
          <w:sz w:val="24"/>
          <w:szCs w:val="24"/>
        </w:rPr>
        <w:t>theorised</w:t>
      </w:r>
      <w:proofErr w:type="spellEnd"/>
      <w:r w:rsidRPr="005646C2">
        <w:rPr>
          <w:rFonts w:ascii="Gadugi" w:hAnsi="Gadugi" w:cs="Times New Roman"/>
          <w:sz w:val="24"/>
          <w:szCs w:val="24"/>
        </w:rPr>
        <w:t xml:space="preserve"> by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w:t>
      </w:r>
      <w:r w:rsidRPr="005646C2">
        <w:rPr>
          <w:rFonts w:ascii="Gadugi" w:hAnsi="Gadugi" w:cs="Times New Roman"/>
          <w:sz w:val="24"/>
          <w:szCs w:val="24"/>
        </w:rPr>
        <w:t xml:space="preserve">compared with that of </w:t>
      </w:r>
      <w:r w:rsidRPr="005646C2">
        <w:rPr>
          <w:rFonts w:ascii="Gadugi" w:hAnsi="Gadugi" w:cs="Times New Roman"/>
          <w:sz w:val="24"/>
          <w:szCs w:val="24"/>
        </w:rPr>
        <w:t xml:space="preserve">cleavages, retrospective accountability, quality of policy representation </w:t>
      </w:r>
      <w:r w:rsidRPr="005646C2">
        <w:rPr>
          <w:rFonts w:ascii="Gadugi" w:hAnsi="Gadugi" w:cs="Times New Roman"/>
          <w:sz w:val="24"/>
          <w:szCs w:val="24"/>
        </w:rPr>
        <w:t xml:space="preserve">and other traditional explanatory factors in the determination of </w:t>
      </w:r>
      <w:r w:rsidRPr="005646C2">
        <w:rPr>
          <w:rFonts w:ascii="Gadugi" w:hAnsi="Gadugi" w:cs="Times New Roman"/>
          <w:sz w:val="24"/>
          <w:szCs w:val="24"/>
        </w:rPr>
        <w:t>vote choice</w:t>
      </w:r>
      <w:r w:rsidRPr="005646C2">
        <w:rPr>
          <w:rFonts w:ascii="Gadugi" w:hAnsi="Gadugi" w:cs="Times New Roman"/>
          <w:sz w:val="24"/>
          <w:szCs w:val="24"/>
        </w:rPr>
        <w:t xml:space="preserve">. </w:t>
      </w:r>
      <w:r w:rsidRPr="005646C2">
        <w:rPr>
          <w:rFonts w:ascii="Gadugi" w:hAnsi="Gadugi" w:cs="Times New Roman"/>
          <w:sz w:val="24"/>
          <w:szCs w:val="24"/>
        </w:rPr>
        <w:t>Our second innovation is to embrace the long-neglected</w:t>
      </w:r>
      <w:r w:rsidR="005646C2" w:rsidRPr="005646C2">
        <w:rPr>
          <w:rFonts w:ascii="Gadugi" w:hAnsi="Gadugi" w:cs="Times New Roman"/>
          <w:sz w:val="24"/>
          <w:szCs w:val="24"/>
        </w:rPr>
        <w:t xml:space="preserve"> </w:t>
      </w:r>
      <w:r w:rsidRPr="005646C2">
        <w:rPr>
          <w:rFonts w:ascii="Gadugi" w:hAnsi="Gadugi" w:cs="Times New Roman"/>
          <w:sz w:val="24"/>
          <w:szCs w:val="24"/>
        </w:rPr>
        <w:t xml:space="preserve">methodological insistence on the “heterogeneity assumption” in the study of electoral </w:t>
      </w:r>
      <w:proofErr w:type="spellStart"/>
      <w:r w:rsidRPr="005646C2">
        <w:rPr>
          <w:rFonts w:ascii="Gadugi" w:hAnsi="Gadugi" w:cs="Times New Roman"/>
          <w:sz w:val="24"/>
          <w:szCs w:val="24"/>
        </w:rPr>
        <w:t>behavio</w:t>
      </w:r>
      <w:r w:rsidRPr="005646C2">
        <w:rPr>
          <w:rFonts w:ascii="Gadugi" w:hAnsi="Gadugi" w:cs="Times New Roman"/>
          <w:sz w:val="24"/>
          <w:szCs w:val="24"/>
        </w:rPr>
        <w:t>u</w:t>
      </w:r>
      <w:r w:rsidRPr="005646C2">
        <w:rPr>
          <w:rFonts w:ascii="Gadugi" w:hAnsi="Gadugi" w:cs="Times New Roman"/>
          <w:sz w:val="24"/>
          <w:szCs w:val="24"/>
        </w:rPr>
        <w:t>r</w:t>
      </w:r>
      <w:proofErr w:type="spellEnd"/>
      <w:r w:rsidRPr="005646C2">
        <w:rPr>
          <w:rFonts w:ascii="Gadugi" w:hAnsi="Gadugi" w:cs="Times New Roman"/>
          <w:sz w:val="24"/>
          <w:szCs w:val="24"/>
        </w:rPr>
        <w:t xml:space="preserve"> (</w:t>
      </w:r>
      <w:proofErr w:type="spellStart"/>
      <w:r w:rsidRPr="005646C2">
        <w:rPr>
          <w:rFonts w:ascii="Gadugi" w:hAnsi="Gadugi" w:cs="Times New Roman"/>
          <w:sz w:val="24"/>
          <w:szCs w:val="24"/>
        </w:rPr>
        <w:t>cf</w:t>
      </w:r>
      <w:proofErr w:type="spellEnd"/>
      <w:r w:rsidRPr="005646C2">
        <w:rPr>
          <w:rFonts w:ascii="Gadugi" w:hAnsi="Gadugi" w:cs="Times New Roman"/>
          <w:sz w:val="24"/>
          <w:szCs w:val="24"/>
        </w:rPr>
        <w:t xml:space="preserve"> Rivers 1988). In other words, we depart from the “homogeneity assumption”</w:t>
      </w:r>
      <w:r w:rsidRPr="005646C2">
        <w:rPr>
          <w:rFonts w:ascii="Gadugi" w:hAnsi="Gadugi" w:cs="Times New Roman"/>
          <w:sz w:val="24"/>
          <w:szCs w:val="24"/>
        </w:rPr>
        <w:t xml:space="preserve"> which leads to the pursuit of</w:t>
      </w:r>
      <w:r w:rsidRPr="005646C2">
        <w:rPr>
          <w:rFonts w:ascii="Gadugi" w:hAnsi="Gadugi" w:cs="Times New Roman"/>
          <w:sz w:val="24"/>
          <w:szCs w:val="24"/>
        </w:rPr>
        <w:t xml:space="preserve"> general models of the vote function and a common approach to </w:t>
      </w:r>
      <w:r w:rsidRPr="005646C2">
        <w:rPr>
          <w:rFonts w:ascii="Gadugi" w:hAnsi="Gadugi" w:cs="Times New Roman"/>
          <w:sz w:val="24"/>
          <w:szCs w:val="24"/>
        </w:rPr>
        <w:t>the identification of</w:t>
      </w:r>
      <w:r w:rsidRPr="005646C2">
        <w:rPr>
          <w:rFonts w:ascii="Gadugi" w:hAnsi="Gadugi" w:cs="Times New Roman"/>
          <w:sz w:val="24"/>
          <w:szCs w:val="24"/>
        </w:rPr>
        <w:t xml:space="preserve"> predictors of voting decisions</w:t>
      </w:r>
      <w:r w:rsidRPr="005646C2">
        <w:rPr>
          <w:rFonts w:ascii="Gadugi" w:hAnsi="Gadugi" w:cs="Times New Roman"/>
          <w:sz w:val="24"/>
          <w:szCs w:val="24"/>
        </w:rPr>
        <w:t xml:space="preserve">, and the </w:t>
      </w:r>
      <w:r w:rsidRPr="005646C2">
        <w:rPr>
          <w:rFonts w:ascii="Gadugi" w:hAnsi="Gadugi" w:cs="Times New Roman"/>
          <w:sz w:val="24"/>
          <w:szCs w:val="24"/>
        </w:rPr>
        <w:lastRenderedPageBreak/>
        <w:t>postulation of a</w:t>
      </w:r>
      <w:r w:rsidRPr="005646C2">
        <w:rPr>
          <w:rFonts w:ascii="Gadugi" w:hAnsi="Gadugi" w:cs="Times New Roman"/>
          <w:sz w:val="24"/>
          <w:szCs w:val="24"/>
        </w:rPr>
        <w:t xml:space="preserve"> common causal </w:t>
      </w:r>
      <w:r w:rsidRPr="005646C2">
        <w:rPr>
          <w:rFonts w:ascii="Gadugi" w:hAnsi="Gadugi" w:cs="Times New Roman"/>
          <w:sz w:val="24"/>
          <w:szCs w:val="24"/>
        </w:rPr>
        <w:t>explanation of vote choices</w:t>
      </w:r>
      <w:r w:rsidRPr="005646C2">
        <w:rPr>
          <w:rFonts w:ascii="Gadugi" w:hAnsi="Gadugi" w:cs="Times New Roman"/>
          <w:sz w:val="24"/>
          <w:szCs w:val="24"/>
        </w:rPr>
        <w:t xml:space="preserve"> electorate. </w:t>
      </w:r>
      <w:r w:rsidRPr="005646C2">
        <w:rPr>
          <w:rFonts w:ascii="Gadugi" w:hAnsi="Gadugi" w:cs="Times New Roman"/>
          <w:sz w:val="24"/>
          <w:szCs w:val="24"/>
        </w:rPr>
        <w:t>Rather than assum</w:t>
      </w:r>
      <w:r w:rsidRPr="005646C2">
        <w:rPr>
          <w:rFonts w:ascii="Gadugi" w:hAnsi="Gadugi" w:cs="Times New Roman"/>
          <w:sz w:val="24"/>
          <w:szCs w:val="24"/>
        </w:rPr>
        <w:t>ing</w:t>
      </w:r>
      <w:r w:rsidRPr="005646C2">
        <w:rPr>
          <w:rFonts w:ascii="Gadugi" w:hAnsi="Gadugi" w:cs="Times New Roman"/>
          <w:sz w:val="24"/>
          <w:szCs w:val="24"/>
        </w:rPr>
        <w:t xml:space="preserve"> that voters assign similar importance to the same sets of considerations when arriving at their electoral de</w:t>
      </w:r>
      <w:r w:rsidRPr="005646C2">
        <w:rPr>
          <w:rFonts w:ascii="Gadugi" w:hAnsi="Gadugi" w:cs="Times New Roman"/>
          <w:sz w:val="24"/>
          <w:szCs w:val="24"/>
        </w:rPr>
        <w:t xml:space="preserve">cisions, we assert that studies of electoral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should seek to account for </w:t>
      </w:r>
      <w:r w:rsidRPr="005646C2">
        <w:rPr>
          <w:rFonts w:ascii="Gadugi" w:hAnsi="Gadugi" w:cs="Times New Roman"/>
          <w:sz w:val="24"/>
          <w:szCs w:val="24"/>
        </w:rPr>
        <w:t>different causal</w:t>
      </w:r>
      <w:r w:rsidRPr="005646C2">
        <w:rPr>
          <w:rFonts w:ascii="Gadugi" w:hAnsi="Gadugi" w:cs="Times New Roman"/>
          <w:sz w:val="24"/>
          <w:szCs w:val="24"/>
        </w:rPr>
        <w:t xml:space="preserve"> factors and paths in arriving </w:t>
      </w:r>
      <w:r w:rsidRPr="005646C2">
        <w:rPr>
          <w:rFonts w:ascii="Gadugi" w:hAnsi="Gadugi" w:cs="Times New Roman"/>
          <w:sz w:val="24"/>
          <w:szCs w:val="24"/>
        </w:rPr>
        <w:t>at reliable explanation</w:t>
      </w:r>
      <w:r w:rsidRPr="005646C2">
        <w:rPr>
          <w:rFonts w:ascii="Gadugi" w:hAnsi="Gadugi" w:cs="Times New Roman"/>
          <w:sz w:val="24"/>
          <w:szCs w:val="24"/>
        </w:rPr>
        <w:t>s</w:t>
      </w:r>
      <w:r w:rsidRPr="005646C2">
        <w:rPr>
          <w:rFonts w:ascii="Gadugi" w:hAnsi="Gadugi" w:cs="Times New Roman"/>
          <w:sz w:val="24"/>
          <w:szCs w:val="24"/>
        </w:rPr>
        <w:t xml:space="preserve"> of political </w:t>
      </w:r>
      <w:proofErr w:type="spellStart"/>
      <w:r w:rsidRPr="005646C2">
        <w:rPr>
          <w:rFonts w:ascii="Gadugi" w:hAnsi="Gadugi" w:cs="Times New Roman"/>
          <w:sz w:val="24"/>
          <w:szCs w:val="24"/>
        </w:rPr>
        <w:t>behavio</w:t>
      </w:r>
      <w:r w:rsidRPr="005646C2">
        <w:rPr>
          <w:rFonts w:ascii="Gadugi" w:hAnsi="Gadugi" w:cs="Times New Roman"/>
          <w:sz w:val="24"/>
          <w:szCs w:val="24"/>
        </w:rPr>
        <w:t>u</w:t>
      </w:r>
      <w:r w:rsidRPr="005646C2">
        <w:rPr>
          <w:rFonts w:ascii="Gadugi" w:hAnsi="Gadugi" w:cs="Times New Roman"/>
          <w:sz w:val="24"/>
          <w:szCs w:val="24"/>
        </w:rPr>
        <w:t>r</w:t>
      </w:r>
      <w:proofErr w:type="spellEnd"/>
      <w:r w:rsidRPr="005646C2">
        <w:rPr>
          <w:rFonts w:ascii="Gadugi" w:hAnsi="Gadugi" w:cs="Times New Roman"/>
          <w:sz w:val="24"/>
          <w:szCs w:val="24"/>
        </w:rPr>
        <w:t xml:space="preserve">. </w:t>
      </w:r>
    </w:p>
    <w:p w14:paraId="548D573B" w14:textId="6980B9FD"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These innovations are in keeping with the governing spirit of the PNES, which since its inaugurat</w:t>
      </w:r>
      <w:r w:rsidRPr="005646C2">
        <w:rPr>
          <w:rFonts w:ascii="Gadugi" w:hAnsi="Gadugi" w:cs="Times New Roman"/>
          <w:sz w:val="24"/>
          <w:szCs w:val="24"/>
        </w:rPr>
        <w:t xml:space="preserve">ion has been intended to serve the broader public interest as a collaborative and collective project which is open to new theoretical contributions and </w:t>
      </w:r>
      <w:r w:rsidRPr="005646C2">
        <w:rPr>
          <w:rFonts w:ascii="Gadugi" w:hAnsi="Gadugi" w:cs="Times New Roman"/>
          <w:sz w:val="24"/>
          <w:szCs w:val="24"/>
        </w:rPr>
        <w:t xml:space="preserve">the testing of diverse theories of electoral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w:t>
      </w:r>
      <w:r w:rsidRPr="005646C2">
        <w:rPr>
          <w:rFonts w:ascii="Gadugi" w:hAnsi="Gadugi" w:cs="Times New Roman"/>
          <w:sz w:val="24"/>
          <w:szCs w:val="24"/>
        </w:rPr>
        <w:t xml:space="preserve"> </w:t>
      </w:r>
      <w:r w:rsidRPr="005646C2">
        <w:rPr>
          <w:rFonts w:ascii="Gadugi" w:hAnsi="Gadugi" w:cs="Times New Roman"/>
          <w:sz w:val="24"/>
          <w:szCs w:val="24"/>
        </w:rPr>
        <w:t xml:space="preserve">As a consequence, the project has always been rich in opportunities for </w:t>
      </w:r>
      <w:r w:rsidRPr="005646C2">
        <w:rPr>
          <w:rFonts w:ascii="Gadugi" w:hAnsi="Gadugi" w:cs="Times New Roman"/>
          <w:sz w:val="24"/>
          <w:szCs w:val="24"/>
        </w:rPr>
        <w:t xml:space="preserve">the </w:t>
      </w:r>
      <w:r w:rsidRPr="005646C2">
        <w:rPr>
          <w:rFonts w:ascii="Gadugi" w:hAnsi="Gadugi" w:cs="Times New Roman"/>
          <w:sz w:val="24"/>
          <w:szCs w:val="24"/>
        </w:rPr>
        <w:t>testing</w:t>
      </w:r>
      <w:r w:rsidRPr="005646C2">
        <w:rPr>
          <w:rFonts w:ascii="Gadugi" w:hAnsi="Gadugi" w:cs="Times New Roman"/>
          <w:sz w:val="24"/>
          <w:szCs w:val="24"/>
        </w:rPr>
        <w:t xml:space="preserve"> of</w:t>
      </w:r>
      <w:r w:rsidRPr="005646C2">
        <w:rPr>
          <w:rFonts w:ascii="Gadugi" w:hAnsi="Gadugi" w:cs="Times New Roman"/>
          <w:sz w:val="24"/>
          <w:szCs w:val="24"/>
        </w:rPr>
        <w:t xml:space="preserve"> competing theories </w:t>
      </w:r>
      <w:r w:rsidR="005646C2" w:rsidRPr="005646C2">
        <w:rPr>
          <w:rFonts w:ascii="Gadugi" w:hAnsi="Gadugi" w:cs="Times New Roman"/>
          <w:sz w:val="24"/>
          <w:szCs w:val="24"/>
        </w:rPr>
        <w:t>and hypotheses</w:t>
      </w:r>
      <w:r w:rsidRPr="005646C2">
        <w:rPr>
          <w:rFonts w:ascii="Gadugi" w:hAnsi="Gadugi" w:cs="Times New Roman"/>
          <w:sz w:val="24"/>
          <w:szCs w:val="24"/>
        </w:rPr>
        <w:t xml:space="preserve">. </w:t>
      </w:r>
      <w:r w:rsidRPr="005646C2">
        <w:rPr>
          <w:rFonts w:ascii="Gadugi" w:hAnsi="Gadugi" w:cs="Times New Roman"/>
          <w:sz w:val="24"/>
          <w:szCs w:val="24"/>
        </w:rPr>
        <w:t xml:space="preserve">Nevertheless, it should be </w:t>
      </w:r>
      <w:r w:rsidR="005646C2">
        <w:rPr>
          <w:rFonts w:ascii="Gadugi" w:hAnsi="Gadugi" w:cs="Times New Roman"/>
          <w:sz w:val="24"/>
          <w:szCs w:val="24"/>
        </w:rPr>
        <w:t xml:space="preserve">emphasized </w:t>
      </w:r>
      <w:r w:rsidRPr="005646C2">
        <w:rPr>
          <w:rFonts w:ascii="Gadugi" w:hAnsi="Gadugi" w:cs="Times New Roman"/>
          <w:sz w:val="24"/>
          <w:szCs w:val="24"/>
        </w:rPr>
        <w:t>that the Michigan funnel of causality</w:t>
      </w:r>
      <w:r w:rsidRPr="005646C2">
        <w:rPr>
          <w:rFonts w:ascii="Gadugi" w:hAnsi="Gadugi" w:cs="Times New Roman"/>
          <w:sz w:val="24"/>
          <w:szCs w:val="24"/>
        </w:rPr>
        <w:t xml:space="preserve"> has remained at the core of</w:t>
      </w:r>
      <w:r w:rsidR="005646C2">
        <w:rPr>
          <w:rFonts w:ascii="Gadugi" w:hAnsi="Gadugi" w:cs="Times New Roman"/>
          <w:sz w:val="24"/>
          <w:szCs w:val="24"/>
        </w:rPr>
        <w:t xml:space="preserve"> </w:t>
      </w:r>
      <w:r w:rsidRPr="005646C2">
        <w:rPr>
          <w:rFonts w:ascii="Gadugi" w:hAnsi="Gadugi" w:cs="Times New Roman"/>
          <w:sz w:val="24"/>
          <w:szCs w:val="24"/>
        </w:rPr>
        <w:t>the</w:t>
      </w:r>
      <w:r w:rsidRPr="005646C2">
        <w:rPr>
          <w:rFonts w:ascii="Gadugi" w:hAnsi="Gadugi" w:cs="Times New Roman"/>
          <w:sz w:val="24"/>
          <w:szCs w:val="24"/>
        </w:rPr>
        <w:t xml:space="preserve"> PNES</w:t>
      </w:r>
      <w:r w:rsidRPr="005646C2">
        <w:rPr>
          <w:rFonts w:ascii="Gadugi" w:hAnsi="Gadugi" w:cs="Times New Roman"/>
          <w:sz w:val="24"/>
          <w:szCs w:val="24"/>
        </w:rPr>
        <w:t xml:space="preserve">, consisting of measures of socio-economic status, parental characteristics and </w:t>
      </w:r>
      <w:r w:rsidRPr="005646C2">
        <w:rPr>
          <w:rFonts w:ascii="Gadugi" w:hAnsi="Gadugi" w:cs="Times New Roman"/>
          <w:sz w:val="24"/>
          <w:szCs w:val="24"/>
        </w:rPr>
        <w:t xml:space="preserve">domestic circumstances, </w:t>
      </w:r>
      <w:r w:rsidRPr="005646C2">
        <w:rPr>
          <w:rFonts w:ascii="Gadugi" w:hAnsi="Gadugi" w:cs="Times New Roman"/>
          <w:sz w:val="24"/>
          <w:szCs w:val="24"/>
        </w:rPr>
        <w:t>party identification, issue stances</w:t>
      </w:r>
      <w:r w:rsidRPr="005646C2">
        <w:rPr>
          <w:rFonts w:ascii="Gadugi" w:hAnsi="Gadugi" w:cs="Times New Roman"/>
          <w:sz w:val="24"/>
          <w:szCs w:val="24"/>
        </w:rPr>
        <w:t xml:space="preserve"> and</w:t>
      </w:r>
      <w:r w:rsidR="005646C2">
        <w:rPr>
          <w:rFonts w:ascii="Gadugi" w:hAnsi="Gadugi" w:cs="Times New Roman"/>
          <w:sz w:val="24"/>
          <w:szCs w:val="24"/>
        </w:rPr>
        <w:t xml:space="preserve"> </w:t>
      </w:r>
      <w:r w:rsidRPr="005646C2">
        <w:rPr>
          <w:rFonts w:ascii="Gadugi" w:hAnsi="Gadugi" w:cs="Times New Roman"/>
          <w:sz w:val="24"/>
          <w:szCs w:val="24"/>
        </w:rPr>
        <w:t>policy preferences, ideological leaning</w:t>
      </w:r>
      <w:r w:rsidRPr="005646C2">
        <w:rPr>
          <w:rFonts w:ascii="Gadugi" w:hAnsi="Gadugi" w:cs="Times New Roman"/>
          <w:sz w:val="24"/>
          <w:szCs w:val="24"/>
        </w:rPr>
        <w:t>s</w:t>
      </w:r>
      <w:r w:rsidRPr="005646C2">
        <w:rPr>
          <w:rFonts w:ascii="Gadugi" w:hAnsi="Gadugi" w:cs="Times New Roman"/>
          <w:sz w:val="24"/>
          <w:szCs w:val="24"/>
        </w:rPr>
        <w:t xml:space="preserve"> and cross-pressures. </w:t>
      </w:r>
      <w:r w:rsidRPr="005646C2">
        <w:rPr>
          <w:rFonts w:ascii="Gadugi" w:hAnsi="Gadugi" w:cs="Times New Roman"/>
          <w:sz w:val="24"/>
          <w:szCs w:val="24"/>
        </w:rPr>
        <w:t xml:space="preserve">At the same time, </w:t>
      </w:r>
      <w:r w:rsidR="005646C2" w:rsidRPr="005646C2">
        <w:rPr>
          <w:rFonts w:ascii="Gadugi" w:hAnsi="Gadugi" w:cs="Times New Roman"/>
          <w:sz w:val="24"/>
          <w:szCs w:val="24"/>
        </w:rPr>
        <w:t>a significant</w:t>
      </w:r>
      <w:r w:rsidRPr="005646C2">
        <w:rPr>
          <w:rFonts w:ascii="Gadugi" w:hAnsi="Gadugi" w:cs="Times New Roman"/>
          <w:sz w:val="24"/>
          <w:szCs w:val="24"/>
        </w:rPr>
        <w:t xml:space="preserve"> </w:t>
      </w:r>
      <w:r w:rsidRPr="005646C2">
        <w:rPr>
          <w:rFonts w:ascii="Gadugi" w:hAnsi="Gadugi" w:cs="Times New Roman"/>
          <w:sz w:val="24"/>
          <w:szCs w:val="24"/>
        </w:rPr>
        <w:t xml:space="preserve">element </w:t>
      </w:r>
      <w:r w:rsidRPr="005646C2">
        <w:rPr>
          <w:rFonts w:ascii="Gadugi" w:hAnsi="Gadugi" w:cs="Times New Roman"/>
          <w:sz w:val="24"/>
          <w:szCs w:val="24"/>
        </w:rPr>
        <w:t xml:space="preserve">of the empirical design has been </w:t>
      </w:r>
      <w:r w:rsidRPr="005646C2">
        <w:rPr>
          <w:rFonts w:ascii="Gadugi" w:hAnsi="Gadugi" w:cs="Times New Roman"/>
          <w:sz w:val="24"/>
          <w:szCs w:val="24"/>
        </w:rPr>
        <w:t xml:space="preserve">designed with the purpose of enabling the testing of alternative </w:t>
      </w:r>
      <w:r w:rsidRPr="005646C2">
        <w:rPr>
          <w:rFonts w:ascii="Gadugi" w:hAnsi="Gadugi" w:cs="Times New Roman"/>
          <w:sz w:val="24"/>
          <w:szCs w:val="24"/>
        </w:rPr>
        <w:t>predictions</w:t>
      </w:r>
      <w:r w:rsidRPr="005646C2">
        <w:rPr>
          <w:rFonts w:ascii="Gadugi" w:hAnsi="Gadugi" w:cs="Times New Roman"/>
          <w:sz w:val="24"/>
          <w:szCs w:val="24"/>
        </w:rPr>
        <w:t xml:space="preserve">, such as those </w:t>
      </w:r>
      <w:r w:rsidRPr="005646C2">
        <w:rPr>
          <w:rFonts w:ascii="Gadugi" w:hAnsi="Gadugi" w:cs="Times New Roman"/>
          <w:sz w:val="24"/>
          <w:szCs w:val="24"/>
        </w:rPr>
        <w:t xml:space="preserve">derived from </w:t>
      </w:r>
      <w:r w:rsidRPr="005646C2">
        <w:rPr>
          <w:rFonts w:ascii="Gadugi" w:hAnsi="Gadugi" w:cs="Times New Roman"/>
          <w:sz w:val="24"/>
          <w:szCs w:val="24"/>
        </w:rPr>
        <w:t>theories of</w:t>
      </w:r>
      <w:r w:rsidRPr="005646C2">
        <w:rPr>
          <w:rFonts w:ascii="Gadugi" w:hAnsi="Gadugi" w:cs="Times New Roman"/>
          <w:sz w:val="24"/>
          <w:szCs w:val="24"/>
        </w:rPr>
        <w:t xml:space="preserve"> political representation, political accountability and responsiveness, </w:t>
      </w:r>
      <w:r w:rsidRPr="005646C2">
        <w:rPr>
          <w:rFonts w:ascii="Gadugi" w:hAnsi="Gadugi" w:cs="Times New Roman"/>
          <w:sz w:val="24"/>
          <w:szCs w:val="24"/>
        </w:rPr>
        <w:t>or</w:t>
      </w:r>
      <w:r w:rsidRPr="005646C2">
        <w:rPr>
          <w:rFonts w:ascii="Gadugi" w:hAnsi="Gadugi" w:cs="Times New Roman"/>
          <w:sz w:val="24"/>
          <w:szCs w:val="24"/>
        </w:rPr>
        <w:t xml:space="preserve"> economic voting. </w:t>
      </w:r>
      <w:r w:rsidRPr="005646C2">
        <w:rPr>
          <w:rFonts w:ascii="Gadugi" w:hAnsi="Gadugi" w:cs="Times New Roman"/>
          <w:sz w:val="24"/>
          <w:szCs w:val="24"/>
        </w:rPr>
        <w:t>This theoretically</w:t>
      </w:r>
      <w:r w:rsidRPr="005646C2">
        <w:rPr>
          <w:rFonts w:ascii="Gadugi" w:hAnsi="Gadugi" w:cs="Times New Roman"/>
          <w:sz w:val="24"/>
          <w:szCs w:val="24"/>
        </w:rPr>
        <w:t>-informed empirical</w:t>
      </w:r>
      <w:r w:rsidRPr="005646C2">
        <w:rPr>
          <w:rFonts w:ascii="Gadugi" w:hAnsi="Gadugi" w:cs="Times New Roman"/>
          <w:sz w:val="24"/>
          <w:szCs w:val="24"/>
        </w:rPr>
        <w:t xml:space="preserve"> richness makes it possible to</w:t>
      </w:r>
      <w:r w:rsidRPr="005646C2">
        <w:rPr>
          <w:rFonts w:ascii="Gadugi" w:hAnsi="Gadugi" w:cs="Times New Roman"/>
          <w:sz w:val="24"/>
          <w:szCs w:val="24"/>
        </w:rPr>
        <w:t xml:space="preserve"> </w:t>
      </w:r>
      <w:proofErr w:type="spellStart"/>
      <w:r w:rsidRPr="005646C2">
        <w:rPr>
          <w:rFonts w:ascii="Gadugi" w:hAnsi="Gadugi" w:cs="Times New Roman"/>
          <w:sz w:val="24"/>
          <w:szCs w:val="24"/>
        </w:rPr>
        <w:t>analyse</w:t>
      </w:r>
      <w:proofErr w:type="spellEnd"/>
      <w:r w:rsidRPr="005646C2">
        <w:rPr>
          <w:rFonts w:ascii="Gadugi" w:hAnsi="Gadugi" w:cs="Times New Roman"/>
          <w:sz w:val="24"/>
          <w:szCs w:val="24"/>
        </w:rPr>
        <w:t xml:space="preserve"> </w:t>
      </w:r>
      <w:r w:rsidRPr="005646C2">
        <w:rPr>
          <w:rFonts w:ascii="Gadugi" w:hAnsi="Gadugi" w:cs="Times New Roman"/>
          <w:sz w:val="24"/>
          <w:szCs w:val="24"/>
        </w:rPr>
        <w:t xml:space="preserve">many facets of the </w:t>
      </w:r>
      <w:r w:rsidRPr="005646C2">
        <w:rPr>
          <w:rFonts w:ascii="Gadugi" w:hAnsi="Gadugi" w:cs="Times New Roman"/>
          <w:i/>
          <w:sz w:val="24"/>
          <w:szCs w:val="24"/>
        </w:rPr>
        <w:t>folk theory of democracy</w:t>
      </w:r>
      <w:r w:rsidRPr="005646C2">
        <w:rPr>
          <w:rFonts w:ascii="Gadugi" w:hAnsi="Gadugi" w:cs="Times New Roman"/>
          <w:sz w:val="24"/>
          <w:szCs w:val="24"/>
        </w:rPr>
        <w:t xml:space="preserve">, </w:t>
      </w:r>
      <w:r w:rsidRPr="005646C2">
        <w:rPr>
          <w:rFonts w:ascii="Gadugi" w:hAnsi="Gadugi" w:cs="Times New Roman"/>
          <w:sz w:val="24"/>
          <w:szCs w:val="24"/>
        </w:rPr>
        <w:t>an approach whose governing assum</w:t>
      </w:r>
      <w:r w:rsidRPr="005646C2">
        <w:rPr>
          <w:rFonts w:ascii="Gadugi" w:hAnsi="Gadugi" w:cs="Times New Roman"/>
          <w:sz w:val="24"/>
          <w:szCs w:val="24"/>
        </w:rPr>
        <w:t xml:space="preserve">ption is that the actions of </w:t>
      </w:r>
      <w:r w:rsidRPr="005646C2">
        <w:rPr>
          <w:rFonts w:ascii="Gadugi" w:hAnsi="Gadugi" w:cs="Times New Roman"/>
          <w:sz w:val="24"/>
          <w:szCs w:val="24"/>
        </w:rPr>
        <w:t>politicians</w:t>
      </w:r>
      <w:r w:rsidRPr="005646C2">
        <w:rPr>
          <w:rFonts w:ascii="Gadugi" w:hAnsi="Gadugi" w:cs="Times New Roman"/>
          <w:sz w:val="24"/>
          <w:szCs w:val="24"/>
        </w:rPr>
        <w:t>, in the shape of policy decisions, is</w:t>
      </w:r>
      <w:r w:rsidRPr="005646C2">
        <w:rPr>
          <w:rFonts w:ascii="Gadugi" w:hAnsi="Gadugi" w:cs="Times New Roman"/>
          <w:sz w:val="24"/>
          <w:szCs w:val="24"/>
        </w:rPr>
        <w:t xml:space="preserve"> determined mainly </w:t>
      </w:r>
      <w:r w:rsidRPr="005646C2">
        <w:rPr>
          <w:rFonts w:ascii="Gadugi" w:hAnsi="Gadugi" w:cs="Times New Roman"/>
          <w:sz w:val="24"/>
          <w:szCs w:val="24"/>
        </w:rPr>
        <w:t xml:space="preserve">with reference to the preferences of citizens </w:t>
      </w:r>
      <w:r w:rsidRPr="005646C2">
        <w:rPr>
          <w:rFonts w:ascii="Gadugi" w:hAnsi="Gadugi" w:cs="Times New Roman"/>
          <w:sz w:val="24"/>
          <w:szCs w:val="24"/>
        </w:rPr>
        <w:t xml:space="preserve">(Pitkin 1967; </w:t>
      </w:r>
      <w:proofErr w:type="spellStart"/>
      <w:r w:rsidRPr="005646C2">
        <w:rPr>
          <w:rFonts w:ascii="Gadugi" w:hAnsi="Gadugi" w:cs="Times New Roman"/>
          <w:sz w:val="24"/>
          <w:szCs w:val="24"/>
        </w:rPr>
        <w:t>Manin</w:t>
      </w:r>
      <w:proofErr w:type="spellEnd"/>
      <w:r w:rsidRPr="005646C2">
        <w:rPr>
          <w:rFonts w:ascii="Gadugi" w:hAnsi="Gadugi" w:cs="Times New Roman"/>
          <w:sz w:val="24"/>
          <w:szCs w:val="24"/>
        </w:rPr>
        <w:t xml:space="preserve"> 2002; </w:t>
      </w:r>
      <w:proofErr w:type="spellStart"/>
      <w:r w:rsidRPr="005646C2">
        <w:rPr>
          <w:rFonts w:ascii="Gadugi" w:hAnsi="Gadugi" w:cs="Times New Roman"/>
          <w:sz w:val="24"/>
          <w:szCs w:val="24"/>
        </w:rPr>
        <w:t>Mansbridge</w:t>
      </w:r>
      <w:proofErr w:type="spellEnd"/>
      <w:r w:rsidRPr="005646C2">
        <w:rPr>
          <w:rFonts w:ascii="Gadugi" w:hAnsi="Gadugi" w:cs="Times New Roman"/>
          <w:sz w:val="24"/>
          <w:szCs w:val="24"/>
        </w:rPr>
        <w:t xml:space="preserve"> 2003). </w:t>
      </w:r>
      <w:r w:rsidRPr="005646C2">
        <w:rPr>
          <w:rFonts w:ascii="Gadugi" w:hAnsi="Gadugi" w:cs="Times New Roman"/>
          <w:sz w:val="24"/>
          <w:szCs w:val="24"/>
        </w:rPr>
        <w:t xml:space="preserve">Empirical studies that proceed from the folk theory assumptions </w:t>
      </w:r>
      <w:r w:rsidRPr="005646C2">
        <w:rPr>
          <w:rFonts w:ascii="Gadugi" w:hAnsi="Gadugi" w:cs="Times New Roman"/>
          <w:sz w:val="24"/>
          <w:szCs w:val="24"/>
        </w:rPr>
        <w:t>can take the form of simple proximity analyses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1979</w:t>
      </w:r>
      <w:r w:rsidRPr="005646C2">
        <w:rPr>
          <w:rFonts w:ascii="Gadugi" w:hAnsi="Gadugi" w:cs="Times New Roman"/>
          <w:sz w:val="24"/>
          <w:szCs w:val="24"/>
        </w:rPr>
        <w:t>)</w:t>
      </w:r>
      <w:r w:rsidRPr="005646C2">
        <w:rPr>
          <w:rFonts w:ascii="Gadugi" w:hAnsi="Gadugi" w:cs="Times New Roman"/>
          <w:sz w:val="24"/>
          <w:szCs w:val="24"/>
        </w:rPr>
        <w:t>, directional or proximity</w:t>
      </w:r>
      <w:r w:rsidRPr="005646C2">
        <w:rPr>
          <w:rFonts w:ascii="Gadugi" w:hAnsi="Gadugi" w:cs="Times New Roman"/>
          <w:sz w:val="24"/>
          <w:szCs w:val="24"/>
        </w:rPr>
        <w:t>-based analyses</w:t>
      </w:r>
      <w:r w:rsidRPr="005646C2">
        <w:rPr>
          <w:rFonts w:ascii="Gadugi" w:hAnsi="Gadugi" w:cs="Times New Roman"/>
          <w:sz w:val="24"/>
          <w:szCs w:val="24"/>
        </w:rPr>
        <w:t xml:space="preserve"> (Rabinowitz, MacDonald XXX)</w:t>
      </w:r>
      <w:r w:rsidRPr="005646C2">
        <w:rPr>
          <w:rFonts w:ascii="Gadugi" w:hAnsi="Gadugi" w:cs="Times New Roman"/>
          <w:sz w:val="24"/>
          <w:szCs w:val="24"/>
        </w:rPr>
        <w:t xml:space="preserve">, </w:t>
      </w:r>
      <w:r w:rsidRPr="005646C2">
        <w:rPr>
          <w:rFonts w:ascii="Gadugi" w:hAnsi="Gadugi" w:cs="Times New Roman"/>
          <w:sz w:val="24"/>
          <w:szCs w:val="24"/>
        </w:rPr>
        <w:t>spatial models of party competition (</w:t>
      </w:r>
      <w:proofErr w:type="spellStart"/>
      <w:r w:rsidRPr="005646C2">
        <w:rPr>
          <w:rFonts w:ascii="Gadugi" w:hAnsi="Gadugi" w:cs="Times New Roman"/>
          <w:sz w:val="24"/>
          <w:szCs w:val="24"/>
        </w:rPr>
        <w:t>Enelow</w:t>
      </w:r>
      <w:proofErr w:type="spellEnd"/>
      <w:r w:rsidRPr="005646C2">
        <w:rPr>
          <w:rFonts w:ascii="Gadugi" w:hAnsi="Gadugi" w:cs="Times New Roman"/>
          <w:sz w:val="24"/>
          <w:szCs w:val="24"/>
        </w:rPr>
        <w:t xml:space="preserve">, Hinich 1984; </w:t>
      </w:r>
      <w:proofErr w:type="spellStart"/>
      <w:r w:rsidRPr="005646C2">
        <w:rPr>
          <w:rFonts w:ascii="Gadugi" w:hAnsi="Gadugi" w:cs="Times New Roman"/>
          <w:sz w:val="24"/>
          <w:szCs w:val="24"/>
        </w:rPr>
        <w:t>XXXRobertson</w:t>
      </w:r>
      <w:proofErr w:type="spellEnd"/>
      <w:r w:rsidRPr="005646C2">
        <w:rPr>
          <w:rFonts w:ascii="Gadugi" w:hAnsi="Gadugi" w:cs="Times New Roman"/>
          <w:sz w:val="24"/>
          <w:szCs w:val="24"/>
        </w:rPr>
        <w:t xml:space="preserve"> XXXX</w:t>
      </w:r>
      <w:r w:rsidRPr="005646C2">
        <w:rPr>
          <w:rFonts w:ascii="Gadugi" w:hAnsi="Gadugi" w:cs="Times New Roman"/>
          <w:sz w:val="24"/>
          <w:szCs w:val="24"/>
        </w:rPr>
        <w:t xml:space="preserve">), </w:t>
      </w:r>
      <w:r w:rsidRPr="005646C2">
        <w:rPr>
          <w:rFonts w:ascii="Gadugi" w:hAnsi="Gadugi" w:cs="Times New Roman"/>
          <w:sz w:val="24"/>
          <w:szCs w:val="24"/>
        </w:rPr>
        <w:t xml:space="preserve">or focus on more demanding issues of political representation such as responsiveness (Converse and Pierce 1986; </w:t>
      </w:r>
      <w:proofErr w:type="spellStart"/>
      <w:r w:rsidRPr="005646C2">
        <w:rPr>
          <w:rFonts w:ascii="Gadugi" w:hAnsi="Gadugi" w:cs="Times New Roman"/>
          <w:sz w:val="24"/>
          <w:szCs w:val="24"/>
        </w:rPr>
        <w:t>Kitschelt</w:t>
      </w:r>
      <w:proofErr w:type="spellEnd"/>
      <w:r w:rsidRPr="005646C2">
        <w:rPr>
          <w:rFonts w:ascii="Gadugi" w:hAnsi="Gadugi" w:cs="Times New Roman"/>
          <w:sz w:val="24"/>
          <w:szCs w:val="24"/>
        </w:rPr>
        <w:t xml:space="preserve"> et al 1999.; Roberts 2010). </w:t>
      </w:r>
      <w:r w:rsidRPr="005646C2">
        <w:rPr>
          <w:rFonts w:ascii="Gadugi" w:hAnsi="Gadugi" w:cs="Times New Roman"/>
          <w:sz w:val="24"/>
          <w:szCs w:val="24"/>
        </w:rPr>
        <w:t xml:space="preserve">The folk theory of democracy </w:t>
      </w:r>
      <w:r w:rsidRPr="005646C2">
        <w:rPr>
          <w:rFonts w:ascii="Gadugi" w:hAnsi="Gadugi" w:cs="Times New Roman"/>
          <w:sz w:val="24"/>
          <w:szCs w:val="24"/>
        </w:rPr>
        <w:t>comes close</w:t>
      </w:r>
      <w:r w:rsidRPr="005646C2">
        <w:rPr>
          <w:rFonts w:ascii="Gadugi" w:hAnsi="Gadugi" w:cs="Times New Roman"/>
          <w:sz w:val="24"/>
          <w:szCs w:val="24"/>
        </w:rPr>
        <w:t>st</w:t>
      </w:r>
      <w:r w:rsidRPr="005646C2">
        <w:rPr>
          <w:rFonts w:ascii="Gadugi" w:hAnsi="Gadugi" w:cs="Times New Roman"/>
          <w:sz w:val="24"/>
          <w:szCs w:val="24"/>
        </w:rPr>
        <w:t xml:space="preserve"> to </w:t>
      </w:r>
      <w:r w:rsidRPr="005646C2">
        <w:rPr>
          <w:rFonts w:ascii="Gadugi" w:hAnsi="Gadugi" w:cs="Times New Roman"/>
          <w:sz w:val="24"/>
          <w:szCs w:val="24"/>
        </w:rPr>
        <w:t xml:space="preserve">the </w:t>
      </w:r>
      <w:r w:rsidRPr="005646C2">
        <w:rPr>
          <w:rFonts w:ascii="Gadugi" w:hAnsi="Gadugi" w:cs="Times New Roman"/>
          <w:sz w:val="24"/>
          <w:szCs w:val="24"/>
        </w:rPr>
        <w:t xml:space="preserve">vision of electoral democracy </w:t>
      </w:r>
      <w:r w:rsidRPr="005646C2">
        <w:rPr>
          <w:rFonts w:ascii="Gadugi" w:hAnsi="Gadugi" w:cs="Times New Roman"/>
          <w:sz w:val="24"/>
          <w:szCs w:val="24"/>
        </w:rPr>
        <w:t>embodied in the Lincolnian dictum</w:t>
      </w:r>
      <w:r w:rsidRPr="005646C2">
        <w:rPr>
          <w:rFonts w:ascii="Gadugi" w:hAnsi="Gadugi" w:cs="Times New Roman"/>
          <w:sz w:val="24"/>
          <w:szCs w:val="24"/>
        </w:rPr>
        <w:t xml:space="preserve"> “of the people, by the people and for the people”</w:t>
      </w:r>
      <w:r w:rsidRPr="005646C2">
        <w:rPr>
          <w:rFonts w:ascii="Gadugi" w:hAnsi="Gadugi" w:cs="Times New Roman"/>
          <w:sz w:val="24"/>
          <w:szCs w:val="24"/>
        </w:rPr>
        <w:t>, according to</w:t>
      </w:r>
      <w:r w:rsidRPr="005646C2">
        <w:rPr>
          <w:rFonts w:ascii="Gadugi" w:hAnsi="Gadugi" w:cs="Times New Roman"/>
          <w:sz w:val="24"/>
          <w:szCs w:val="24"/>
        </w:rPr>
        <w:t xml:space="preserve"> which the purpose of elections is</w:t>
      </w:r>
      <w:r w:rsidR="005646C2">
        <w:rPr>
          <w:rFonts w:ascii="Gadugi" w:hAnsi="Gadugi" w:cs="Times New Roman"/>
          <w:sz w:val="24"/>
          <w:szCs w:val="24"/>
        </w:rPr>
        <w:t xml:space="preserve"> </w:t>
      </w:r>
      <w:r w:rsidRPr="005646C2">
        <w:rPr>
          <w:rFonts w:ascii="Gadugi" w:hAnsi="Gadugi" w:cs="Times New Roman"/>
          <w:sz w:val="24"/>
          <w:szCs w:val="24"/>
        </w:rPr>
        <w:t>to ensure that there obtains a persistent responsiveness of governing elites</w:t>
      </w:r>
      <w:r w:rsidRPr="005646C2">
        <w:rPr>
          <w:rFonts w:ascii="Gadugi" w:hAnsi="Gadugi" w:cs="Times New Roman"/>
          <w:sz w:val="24"/>
          <w:szCs w:val="24"/>
        </w:rPr>
        <w:t xml:space="preserve"> to the preferences of citizens.</w:t>
      </w:r>
    </w:p>
    <w:p w14:paraId="4D58679F" w14:textId="633C35BE"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The design of the PNES makes it possible to</w:t>
      </w:r>
      <w:r w:rsidRPr="005646C2">
        <w:rPr>
          <w:rFonts w:ascii="Gadugi" w:hAnsi="Gadugi" w:cs="Times New Roman"/>
          <w:sz w:val="24"/>
          <w:szCs w:val="24"/>
        </w:rPr>
        <w:t xml:space="preserve"> </w:t>
      </w:r>
      <w:r w:rsidRPr="005646C2">
        <w:rPr>
          <w:rFonts w:ascii="Gadugi" w:hAnsi="Gadugi" w:cs="Times New Roman"/>
          <w:sz w:val="24"/>
          <w:szCs w:val="24"/>
        </w:rPr>
        <w:t>evaluate the applicability of</w:t>
      </w:r>
      <w:r w:rsidRPr="005646C2">
        <w:rPr>
          <w:rFonts w:ascii="Gadugi" w:hAnsi="Gadugi" w:cs="Times New Roman"/>
          <w:sz w:val="24"/>
          <w:szCs w:val="24"/>
        </w:rPr>
        <w:t xml:space="preserve"> theories of</w:t>
      </w:r>
      <w:r w:rsidRPr="005646C2">
        <w:rPr>
          <w:rFonts w:ascii="Gadugi" w:hAnsi="Gadugi" w:cs="Times New Roman"/>
          <w:sz w:val="24"/>
          <w:szCs w:val="24"/>
        </w:rPr>
        <w:t xml:space="preserve"> </w:t>
      </w:r>
      <w:r w:rsidRPr="005646C2">
        <w:rPr>
          <w:rFonts w:ascii="Gadugi" w:hAnsi="Gadugi" w:cs="Times New Roman"/>
          <w:sz w:val="24"/>
          <w:szCs w:val="24"/>
        </w:rPr>
        <w:t xml:space="preserve">retrospective accountability, </w:t>
      </w:r>
      <w:r w:rsidRPr="005646C2">
        <w:rPr>
          <w:rFonts w:ascii="Gadugi" w:hAnsi="Gadugi" w:cs="Times New Roman"/>
          <w:sz w:val="24"/>
          <w:szCs w:val="24"/>
        </w:rPr>
        <w:t>according to which</w:t>
      </w:r>
      <w:r w:rsidRPr="005646C2">
        <w:rPr>
          <w:rFonts w:ascii="Gadugi" w:hAnsi="Gadugi" w:cs="Times New Roman"/>
          <w:sz w:val="24"/>
          <w:szCs w:val="24"/>
        </w:rPr>
        <w:t xml:space="preserve"> citizens</w:t>
      </w:r>
      <w:r w:rsidRPr="005646C2">
        <w:rPr>
          <w:rFonts w:ascii="Gadugi" w:hAnsi="Gadugi" w:cs="Times New Roman"/>
          <w:sz w:val="24"/>
          <w:szCs w:val="24"/>
        </w:rPr>
        <w:t xml:space="preserve">’ electoral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can primarily be explained by their assessment of the</w:t>
      </w:r>
      <w:r w:rsidRPr="005646C2">
        <w:rPr>
          <w:rFonts w:ascii="Gadugi" w:hAnsi="Gadugi" w:cs="Times New Roman"/>
          <w:sz w:val="24"/>
          <w:szCs w:val="24"/>
        </w:rPr>
        <w:t xml:space="preserve"> deeds and performance of politicians. This </w:t>
      </w:r>
      <w:r w:rsidRPr="005646C2">
        <w:rPr>
          <w:rFonts w:ascii="Gadugi" w:hAnsi="Gadugi" w:cs="Times New Roman"/>
          <w:sz w:val="24"/>
          <w:szCs w:val="24"/>
        </w:rPr>
        <w:t>is an approach</w:t>
      </w:r>
      <w:r w:rsidRPr="005646C2">
        <w:rPr>
          <w:rFonts w:ascii="Gadugi" w:hAnsi="Gadugi" w:cs="Times New Roman"/>
          <w:sz w:val="24"/>
          <w:szCs w:val="24"/>
        </w:rPr>
        <w:t xml:space="preserve"> associated mainly with Fiorina</w:t>
      </w:r>
      <w:r w:rsidRPr="005646C2">
        <w:rPr>
          <w:rFonts w:ascii="Gadugi" w:hAnsi="Gadugi" w:cs="Times New Roman"/>
          <w:sz w:val="24"/>
          <w:szCs w:val="24"/>
        </w:rPr>
        <w:t>’s</w:t>
      </w:r>
      <w:r w:rsidRPr="005646C2">
        <w:rPr>
          <w:rFonts w:ascii="Gadugi" w:hAnsi="Gadugi" w:cs="Times New Roman"/>
          <w:sz w:val="24"/>
          <w:szCs w:val="24"/>
        </w:rPr>
        <w:t xml:space="preserve"> (1981)</w:t>
      </w:r>
      <w:r w:rsidRPr="005646C2">
        <w:rPr>
          <w:rFonts w:ascii="Gadugi" w:hAnsi="Gadugi" w:cs="Times New Roman"/>
          <w:sz w:val="24"/>
          <w:szCs w:val="24"/>
        </w:rPr>
        <w:t xml:space="preserve"> oft-cited work</w:t>
      </w:r>
      <w:r w:rsidRPr="005646C2">
        <w:rPr>
          <w:rFonts w:ascii="Gadugi" w:hAnsi="Gadugi" w:cs="Times New Roman"/>
          <w:sz w:val="24"/>
          <w:szCs w:val="24"/>
        </w:rPr>
        <w:t>, although it</w:t>
      </w:r>
      <w:r w:rsidRPr="005646C2">
        <w:rPr>
          <w:rFonts w:ascii="Gadugi" w:hAnsi="Gadugi" w:cs="Times New Roman"/>
          <w:sz w:val="24"/>
          <w:szCs w:val="24"/>
        </w:rPr>
        <w:t>s</w:t>
      </w:r>
      <w:r w:rsidRPr="005646C2">
        <w:rPr>
          <w:rFonts w:ascii="Gadugi" w:hAnsi="Gadugi" w:cs="Times New Roman"/>
          <w:sz w:val="24"/>
          <w:szCs w:val="24"/>
        </w:rPr>
        <w:t xml:space="preserve"> wider roots can be traced back to </w:t>
      </w:r>
      <w:r w:rsidRPr="005646C2">
        <w:rPr>
          <w:rFonts w:ascii="Gadugi" w:hAnsi="Gadugi" w:cs="Times New Roman"/>
          <w:sz w:val="24"/>
          <w:szCs w:val="24"/>
        </w:rPr>
        <w:t>propositions made by</w:t>
      </w:r>
      <w:r w:rsidRPr="005646C2">
        <w:rPr>
          <w:rFonts w:ascii="Gadugi" w:hAnsi="Gadugi" w:cs="Times New Roman"/>
          <w:sz w:val="24"/>
          <w:szCs w:val="24"/>
        </w:rPr>
        <w:t xml:space="preserve"> Key (1966) </w:t>
      </w:r>
      <w:r w:rsidRPr="005646C2">
        <w:rPr>
          <w:rFonts w:ascii="Gadugi" w:hAnsi="Gadugi" w:cs="Times New Roman"/>
          <w:sz w:val="24"/>
          <w:szCs w:val="24"/>
        </w:rPr>
        <w:t xml:space="preserve">and </w:t>
      </w:r>
      <w:r w:rsidRPr="005646C2">
        <w:rPr>
          <w:rFonts w:ascii="Gadugi" w:hAnsi="Gadugi" w:cs="Times New Roman"/>
          <w:sz w:val="24"/>
          <w:szCs w:val="24"/>
        </w:rPr>
        <w:t xml:space="preserve">Kramer (1971). This approach </w:t>
      </w:r>
      <w:r w:rsidRPr="005646C2">
        <w:rPr>
          <w:rFonts w:ascii="Gadugi" w:hAnsi="Gadugi" w:cs="Times New Roman"/>
          <w:sz w:val="24"/>
          <w:szCs w:val="24"/>
        </w:rPr>
        <w:t>is rooted in the assumption that</w:t>
      </w:r>
      <w:r w:rsidRPr="005646C2">
        <w:rPr>
          <w:rFonts w:ascii="Gadugi" w:hAnsi="Gadugi" w:cs="Times New Roman"/>
          <w:sz w:val="24"/>
          <w:szCs w:val="24"/>
        </w:rPr>
        <w:t xml:space="preserve"> even if average voters know very little about the complex details of policy formation and </w:t>
      </w:r>
      <w:r w:rsidR="005646C2" w:rsidRPr="005646C2">
        <w:rPr>
          <w:rFonts w:ascii="Gadugi" w:hAnsi="Gadugi" w:cs="Times New Roman"/>
          <w:sz w:val="24"/>
          <w:szCs w:val="24"/>
        </w:rPr>
        <w:t>implementation,</w:t>
      </w:r>
      <w:r w:rsidRPr="005646C2">
        <w:rPr>
          <w:rFonts w:ascii="Gadugi" w:hAnsi="Gadugi" w:cs="Times New Roman"/>
          <w:sz w:val="24"/>
          <w:szCs w:val="24"/>
        </w:rPr>
        <w:t xml:space="preserve"> they can</w:t>
      </w:r>
      <w:r w:rsidRPr="005646C2">
        <w:rPr>
          <w:rFonts w:ascii="Gadugi" w:hAnsi="Gadugi" w:cs="Times New Roman"/>
          <w:sz w:val="24"/>
          <w:szCs w:val="24"/>
        </w:rPr>
        <w:t xml:space="preserve"> nevertheless</w:t>
      </w:r>
      <w:r w:rsidRPr="005646C2">
        <w:rPr>
          <w:rFonts w:ascii="Gadugi" w:hAnsi="Gadugi" w:cs="Times New Roman"/>
          <w:sz w:val="24"/>
          <w:szCs w:val="24"/>
        </w:rPr>
        <w:t xml:space="preserve"> </w:t>
      </w:r>
      <w:r w:rsidRPr="005646C2">
        <w:rPr>
          <w:rFonts w:ascii="Gadugi" w:hAnsi="Gadugi" w:cs="Times New Roman"/>
          <w:sz w:val="24"/>
          <w:szCs w:val="24"/>
        </w:rPr>
        <w:lastRenderedPageBreak/>
        <w:t xml:space="preserve">exert effective control over their leaders simply by assessing the performance of incumbents, </w:t>
      </w:r>
      <w:proofErr w:type="spellStart"/>
      <w:r w:rsidRPr="005646C2">
        <w:rPr>
          <w:rFonts w:ascii="Gadugi" w:hAnsi="Gadugi" w:cs="Times New Roman"/>
          <w:sz w:val="24"/>
          <w:szCs w:val="24"/>
        </w:rPr>
        <w:t>penal</w:t>
      </w:r>
      <w:r w:rsidR="005646C2">
        <w:rPr>
          <w:rFonts w:ascii="Gadugi" w:hAnsi="Gadugi" w:cs="Times New Roman"/>
          <w:sz w:val="24"/>
          <w:szCs w:val="24"/>
        </w:rPr>
        <w:t>i</w:t>
      </w:r>
      <w:r w:rsidRPr="005646C2">
        <w:rPr>
          <w:rFonts w:ascii="Gadugi" w:hAnsi="Gadugi" w:cs="Times New Roman"/>
          <w:sz w:val="24"/>
          <w:szCs w:val="24"/>
        </w:rPr>
        <w:t>s</w:t>
      </w:r>
      <w:r w:rsidRPr="005646C2">
        <w:rPr>
          <w:rFonts w:ascii="Gadugi" w:hAnsi="Gadugi" w:cs="Times New Roman"/>
          <w:sz w:val="24"/>
          <w:szCs w:val="24"/>
        </w:rPr>
        <w:t>ing</w:t>
      </w:r>
      <w:proofErr w:type="spellEnd"/>
      <w:r w:rsidRPr="005646C2">
        <w:rPr>
          <w:rFonts w:ascii="Gadugi" w:hAnsi="Gadugi" w:cs="Times New Roman"/>
          <w:sz w:val="24"/>
          <w:szCs w:val="24"/>
        </w:rPr>
        <w:t xml:space="preserve"> ineffective politicians</w:t>
      </w:r>
      <w:r w:rsidRPr="005646C2">
        <w:rPr>
          <w:rFonts w:ascii="Gadugi" w:hAnsi="Gadugi" w:cs="Times New Roman"/>
          <w:sz w:val="24"/>
          <w:szCs w:val="24"/>
        </w:rPr>
        <w:t xml:space="preserve"> t</w:t>
      </w:r>
      <w:r w:rsidRPr="005646C2">
        <w:rPr>
          <w:rFonts w:ascii="Gadugi" w:hAnsi="Gadugi" w:cs="Times New Roman"/>
          <w:sz w:val="24"/>
          <w:szCs w:val="24"/>
        </w:rPr>
        <w:t>hrough their removal from office,</w:t>
      </w:r>
      <w:r w:rsidRPr="005646C2">
        <w:rPr>
          <w:rFonts w:ascii="Gadugi" w:hAnsi="Gadugi" w:cs="Times New Roman"/>
          <w:sz w:val="24"/>
          <w:szCs w:val="24"/>
        </w:rPr>
        <w:t xml:space="preserve"> and </w:t>
      </w:r>
      <w:r w:rsidRPr="005646C2">
        <w:rPr>
          <w:rFonts w:ascii="Gadugi" w:hAnsi="Gadugi" w:cs="Times New Roman"/>
          <w:sz w:val="24"/>
          <w:szCs w:val="24"/>
        </w:rPr>
        <w:t>rewarding successful ones through the prolongation of their mandates</w:t>
      </w:r>
      <w:r w:rsidRPr="005646C2">
        <w:rPr>
          <w:rFonts w:ascii="Gadugi" w:hAnsi="Gadugi" w:cs="Times New Roman"/>
          <w:sz w:val="24"/>
          <w:szCs w:val="24"/>
        </w:rPr>
        <w:t xml:space="preserve">. </w:t>
      </w:r>
      <w:r w:rsidRPr="005646C2">
        <w:rPr>
          <w:rFonts w:ascii="Gadugi" w:hAnsi="Gadugi" w:cs="Times New Roman"/>
          <w:sz w:val="24"/>
          <w:szCs w:val="24"/>
        </w:rPr>
        <w:t>This</w:t>
      </w:r>
      <w:r w:rsidRPr="005646C2">
        <w:rPr>
          <w:rFonts w:ascii="Gadugi" w:hAnsi="Gadugi" w:cs="Times New Roman"/>
          <w:sz w:val="24"/>
          <w:szCs w:val="24"/>
        </w:rPr>
        <w:t xml:space="preserve"> approach </w:t>
      </w:r>
      <w:r w:rsidRPr="005646C2">
        <w:rPr>
          <w:rFonts w:ascii="Gadugi" w:hAnsi="Gadugi" w:cs="Times New Roman"/>
          <w:sz w:val="24"/>
          <w:szCs w:val="24"/>
        </w:rPr>
        <w:t xml:space="preserve">assumes that citizens possess </w:t>
      </w:r>
      <w:r w:rsidRPr="005646C2">
        <w:rPr>
          <w:rFonts w:ascii="Gadugi" w:hAnsi="Gadugi" w:cs="Times New Roman"/>
          <w:sz w:val="24"/>
          <w:szCs w:val="24"/>
        </w:rPr>
        <w:t>high level</w:t>
      </w:r>
      <w:r w:rsidRPr="005646C2">
        <w:rPr>
          <w:rFonts w:ascii="Gadugi" w:hAnsi="Gadugi" w:cs="Times New Roman"/>
          <w:sz w:val="24"/>
          <w:szCs w:val="24"/>
        </w:rPr>
        <w:t>s</w:t>
      </w:r>
      <w:r w:rsidRPr="005646C2">
        <w:rPr>
          <w:rFonts w:ascii="Gadugi" w:hAnsi="Gadugi" w:cs="Times New Roman"/>
          <w:sz w:val="24"/>
          <w:szCs w:val="24"/>
        </w:rPr>
        <w:t xml:space="preserve"> of rationality, </w:t>
      </w:r>
      <w:r w:rsidRPr="005646C2">
        <w:rPr>
          <w:rFonts w:ascii="Gadugi" w:hAnsi="Gadugi" w:cs="Times New Roman"/>
          <w:sz w:val="24"/>
          <w:szCs w:val="24"/>
        </w:rPr>
        <w:t>calculation</w:t>
      </w:r>
      <w:r w:rsidRPr="005646C2">
        <w:rPr>
          <w:rFonts w:ascii="Gadugi" w:hAnsi="Gadugi" w:cs="Times New Roman"/>
          <w:sz w:val="24"/>
          <w:szCs w:val="24"/>
        </w:rPr>
        <w:t xml:space="preserve">, </w:t>
      </w:r>
      <w:r w:rsidRPr="005646C2">
        <w:rPr>
          <w:rFonts w:ascii="Gadugi" w:hAnsi="Gadugi" w:cs="Times New Roman"/>
          <w:sz w:val="24"/>
          <w:szCs w:val="24"/>
        </w:rPr>
        <w:t>and the ability to d</w:t>
      </w:r>
      <w:r w:rsidRPr="005646C2">
        <w:rPr>
          <w:rFonts w:ascii="Gadugi" w:hAnsi="Gadugi" w:cs="Times New Roman"/>
          <w:sz w:val="24"/>
          <w:szCs w:val="24"/>
        </w:rPr>
        <w:t>eliberate on alternatives</w:t>
      </w:r>
      <w:r w:rsidRPr="005646C2">
        <w:rPr>
          <w:rFonts w:ascii="Gadugi" w:hAnsi="Gadugi" w:cs="Times New Roman"/>
          <w:sz w:val="24"/>
          <w:szCs w:val="24"/>
        </w:rPr>
        <w:t>.</w:t>
      </w:r>
    </w:p>
    <w:p w14:paraId="538C1BE6" w14:textId="31835300"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In</w:t>
      </w:r>
      <w:r w:rsidRPr="005646C2">
        <w:rPr>
          <w:rFonts w:ascii="Gadugi" w:hAnsi="Gadugi" w:cs="Times New Roman"/>
          <w:sz w:val="24"/>
          <w:szCs w:val="24"/>
        </w:rPr>
        <w:t xml:space="preserve"> their recent monograph</w:t>
      </w:r>
      <w:r w:rsidRPr="005646C2">
        <w:rPr>
          <w:rFonts w:ascii="Gadugi" w:hAnsi="Gadugi" w:cs="Times New Roman"/>
          <w:sz w:val="24"/>
          <w:szCs w:val="24"/>
        </w:rPr>
        <w:t xml:space="preserve"> “Democracy for Realists”,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(2016)</w:t>
      </w:r>
      <w:r w:rsidR="005646C2">
        <w:rPr>
          <w:rFonts w:ascii="Gadugi" w:hAnsi="Gadugi" w:cs="Times New Roman"/>
          <w:sz w:val="24"/>
          <w:szCs w:val="24"/>
        </w:rPr>
        <w:t xml:space="preserve"> </w:t>
      </w:r>
      <w:r w:rsidRPr="005646C2">
        <w:rPr>
          <w:rFonts w:ascii="Gadugi" w:hAnsi="Gadugi" w:cs="Times New Roman"/>
          <w:sz w:val="24"/>
          <w:szCs w:val="24"/>
        </w:rPr>
        <w:t xml:space="preserve">argue that most citizens, even the most sophisticated voters, </w:t>
      </w:r>
      <w:r w:rsidRPr="005646C2">
        <w:rPr>
          <w:rFonts w:ascii="Gadugi" w:hAnsi="Gadugi" w:cs="Times New Roman"/>
          <w:sz w:val="24"/>
          <w:szCs w:val="24"/>
        </w:rPr>
        <w:t xml:space="preserve">do not </w:t>
      </w:r>
      <w:r w:rsidRPr="005646C2">
        <w:rPr>
          <w:rFonts w:ascii="Gadugi" w:hAnsi="Gadugi" w:cs="Times New Roman"/>
          <w:sz w:val="24"/>
          <w:szCs w:val="24"/>
        </w:rPr>
        <w:t xml:space="preserve">make political choices </w:t>
      </w:r>
      <w:r w:rsidRPr="005646C2">
        <w:rPr>
          <w:rFonts w:ascii="Gadugi" w:hAnsi="Gadugi" w:cs="Times New Roman"/>
          <w:sz w:val="24"/>
          <w:szCs w:val="24"/>
        </w:rPr>
        <w:t xml:space="preserve">in accordance with their positions </w:t>
      </w:r>
      <w:r w:rsidRPr="005646C2">
        <w:rPr>
          <w:rFonts w:ascii="Gadugi" w:hAnsi="Gadugi" w:cs="Times New Roman"/>
          <w:sz w:val="24"/>
          <w:szCs w:val="24"/>
        </w:rPr>
        <w:t>on policy issues</w:t>
      </w:r>
      <w:r w:rsidRPr="005646C2">
        <w:rPr>
          <w:rFonts w:ascii="Gadugi" w:hAnsi="Gadugi" w:cs="Times New Roman"/>
          <w:sz w:val="24"/>
          <w:szCs w:val="24"/>
        </w:rPr>
        <w:t>;</w:t>
      </w:r>
      <w:r w:rsidRPr="005646C2">
        <w:rPr>
          <w:rFonts w:ascii="Gadugi" w:hAnsi="Gadugi" w:cs="Times New Roman"/>
          <w:sz w:val="24"/>
          <w:szCs w:val="24"/>
        </w:rPr>
        <w:t xml:space="preserve"> as a consequence</w:t>
      </w:r>
      <w:r w:rsidRPr="005646C2">
        <w:rPr>
          <w:rFonts w:ascii="Gadugi" w:hAnsi="Gadugi" w:cs="Times New Roman"/>
          <w:sz w:val="24"/>
          <w:szCs w:val="24"/>
        </w:rPr>
        <w:t>,</w:t>
      </w:r>
      <w:r w:rsidRPr="005646C2">
        <w:rPr>
          <w:rFonts w:ascii="Gadugi" w:hAnsi="Gadugi" w:cs="Times New Roman"/>
          <w:sz w:val="24"/>
          <w:szCs w:val="24"/>
        </w:rPr>
        <w:t xml:space="preserve"> politicians experience </w:t>
      </w:r>
      <w:r w:rsidRPr="005646C2">
        <w:rPr>
          <w:rFonts w:ascii="Gadugi" w:hAnsi="Gadugi" w:cs="Times New Roman"/>
          <w:sz w:val="24"/>
          <w:szCs w:val="24"/>
        </w:rPr>
        <w:t xml:space="preserve">significant difficulties in the </w:t>
      </w:r>
      <w:r w:rsidRPr="005646C2">
        <w:rPr>
          <w:rFonts w:ascii="Gadugi" w:hAnsi="Gadugi" w:cs="Times New Roman"/>
          <w:sz w:val="24"/>
          <w:szCs w:val="24"/>
        </w:rPr>
        <w:t xml:space="preserve">adequate </w:t>
      </w:r>
      <w:r w:rsidRPr="005646C2">
        <w:rPr>
          <w:rFonts w:ascii="Gadugi" w:hAnsi="Gadugi" w:cs="Times New Roman"/>
          <w:sz w:val="24"/>
          <w:szCs w:val="24"/>
        </w:rPr>
        <w:t>interpretation of</w:t>
      </w:r>
      <w:r w:rsidR="005646C2">
        <w:rPr>
          <w:rFonts w:ascii="Gadugi" w:hAnsi="Gadugi" w:cs="Times New Roman"/>
          <w:sz w:val="24"/>
          <w:szCs w:val="24"/>
        </w:rPr>
        <w:t xml:space="preserve"> </w:t>
      </w:r>
      <w:r w:rsidRPr="005646C2">
        <w:rPr>
          <w:rFonts w:ascii="Gadugi" w:hAnsi="Gadugi" w:cs="Times New Roman"/>
          <w:sz w:val="24"/>
          <w:szCs w:val="24"/>
        </w:rPr>
        <w:t>voters’</w:t>
      </w:r>
      <w:r w:rsidRPr="005646C2">
        <w:rPr>
          <w:rFonts w:ascii="Gadugi" w:hAnsi="Gadugi" w:cs="Times New Roman"/>
          <w:sz w:val="24"/>
          <w:szCs w:val="24"/>
        </w:rPr>
        <w:t xml:space="preserve"> preferences. Moreover</w:t>
      </w:r>
      <w:r w:rsidRPr="005646C2">
        <w:rPr>
          <w:rFonts w:ascii="Gadugi" w:hAnsi="Gadugi" w:cs="Times New Roman"/>
          <w:sz w:val="24"/>
          <w:szCs w:val="24"/>
        </w:rPr>
        <w:t>, voters’ also have</w:t>
      </w:r>
      <w:r w:rsidRPr="005646C2">
        <w:rPr>
          <w:rFonts w:ascii="Gadugi" w:hAnsi="Gadugi" w:cs="Times New Roman"/>
          <w:sz w:val="24"/>
          <w:szCs w:val="24"/>
        </w:rPr>
        <w:t xml:space="preserve"> limited </w:t>
      </w:r>
      <w:r w:rsidRPr="005646C2">
        <w:rPr>
          <w:rFonts w:ascii="Gadugi" w:hAnsi="Gadugi" w:cs="Times New Roman"/>
          <w:sz w:val="24"/>
          <w:szCs w:val="24"/>
        </w:rPr>
        <w:t>capa</w:t>
      </w:r>
      <w:r w:rsidRPr="005646C2">
        <w:rPr>
          <w:rFonts w:ascii="Gadugi" w:hAnsi="Gadugi" w:cs="Times New Roman"/>
          <w:sz w:val="24"/>
          <w:szCs w:val="24"/>
        </w:rPr>
        <w:t>city</w:t>
      </w:r>
      <w:r w:rsidRPr="005646C2">
        <w:rPr>
          <w:rFonts w:ascii="Gadugi" w:hAnsi="Gadugi" w:cs="Times New Roman"/>
          <w:sz w:val="24"/>
          <w:szCs w:val="24"/>
        </w:rPr>
        <w:t xml:space="preserve"> </w:t>
      </w:r>
      <w:r w:rsidRPr="005646C2">
        <w:rPr>
          <w:rFonts w:ascii="Gadugi" w:hAnsi="Gadugi" w:cs="Times New Roman"/>
          <w:sz w:val="24"/>
          <w:szCs w:val="24"/>
        </w:rPr>
        <w:t>to ‘correctly’ evaluate the accomplishments of governments</w:t>
      </w:r>
      <w:r w:rsidR="005646C2">
        <w:rPr>
          <w:rFonts w:ascii="Gadugi" w:hAnsi="Gadugi" w:cs="Times New Roman"/>
          <w:sz w:val="24"/>
          <w:szCs w:val="24"/>
        </w:rPr>
        <w:t xml:space="preserve">, </w:t>
      </w:r>
      <w:r w:rsidRPr="005646C2">
        <w:rPr>
          <w:rFonts w:ascii="Gadugi" w:hAnsi="Gadugi" w:cs="Times New Roman"/>
          <w:sz w:val="24"/>
          <w:szCs w:val="24"/>
        </w:rPr>
        <w:t xml:space="preserve">struggle to accurately </w:t>
      </w:r>
      <w:r w:rsidRPr="005646C2">
        <w:rPr>
          <w:rFonts w:ascii="Gadugi" w:hAnsi="Gadugi" w:cs="Times New Roman"/>
          <w:sz w:val="24"/>
          <w:szCs w:val="24"/>
        </w:rPr>
        <w:t>attribut</w:t>
      </w:r>
      <w:r w:rsidRPr="005646C2">
        <w:rPr>
          <w:rFonts w:ascii="Gadugi" w:hAnsi="Gadugi" w:cs="Times New Roman"/>
          <w:sz w:val="24"/>
          <w:szCs w:val="24"/>
        </w:rPr>
        <w:t>e</w:t>
      </w:r>
      <w:r w:rsidRPr="005646C2">
        <w:rPr>
          <w:rFonts w:ascii="Gadugi" w:hAnsi="Gadugi" w:cs="Times New Roman"/>
          <w:sz w:val="24"/>
          <w:szCs w:val="24"/>
        </w:rPr>
        <w:t xml:space="preserve"> responsibility</w:t>
      </w:r>
      <w:r w:rsidRPr="005646C2">
        <w:rPr>
          <w:rFonts w:ascii="Gadugi" w:hAnsi="Gadugi" w:cs="Times New Roman"/>
          <w:sz w:val="24"/>
          <w:szCs w:val="24"/>
        </w:rPr>
        <w:t xml:space="preserve"> to political elites for the effects of policies on their own circumstances and on society more broadly,</w:t>
      </w:r>
      <w:r w:rsidRPr="005646C2">
        <w:rPr>
          <w:rFonts w:ascii="Gadugi" w:hAnsi="Gadugi" w:cs="Times New Roman"/>
          <w:sz w:val="24"/>
          <w:szCs w:val="24"/>
        </w:rPr>
        <w:t xml:space="preserve"> frequently punishing incumbents for phenomena that are unrelated to decisions</w:t>
      </w:r>
      <w:r w:rsidRPr="005646C2">
        <w:rPr>
          <w:rFonts w:ascii="Gadugi" w:hAnsi="Gadugi" w:cs="Times New Roman"/>
          <w:sz w:val="24"/>
          <w:szCs w:val="24"/>
        </w:rPr>
        <w:t xml:space="preserve"> made by government</w:t>
      </w:r>
      <w:r w:rsidRPr="005646C2">
        <w:rPr>
          <w:rFonts w:ascii="Gadugi" w:hAnsi="Gadugi" w:cs="Times New Roman"/>
          <w:sz w:val="24"/>
          <w:szCs w:val="24"/>
        </w:rPr>
        <w:t>,</w:t>
      </w:r>
      <w:r w:rsidRPr="005646C2">
        <w:rPr>
          <w:rFonts w:ascii="Gadugi" w:hAnsi="Gadugi" w:cs="Times New Roman"/>
          <w:sz w:val="24"/>
          <w:szCs w:val="24"/>
        </w:rPr>
        <w:t xml:space="preserve"> and more likely to be the product of factors over which political elites have no direct control</w:t>
      </w:r>
      <w:r w:rsidRPr="005646C2">
        <w:rPr>
          <w:rFonts w:ascii="Gadugi" w:hAnsi="Gadugi" w:cs="Times New Roman"/>
          <w:sz w:val="24"/>
          <w:szCs w:val="24"/>
        </w:rPr>
        <w:t xml:space="preserve"> In such </w:t>
      </w:r>
      <w:r w:rsidRPr="005646C2">
        <w:rPr>
          <w:rFonts w:ascii="Gadugi" w:hAnsi="Gadugi" w:cs="Times New Roman"/>
          <w:sz w:val="24"/>
          <w:szCs w:val="24"/>
        </w:rPr>
        <w:t>circumstances,</w:t>
      </w:r>
      <w:r w:rsidRPr="005646C2">
        <w:rPr>
          <w:rFonts w:ascii="Gadugi" w:hAnsi="Gadugi" w:cs="Times New Roman"/>
          <w:sz w:val="24"/>
          <w:szCs w:val="24"/>
        </w:rPr>
        <w:t xml:space="preserve"> political accountability is dependent on emotion and </w:t>
      </w:r>
      <w:r w:rsidRPr="005646C2">
        <w:rPr>
          <w:rFonts w:ascii="Gadugi" w:hAnsi="Gadugi" w:cs="Times New Roman"/>
          <w:sz w:val="24"/>
          <w:szCs w:val="24"/>
        </w:rPr>
        <w:t xml:space="preserve">heavily </w:t>
      </w:r>
      <w:r w:rsidRPr="005646C2">
        <w:rPr>
          <w:rFonts w:ascii="Gadugi" w:hAnsi="Gadugi" w:cs="Times New Roman"/>
          <w:sz w:val="24"/>
          <w:szCs w:val="24"/>
        </w:rPr>
        <w:t xml:space="preserve">influenced by </w:t>
      </w:r>
      <w:r w:rsidRPr="005646C2">
        <w:rPr>
          <w:rFonts w:ascii="Gadugi" w:hAnsi="Gadugi" w:cs="Times New Roman"/>
          <w:sz w:val="24"/>
          <w:szCs w:val="24"/>
        </w:rPr>
        <w:t xml:space="preserve">a myopic focus on </w:t>
      </w:r>
      <w:r w:rsidRPr="005646C2">
        <w:rPr>
          <w:rFonts w:ascii="Gadugi" w:hAnsi="Gadugi" w:cs="Times New Roman"/>
          <w:sz w:val="24"/>
          <w:szCs w:val="24"/>
        </w:rPr>
        <w:t>recent socio-economic developments,</w:t>
      </w:r>
      <w:r w:rsidRPr="005646C2">
        <w:rPr>
          <w:rFonts w:ascii="Gadugi" w:hAnsi="Gadugi" w:cs="Times New Roman"/>
          <w:sz w:val="24"/>
          <w:szCs w:val="24"/>
        </w:rPr>
        <w:t xml:space="preserve"> such as the few months preceding an election, rather than a more expansive view of the term in office as a whole. </w:t>
      </w:r>
    </w:p>
    <w:p w14:paraId="411717ED" w14:textId="2F900146" w:rsidR="00C03048" w:rsidRPr="005646C2" w:rsidRDefault="00C03048" w:rsidP="00C03048">
      <w:pPr>
        <w:ind w:right="-233"/>
        <w:jc w:val="both"/>
        <w:rPr>
          <w:rFonts w:ascii="Gadugi" w:hAnsi="Gadugi" w:cs="Calibri"/>
          <w:sz w:val="24"/>
          <w:szCs w:val="24"/>
        </w:rPr>
      </w:pPr>
      <w:r w:rsidRPr="005646C2">
        <w:rPr>
          <w:rFonts w:ascii="Gadugi" w:hAnsi="Gadugi" w:cs="Times New Roman"/>
          <w:sz w:val="24"/>
          <w:szCs w:val="24"/>
        </w:rPr>
        <w:t>As</w:t>
      </w:r>
      <w:r w:rsidRPr="005646C2">
        <w:rPr>
          <w:rFonts w:ascii="Gadugi" w:hAnsi="Gadugi" w:cs="Times New Roman"/>
          <w:sz w:val="24"/>
          <w:szCs w:val="24"/>
        </w:rPr>
        <w:t xml:space="preserve"> numerous </w:t>
      </w:r>
      <w:r w:rsidRPr="005646C2">
        <w:rPr>
          <w:rFonts w:ascii="Gadugi" w:hAnsi="Gadugi" w:cs="Times New Roman"/>
          <w:sz w:val="24"/>
          <w:szCs w:val="24"/>
        </w:rPr>
        <w:t xml:space="preserve">recent </w:t>
      </w:r>
      <w:r w:rsidRPr="005646C2">
        <w:rPr>
          <w:rFonts w:ascii="Gadugi" w:hAnsi="Gadugi" w:cs="Times New Roman"/>
          <w:sz w:val="24"/>
          <w:szCs w:val="24"/>
        </w:rPr>
        <w:t>studies of European politics</w:t>
      </w:r>
      <w:r w:rsidRPr="005646C2">
        <w:rPr>
          <w:rFonts w:ascii="Gadugi" w:hAnsi="Gadugi" w:cs="Times New Roman"/>
          <w:sz w:val="24"/>
          <w:szCs w:val="24"/>
        </w:rPr>
        <w:t xml:space="preserve"> suggest</w:t>
      </w:r>
      <w:r w:rsidRPr="005646C2">
        <w:rPr>
          <w:rFonts w:ascii="Gadugi" w:hAnsi="Gadugi" w:cs="Times New Roman"/>
          <w:sz w:val="24"/>
          <w:szCs w:val="24"/>
        </w:rPr>
        <w:t xml:space="preserve"> (XXX)</w:t>
      </w:r>
      <w:r w:rsidRPr="005646C2">
        <w:rPr>
          <w:rFonts w:ascii="Gadugi" w:hAnsi="Gadugi" w:cs="Times New Roman"/>
          <w:sz w:val="24"/>
          <w:szCs w:val="24"/>
        </w:rPr>
        <w:t>,</w:t>
      </w:r>
      <w:r w:rsidRPr="005646C2">
        <w:rPr>
          <w:rFonts w:ascii="Gadugi" w:hAnsi="Gadugi" w:cs="Times New Roman"/>
          <w:sz w:val="24"/>
          <w:szCs w:val="24"/>
        </w:rPr>
        <w:t xml:space="preserve"> it is necessary to remedy the deficiencies of the folk theory of democracy by incorporating into our explanatory </w:t>
      </w:r>
      <w:proofErr w:type="gramStart"/>
      <w:r w:rsidRPr="005646C2">
        <w:rPr>
          <w:rFonts w:ascii="Gadugi" w:hAnsi="Gadugi" w:cs="Times New Roman"/>
          <w:sz w:val="24"/>
          <w:szCs w:val="24"/>
        </w:rPr>
        <w:t>models</w:t>
      </w:r>
      <w:proofErr w:type="gramEnd"/>
      <w:r w:rsidRPr="005646C2">
        <w:rPr>
          <w:rFonts w:ascii="Gadugi" w:hAnsi="Gadugi" w:cs="Times New Roman"/>
          <w:sz w:val="24"/>
          <w:szCs w:val="24"/>
        </w:rPr>
        <w:t xml:space="preserve"> </w:t>
      </w:r>
      <w:r w:rsidRPr="005646C2">
        <w:rPr>
          <w:rFonts w:ascii="Gadugi" w:hAnsi="Gadugi" w:cs="Times New Roman"/>
          <w:sz w:val="24"/>
          <w:szCs w:val="24"/>
        </w:rPr>
        <w:t>knowledge from political psychology and social psychology pertaining to such phenomena as group identities, social bonds</w:t>
      </w:r>
      <w:r w:rsidRPr="005646C2">
        <w:rPr>
          <w:rFonts w:ascii="Gadugi" w:hAnsi="Gadugi" w:cs="Times New Roman"/>
          <w:sz w:val="24"/>
          <w:szCs w:val="24"/>
        </w:rPr>
        <w:t xml:space="preserve"> and</w:t>
      </w:r>
      <w:r w:rsidRPr="005646C2">
        <w:rPr>
          <w:rFonts w:ascii="Gadugi" w:hAnsi="Gadugi" w:cs="Times New Roman"/>
          <w:sz w:val="24"/>
          <w:szCs w:val="24"/>
        </w:rPr>
        <w:t xml:space="preserve"> reference group</w:t>
      </w:r>
      <w:r w:rsidRPr="005646C2">
        <w:rPr>
          <w:rFonts w:ascii="Gadugi" w:hAnsi="Gadugi" w:cs="Times New Roman"/>
          <w:sz w:val="24"/>
          <w:szCs w:val="24"/>
        </w:rPr>
        <w:t>s</w:t>
      </w:r>
      <w:r w:rsidRPr="005646C2">
        <w:rPr>
          <w:rFonts w:ascii="Gadugi" w:hAnsi="Gadugi" w:cs="Times New Roman"/>
          <w:sz w:val="24"/>
          <w:szCs w:val="24"/>
        </w:rPr>
        <w:t xml:space="preserve">. </w:t>
      </w:r>
      <w:r w:rsidRPr="005646C2">
        <w:rPr>
          <w:rFonts w:ascii="Gadugi" w:hAnsi="Gadugi" w:cs="Times New Roman"/>
          <w:sz w:val="24"/>
          <w:szCs w:val="24"/>
        </w:rPr>
        <w:t xml:space="preserve">This </w:t>
      </w:r>
      <w:r w:rsidRPr="005646C2">
        <w:rPr>
          <w:rFonts w:ascii="Gadugi" w:hAnsi="Gadugi" w:cs="Times New Roman"/>
          <w:sz w:val="24"/>
          <w:szCs w:val="24"/>
        </w:rPr>
        <w:t xml:space="preserve">requires that we bring social identities and social interactions to the center of our analysis and from </w:t>
      </w:r>
      <w:r w:rsidRPr="005646C2">
        <w:rPr>
          <w:rFonts w:ascii="Gadugi" w:hAnsi="Gadugi" w:cs="Times New Roman"/>
          <w:sz w:val="24"/>
          <w:szCs w:val="24"/>
        </w:rPr>
        <w:t>regarding the putatively</w:t>
      </w:r>
      <w:r w:rsidRPr="005646C2">
        <w:rPr>
          <w:rFonts w:ascii="Gadugi" w:hAnsi="Gadugi" w:cs="Times New Roman"/>
          <w:sz w:val="24"/>
          <w:szCs w:val="24"/>
        </w:rPr>
        <w:t xml:space="preserve"> rational individual preferences</w:t>
      </w:r>
      <w:r w:rsidRPr="005646C2">
        <w:rPr>
          <w:rFonts w:ascii="Gadugi" w:hAnsi="Gadugi" w:cs="Times New Roman"/>
          <w:sz w:val="24"/>
          <w:szCs w:val="24"/>
        </w:rPr>
        <w:t xml:space="preserve"> of citizens</w:t>
      </w:r>
      <w:r w:rsidRPr="005646C2">
        <w:rPr>
          <w:rFonts w:ascii="Gadugi" w:hAnsi="Gadugi" w:cs="Times New Roman"/>
          <w:sz w:val="24"/>
          <w:szCs w:val="24"/>
        </w:rPr>
        <w:t xml:space="preserve"> as the main </w:t>
      </w:r>
      <w:r w:rsidR="005646C2" w:rsidRPr="005646C2">
        <w:rPr>
          <w:rFonts w:ascii="Gadugi" w:hAnsi="Gadugi" w:cs="Times New Roman"/>
          <w:sz w:val="24"/>
          <w:szCs w:val="24"/>
        </w:rPr>
        <w:t>factors which</w:t>
      </w:r>
      <w:r w:rsidRPr="005646C2">
        <w:rPr>
          <w:rFonts w:ascii="Gadugi" w:hAnsi="Gadugi" w:cs="Times New Roman"/>
          <w:sz w:val="24"/>
          <w:szCs w:val="24"/>
        </w:rPr>
        <w:t xml:space="preserve"> explain their electoral </w:t>
      </w:r>
      <w:proofErr w:type="spellStart"/>
      <w:r w:rsidRPr="005646C2">
        <w:rPr>
          <w:rFonts w:ascii="Gadugi" w:hAnsi="Gadugi" w:cs="Times New Roman"/>
          <w:sz w:val="24"/>
          <w:szCs w:val="24"/>
        </w:rPr>
        <w:t>behaviour</w:t>
      </w:r>
      <w:proofErr w:type="spellEnd"/>
      <w:r w:rsidRPr="005646C2">
        <w:rPr>
          <w:rFonts w:ascii="Gadugi" w:hAnsi="Gadugi" w:cs="Times New Roman"/>
          <w:sz w:val="24"/>
          <w:szCs w:val="24"/>
        </w:rPr>
        <w:t xml:space="preserve">. </w:t>
      </w:r>
      <w:r w:rsidRPr="005646C2">
        <w:rPr>
          <w:rFonts w:ascii="Gadugi" w:hAnsi="Gadugi" w:cs="Times New Roman"/>
          <w:sz w:val="24"/>
          <w:szCs w:val="24"/>
        </w:rPr>
        <w:t>T</w:t>
      </w:r>
      <w:r w:rsidRPr="005646C2">
        <w:rPr>
          <w:rFonts w:ascii="Gadugi" w:hAnsi="Gadugi" w:cs="Times New Roman"/>
          <w:sz w:val="24"/>
          <w:szCs w:val="24"/>
        </w:rPr>
        <w:t xml:space="preserve">he two preceding </w:t>
      </w:r>
      <w:r w:rsidRPr="005646C2">
        <w:rPr>
          <w:rFonts w:ascii="Gadugi" w:hAnsi="Gadugi" w:cs="Times New Roman"/>
          <w:sz w:val="24"/>
          <w:szCs w:val="24"/>
        </w:rPr>
        <w:t>PNES waves</w:t>
      </w:r>
      <w:r w:rsidRPr="005646C2">
        <w:rPr>
          <w:rFonts w:ascii="Gadugi" w:hAnsi="Gadugi" w:cs="Times New Roman"/>
          <w:sz w:val="24"/>
          <w:szCs w:val="24"/>
        </w:rPr>
        <w:t xml:space="preserve"> (2011 and 2015</w:t>
      </w:r>
      <w:r w:rsidR="005646C2" w:rsidRPr="005646C2">
        <w:rPr>
          <w:rFonts w:ascii="Gadugi" w:hAnsi="Gadugi" w:cs="Times New Roman"/>
          <w:sz w:val="24"/>
          <w:szCs w:val="24"/>
        </w:rPr>
        <w:t>)</w:t>
      </w:r>
      <w:r w:rsidR="005646C2" w:rsidRPr="005646C2" w:rsidDel="000C410A">
        <w:rPr>
          <w:rFonts w:ascii="Gadugi" w:hAnsi="Gadugi" w:cs="Times New Roman"/>
          <w:sz w:val="24"/>
          <w:szCs w:val="24"/>
        </w:rPr>
        <w:t xml:space="preserve"> </w:t>
      </w:r>
      <w:r w:rsidR="005646C2" w:rsidRPr="005646C2">
        <w:rPr>
          <w:rFonts w:ascii="Gadugi" w:hAnsi="Gadugi" w:cs="Times New Roman"/>
          <w:sz w:val="24"/>
          <w:szCs w:val="24"/>
        </w:rPr>
        <w:t>already</w:t>
      </w:r>
      <w:r w:rsidRPr="005646C2">
        <w:rPr>
          <w:rFonts w:ascii="Gadugi" w:hAnsi="Gadugi" w:cs="Times New Roman"/>
          <w:sz w:val="24"/>
          <w:szCs w:val="24"/>
        </w:rPr>
        <w:t xml:space="preserve"> </w:t>
      </w:r>
      <w:r w:rsidRPr="005646C2">
        <w:rPr>
          <w:rFonts w:ascii="Gadugi" w:hAnsi="Gadugi" w:cs="Times New Roman"/>
          <w:sz w:val="24"/>
          <w:szCs w:val="24"/>
        </w:rPr>
        <w:t>incorporate</w:t>
      </w:r>
      <w:r w:rsidRPr="005646C2">
        <w:rPr>
          <w:rFonts w:ascii="Gadugi" w:hAnsi="Gadugi" w:cs="Times New Roman"/>
          <w:sz w:val="24"/>
          <w:szCs w:val="24"/>
        </w:rPr>
        <w:t>d</w:t>
      </w:r>
      <w:r w:rsidRPr="005646C2">
        <w:rPr>
          <w:rFonts w:ascii="Gadugi" w:hAnsi="Gadugi" w:cs="Times New Roman"/>
          <w:sz w:val="24"/>
          <w:szCs w:val="24"/>
        </w:rPr>
        <w:t xml:space="preserve"> attention to the </w:t>
      </w:r>
      <w:r w:rsidRPr="005646C2">
        <w:rPr>
          <w:rFonts w:ascii="Gadugi" w:hAnsi="Gadugi" w:cs="Times New Roman"/>
          <w:sz w:val="24"/>
          <w:szCs w:val="24"/>
        </w:rPr>
        <w:t xml:space="preserve">social </w:t>
      </w:r>
      <w:r w:rsidRPr="005646C2">
        <w:rPr>
          <w:rFonts w:ascii="Gadugi" w:hAnsi="Gadugi" w:cs="Times New Roman"/>
          <w:sz w:val="24"/>
          <w:szCs w:val="24"/>
        </w:rPr>
        <w:t>interactions</w:t>
      </w:r>
      <w:r w:rsidRPr="005646C2">
        <w:rPr>
          <w:rFonts w:ascii="Gadugi" w:hAnsi="Gadugi" w:cs="Times New Roman"/>
          <w:sz w:val="24"/>
          <w:szCs w:val="24"/>
        </w:rPr>
        <w:t xml:space="preserve"> of close circles of family and friends, the political knowledge generated within, and the impact </w:t>
      </w:r>
      <w:r w:rsidRPr="005646C2">
        <w:rPr>
          <w:rFonts w:ascii="Gadugi" w:hAnsi="Gadugi" w:cs="Times New Roman"/>
          <w:sz w:val="24"/>
          <w:szCs w:val="24"/>
        </w:rPr>
        <w:t>of these factors on</w:t>
      </w:r>
      <w:r w:rsidRPr="005646C2">
        <w:rPr>
          <w:rFonts w:ascii="Gadugi" w:hAnsi="Gadugi" w:cs="Times New Roman"/>
          <w:sz w:val="24"/>
          <w:szCs w:val="24"/>
        </w:rPr>
        <w:t xml:space="preserve"> political attitudes, preferences, and ultimately participation and vote choice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xml:space="preserve"> 2017; </w:t>
      </w:r>
      <w:proofErr w:type="spellStart"/>
      <w:r w:rsidRPr="005646C2">
        <w:rPr>
          <w:rFonts w:ascii="Gadugi" w:hAnsi="Gadugi" w:cs="Times New Roman"/>
          <w:sz w:val="24"/>
          <w:szCs w:val="24"/>
        </w:rPr>
        <w:t>Tworzecki</w:t>
      </w:r>
      <w:proofErr w:type="spellEnd"/>
      <w:r w:rsidRPr="005646C2">
        <w:rPr>
          <w:rFonts w:ascii="Gadugi" w:hAnsi="Gadugi" w:cs="Times New Roman"/>
          <w:sz w:val="24"/>
          <w:szCs w:val="24"/>
        </w:rPr>
        <w:t xml:space="preserve">, </w:t>
      </w:r>
      <w:proofErr w:type="spellStart"/>
      <w:r w:rsidRPr="005646C2">
        <w:rPr>
          <w:rFonts w:ascii="Gadugi" w:hAnsi="Gadugi" w:cs="Times New Roman"/>
          <w:sz w:val="24"/>
          <w:szCs w:val="24"/>
        </w:rPr>
        <w:t>Markowski</w:t>
      </w:r>
      <w:proofErr w:type="spellEnd"/>
      <w:r w:rsidRPr="005646C2">
        <w:rPr>
          <w:rFonts w:ascii="Gadugi" w:hAnsi="Gadugi" w:cs="Times New Roman"/>
          <w:sz w:val="24"/>
          <w:szCs w:val="24"/>
        </w:rPr>
        <w:t xml:space="preserve"> 2014; </w:t>
      </w:r>
      <w:proofErr w:type="spellStart"/>
      <w:r w:rsidRPr="005646C2">
        <w:rPr>
          <w:rFonts w:ascii="Calibri" w:hAnsi="Calibri" w:cs="Calibri"/>
          <w:sz w:val="24"/>
          <w:szCs w:val="24"/>
        </w:rPr>
        <w:t>Ż</w:t>
      </w:r>
      <w:r w:rsidRPr="005646C2">
        <w:rPr>
          <w:rFonts w:ascii="Gadugi" w:hAnsi="Gadugi" w:cs="Calibri"/>
          <w:sz w:val="24"/>
          <w:szCs w:val="24"/>
        </w:rPr>
        <w:t>erkowska-Balas</w:t>
      </w:r>
      <w:proofErr w:type="spellEnd"/>
      <w:r w:rsidRPr="005646C2">
        <w:rPr>
          <w:rFonts w:ascii="Gadugi" w:hAnsi="Gadugi" w:cs="Calibri"/>
          <w:sz w:val="24"/>
          <w:szCs w:val="24"/>
        </w:rPr>
        <w:t xml:space="preserve">, </w:t>
      </w:r>
      <w:proofErr w:type="spellStart"/>
      <w:r w:rsidRPr="005646C2">
        <w:rPr>
          <w:rFonts w:ascii="Gadugi" w:hAnsi="Gadugi" w:cs="Calibri"/>
          <w:sz w:val="24"/>
          <w:szCs w:val="24"/>
        </w:rPr>
        <w:t>Lyubashenko</w:t>
      </w:r>
      <w:proofErr w:type="spellEnd"/>
      <w:r w:rsidRPr="005646C2">
        <w:rPr>
          <w:rFonts w:ascii="Gadugi" w:hAnsi="Gadugi" w:cs="Calibri"/>
          <w:sz w:val="24"/>
          <w:szCs w:val="24"/>
        </w:rPr>
        <w:t xml:space="preserve">, </w:t>
      </w:r>
      <w:proofErr w:type="spellStart"/>
      <w:r w:rsidRPr="005646C2">
        <w:rPr>
          <w:rFonts w:ascii="Gadugi" w:hAnsi="Gadugi" w:cs="Calibri"/>
          <w:sz w:val="24"/>
          <w:szCs w:val="24"/>
        </w:rPr>
        <w:t>Kwiatkowska</w:t>
      </w:r>
      <w:proofErr w:type="spellEnd"/>
      <w:r w:rsidRPr="005646C2">
        <w:rPr>
          <w:rFonts w:ascii="Gadugi" w:hAnsi="Gadugi" w:cs="Calibri"/>
          <w:sz w:val="24"/>
          <w:szCs w:val="24"/>
        </w:rPr>
        <w:t xml:space="preserve"> 2016).</w:t>
      </w:r>
    </w:p>
    <w:p w14:paraId="2DFDC2FA" w14:textId="4FF93BDE" w:rsidR="00C03048" w:rsidRPr="005646C2" w:rsidRDefault="00C03048" w:rsidP="00C03048">
      <w:pPr>
        <w:ind w:right="-233"/>
        <w:jc w:val="both"/>
        <w:rPr>
          <w:rFonts w:ascii="Gadugi" w:hAnsi="Gadugi" w:cs="Times New Roman"/>
          <w:sz w:val="24"/>
          <w:szCs w:val="24"/>
        </w:rPr>
      </w:pP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w:t>
      </w:r>
      <w:r w:rsidRPr="005646C2">
        <w:rPr>
          <w:rFonts w:ascii="Gadugi" w:hAnsi="Gadugi" w:cs="Times New Roman"/>
          <w:sz w:val="24"/>
          <w:szCs w:val="24"/>
        </w:rPr>
        <w:t>’s</w:t>
      </w:r>
      <w:r w:rsidRPr="005646C2">
        <w:rPr>
          <w:rFonts w:ascii="Gadugi" w:hAnsi="Gadugi" w:cs="Times New Roman"/>
          <w:sz w:val="24"/>
          <w:szCs w:val="24"/>
        </w:rPr>
        <w:t xml:space="preserve"> </w:t>
      </w:r>
      <w:r w:rsidRPr="005646C2">
        <w:rPr>
          <w:rFonts w:ascii="Gadugi" w:hAnsi="Gadugi" w:cs="Times New Roman"/>
          <w:sz w:val="24"/>
          <w:szCs w:val="24"/>
        </w:rPr>
        <w:t xml:space="preserve">critique </w:t>
      </w:r>
      <w:r w:rsidRPr="005646C2">
        <w:rPr>
          <w:rFonts w:ascii="Gadugi" w:hAnsi="Gadugi" w:cs="Times New Roman"/>
          <w:sz w:val="24"/>
          <w:szCs w:val="24"/>
        </w:rPr>
        <w:t xml:space="preserve">of the folk theory of democracy two-fold. First, they claim that voters </w:t>
      </w:r>
      <w:r w:rsidRPr="005646C2">
        <w:rPr>
          <w:rFonts w:ascii="Gadugi" w:hAnsi="Gadugi" w:cs="Times New Roman"/>
          <w:sz w:val="24"/>
          <w:szCs w:val="24"/>
        </w:rPr>
        <w:t xml:space="preserve">primarily </w:t>
      </w:r>
      <w:r w:rsidRPr="005646C2">
        <w:rPr>
          <w:rFonts w:ascii="Gadugi" w:hAnsi="Gadugi" w:cs="Times New Roman"/>
          <w:sz w:val="24"/>
          <w:szCs w:val="24"/>
        </w:rPr>
        <w:t>choose parties not on the basis of issue stances or policy preferences but on</w:t>
      </w:r>
      <w:r w:rsidRPr="005646C2">
        <w:rPr>
          <w:rFonts w:ascii="Gadugi" w:hAnsi="Gadugi" w:cs="Times New Roman"/>
          <w:sz w:val="24"/>
          <w:szCs w:val="24"/>
        </w:rPr>
        <w:t xml:space="preserve"> the basis of</w:t>
      </w:r>
      <w:r w:rsidRPr="005646C2">
        <w:rPr>
          <w:rFonts w:ascii="Gadugi" w:hAnsi="Gadugi" w:cs="Times New Roman"/>
          <w:sz w:val="24"/>
          <w:szCs w:val="24"/>
        </w:rPr>
        <w:t xml:space="preserve"> bonds, loyalties and a sense of identification with a party or candidate. If true, this phenomenon contradict</w:t>
      </w:r>
      <w:r w:rsidRPr="005646C2">
        <w:rPr>
          <w:rFonts w:ascii="Gadugi" w:hAnsi="Gadugi" w:cs="Times New Roman"/>
          <w:sz w:val="24"/>
          <w:szCs w:val="24"/>
        </w:rPr>
        <w:t>s</w:t>
      </w:r>
      <w:r w:rsidRPr="005646C2">
        <w:rPr>
          <w:rFonts w:ascii="Gadugi" w:hAnsi="Gadugi" w:cs="Times New Roman"/>
          <w:sz w:val="24"/>
          <w:szCs w:val="24"/>
        </w:rPr>
        <w:t xml:space="preserve"> the </w:t>
      </w:r>
      <w:proofErr w:type="spellStart"/>
      <w:r w:rsidRPr="005646C2">
        <w:rPr>
          <w:rFonts w:ascii="Gadugi" w:hAnsi="Gadugi" w:cs="Times New Roman"/>
          <w:sz w:val="24"/>
          <w:szCs w:val="24"/>
        </w:rPr>
        <w:t>ideal</w:t>
      </w:r>
      <w:r w:rsidRPr="005646C2">
        <w:rPr>
          <w:rFonts w:ascii="Gadugi" w:hAnsi="Gadugi" w:cs="Times New Roman"/>
          <w:sz w:val="24"/>
          <w:szCs w:val="24"/>
        </w:rPr>
        <w:t>ised</w:t>
      </w:r>
      <w:proofErr w:type="spellEnd"/>
      <w:r w:rsidRPr="005646C2">
        <w:rPr>
          <w:rFonts w:ascii="Gadugi" w:hAnsi="Gadugi" w:cs="Times New Roman"/>
          <w:sz w:val="24"/>
          <w:szCs w:val="24"/>
        </w:rPr>
        <w:t xml:space="preserve"> vision of politically sophisticated, reasoning voters (Luskin 1987) </w:t>
      </w:r>
      <w:r w:rsidRPr="005646C2">
        <w:rPr>
          <w:rFonts w:ascii="Gadugi" w:hAnsi="Gadugi" w:cs="Times New Roman"/>
          <w:sz w:val="24"/>
          <w:szCs w:val="24"/>
        </w:rPr>
        <w:t xml:space="preserve">whose </w:t>
      </w:r>
      <w:r w:rsidRPr="005646C2">
        <w:rPr>
          <w:rFonts w:ascii="Gadugi" w:hAnsi="Gadugi" w:cs="Times New Roman"/>
          <w:sz w:val="24"/>
          <w:szCs w:val="24"/>
        </w:rPr>
        <w:t xml:space="preserve">making vote choices </w:t>
      </w:r>
      <w:r w:rsidRPr="005646C2">
        <w:rPr>
          <w:rFonts w:ascii="Gadugi" w:hAnsi="Gadugi" w:cs="Times New Roman"/>
          <w:sz w:val="24"/>
          <w:szCs w:val="24"/>
        </w:rPr>
        <w:t xml:space="preserve">are </w:t>
      </w:r>
      <w:r w:rsidRPr="005646C2">
        <w:rPr>
          <w:rFonts w:ascii="Gadugi" w:hAnsi="Gadugi" w:cs="Times New Roman"/>
          <w:sz w:val="24"/>
          <w:szCs w:val="24"/>
        </w:rPr>
        <w:t>based on issue preferences or policy opinions. Second, they argue that in relying on cues and heuristic shortcuts such as partisanship, voters</w:t>
      </w:r>
      <w:r w:rsidRPr="005646C2">
        <w:rPr>
          <w:rFonts w:ascii="Gadugi" w:hAnsi="Gadugi" w:cs="Times New Roman"/>
          <w:sz w:val="24"/>
          <w:szCs w:val="24"/>
        </w:rPr>
        <w:t>’</w:t>
      </w:r>
      <w:r w:rsidRPr="005646C2">
        <w:rPr>
          <w:rFonts w:ascii="Gadugi" w:hAnsi="Gadugi" w:cs="Times New Roman"/>
          <w:sz w:val="24"/>
          <w:szCs w:val="24"/>
        </w:rPr>
        <w:t xml:space="preserve"> bias</w:t>
      </w:r>
      <w:r w:rsidRPr="005646C2">
        <w:rPr>
          <w:rFonts w:ascii="Gadugi" w:hAnsi="Gadugi" w:cs="Times New Roman"/>
          <w:sz w:val="24"/>
          <w:szCs w:val="24"/>
        </w:rPr>
        <w:t>es</w:t>
      </w:r>
      <w:r w:rsidRPr="005646C2">
        <w:rPr>
          <w:rFonts w:ascii="Gadugi" w:hAnsi="Gadugi" w:cs="Times New Roman"/>
          <w:sz w:val="24"/>
          <w:szCs w:val="24"/>
        </w:rPr>
        <w:t xml:space="preserve"> </w:t>
      </w:r>
      <w:r w:rsidRPr="005646C2">
        <w:rPr>
          <w:rFonts w:ascii="Gadugi" w:hAnsi="Gadugi" w:cs="Times New Roman"/>
          <w:sz w:val="24"/>
          <w:szCs w:val="24"/>
        </w:rPr>
        <w:t>lead them to make</w:t>
      </w:r>
      <w:r w:rsidRPr="005646C2">
        <w:rPr>
          <w:rFonts w:ascii="Gadugi" w:hAnsi="Gadugi" w:cs="Times New Roman"/>
          <w:sz w:val="24"/>
          <w:szCs w:val="24"/>
        </w:rPr>
        <w:t xml:space="preserve"> irrational vot</w:t>
      </w:r>
      <w:r w:rsidRPr="005646C2">
        <w:rPr>
          <w:rFonts w:ascii="Gadugi" w:hAnsi="Gadugi" w:cs="Times New Roman"/>
          <w:sz w:val="24"/>
          <w:szCs w:val="24"/>
        </w:rPr>
        <w:t>ing</w:t>
      </w:r>
      <w:r w:rsidRPr="005646C2">
        <w:rPr>
          <w:rFonts w:ascii="Gadugi" w:hAnsi="Gadugi" w:cs="Times New Roman"/>
          <w:sz w:val="24"/>
          <w:szCs w:val="24"/>
        </w:rPr>
        <w:t xml:space="preserve"> </w:t>
      </w:r>
      <w:r w:rsidRPr="005646C2">
        <w:rPr>
          <w:rFonts w:ascii="Gadugi" w:hAnsi="Gadugi" w:cs="Times New Roman"/>
          <w:sz w:val="24"/>
          <w:szCs w:val="24"/>
        </w:rPr>
        <w:lastRenderedPageBreak/>
        <w:t xml:space="preserve">decisions. </w:t>
      </w:r>
      <w:r w:rsidRPr="005646C2">
        <w:rPr>
          <w:rFonts w:ascii="Gadugi" w:hAnsi="Gadugi" w:cs="Times New Roman"/>
          <w:sz w:val="24"/>
          <w:szCs w:val="24"/>
        </w:rPr>
        <w:t>The notion that</w:t>
      </w:r>
      <w:r w:rsidRPr="005646C2">
        <w:rPr>
          <w:rFonts w:ascii="Gadugi" w:hAnsi="Gadugi" w:cs="Times New Roman"/>
          <w:sz w:val="24"/>
          <w:szCs w:val="24"/>
        </w:rPr>
        <w:t xml:space="preserve"> cognitive shortcuts are </w:t>
      </w:r>
      <w:r w:rsidRPr="005646C2">
        <w:rPr>
          <w:rFonts w:ascii="Gadugi" w:hAnsi="Gadugi" w:cs="Times New Roman"/>
          <w:sz w:val="24"/>
          <w:szCs w:val="24"/>
        </w:rPr>
        <w:t>of low utility</w:t>
      </w:r>
      <w:r w:rsidRPr="005646C2">
        <w:rPr>
          <w:rFonts w:ascii="Gadugi" w:hAnsi="Gadugi" w:cs="Times New Roman"/>
          <w:sz w:val="24"/>
          <w:szCs w:val="24"/>
        </w:rPr>
        <w:t xml:space="preserve"> for voters</w:t>
      </w:r>
      <w:r w:rsidRPr="005646C2">
        <w:rPr>
          <w:rFonts w:ascii="Gadugi" w:hAnsi="Gadugi" w:cs="Times New Roman"/>
          <w:sz w:val="24"/>
          <w:szCs w:val="24"/>
        </w:rPr>
        <w:t xml:space="preserve"> i</w:t>
      </w:r>
      <w:r w:rsidRPr="005646C2">
        <w:rPr>
          <w:rFonts w:ascii="Gadugi" w:hAnsi="Gadugi" w:cs="Times New Roman"/>
          <w:sz w:val="24"/>
          <w:szCs w:val="24"/>
        </w:rPr>
        <w:t xml:space="preserve">n electing parties which </w:t>
      </w:r>
      <w:r w:rsidRPr="005646C2">
        <w:rPr>
          <w:rFonts w:ascii="Gadugi" w:hAnsi="Gadugi" w:cs="Times New Roman"/>
          <w:sz w:val="24"/>
          <w:szCs w:val="24"/>
        </w:rPr>
        <w:t xml:space="preserve">will </w:t>
      </w:r>
      <w:r w:rsidRPr="005646C2">
        <w:rPr>
          <w:rFonts w:ascii="Gadugi" w:hAnsi="Gadugi" w:cs="Times New Roman"/>
          <w:sz w:val="24"/>
          <w:szCs w:val="24"/>
        </w:rPr>
        <w:t xml:space="preserve">carry out </w:t>
      </w:r>
      <w:r w:rsidRPr="005646C2">
        <w:rPr>
          <w:rFonts w:ascii="Gadugi" w:hAnsi="Gadugi" w:cs="Times New Roman"/>
          <w:sz w:val="24"/>
          <w:szCs w:val="24"/>
        </w:rPr>
        <w:t>their preferences and operate in their best interests</w:t>
      </w:r>
      <w:r w:rsidRPr="005646C2">
        <w:rPr>
          <w:rFonts w:ascii="Gadugi" w:hAnsi="Gadugi" w:cs="Times New Roman"/>
          <w:sz w:val="24"/>
          <w:szCs w:val="24"/>
        </w:rPr>
        <w:t xml:space="preserve"> is in direct</w:t>
      </w:r>
      <w:r w:rsidRPr="005646C2">
        <w:rPr>
          <w:rFonts w:ascii="Gadugi" w:hAnsi="Gadugi" w:cs="Times New Roman"/>
          <w:sz w:val="24"/>
          <w:szCs w:val="24"/>
        </w:rPr>
        <w:t xml:space="preserve"> conflict with </w:t>
      </w:r>
      <w:r w:rsidRPr="005646C2">
        <w:rPr>
          <w:rFonts w:ascii="Gadugi" w:hAnsi="Gadugi" w:cs="Times New Roman"/>
          <w:sz w:val="24"/>
          <w:szCs w:val="24"/>
        </w:rPr>
        <w:t xml:space="preserve">an established strain of </w:t>
      </w:r>
      <w:r w:rsidRPr="005646C2">
        <w:rPr>
          <w:rFonts w:ascii="Gadugi" w:hAnsi="Gadugi" w:cs="Times New Roman"/>
          <w:sz w:val="24"/>
          <w:szCs w:val="24"/>
        </w:rPr>
        <w:t xml:space="preserve">political science research (Popkin 1991; Lau and </w:t>
      </w:r>
      <w:proofErr w:type="spellStart"/>
      <w:r w:rsidRPr="005646C2">
        <w:rPr>
          <w:rFonts w:ascii="Gadugi" w:hAnsi="Gadugi" w:cs="Times New Roman"/>
          <w:sz w:val="24"/>
          <w:szCs w:val="24"/>
        </w:rPr>
        <w:t>Redlawsk</w:t>
      </w:r>
      <w:proofErr w:type="spellEnd"/>
      <w:r w:rsidRPr="005646C2">
        <w:rPr>
          <w:rFonts w:ascii="Gadugi" w:hAnsi="Gadugi" w:cs="Times New Roman"/>
          <w:sz w:val="24"/>
          <w:szCs w:val="24"/>
        </w:rPr>
        <w:t xml:space="preserve"> 2006).</w:t>
      </w:r>
    </w:p>
    <w:p w14:paraId="7B2DCF87" w14:textId="4FF8AB38" w:rsidR="00C03048" w:rsidRPr="005646C2" w:rsidRDefault="00C03048" w:rsidP="00C03048">
      <w:pPr>
        <w:ind w:right="-233"/>
        <w:jc w:val="both"/>
        <w:rPr>
          <w:rFonts w:ascii="Gadugi" w:hAnsi="Gadugi" w:cs="Times New Roman"/>
          <w:sz w:val="24"/>
          <w:szCs w:val="24"/>
        </w:rPr>
      </w:pP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ideas </w:t>
      </w:r>
      <w:r w:rsidRPr="005646C2">
        <w:rPr>
          <w:rFonts w:ascii="Gadugi" w:hAnsi="Gadugi" w:cs="Times New Roman"/>
          <w:sz w:val="24"/>
          <w:szCs w:val="24"/>
        </w:rPr>
        <w:t xml:space="preserve">can </w:t>
      </w:r>
      <w:r w:rsidRPr="005646C2">
        <w:rPr>
          <w:rFonts w:ascii="Gadugi" w:hAnsi="Gadugi" w:cs="Times New Roman"/>
          <w:sz w:val="24"/>
          <w:szCs w:val="24"/>
        </w:rPr>
        <w:t>easily</w:t>
      </w:r>
      <w:r w:rsidRPr="005646C2">
        <w:rPr>
          <w:rFonts w:ascii="Gadugi" w:hAnsi="Gadugi" w:cs="Times New Roman"/>
          <w:sz w:val="24"/>
          <w:szCs w:val="24"/>
        </w:rPr>
        <w:t xml:space="preserve"> be</w:t>
      </w:r>
      <w:r w:rsidRPr="005646C2">
        <w:rPr>
          <w:rFonts w:ascii="Gadugi" w:hAnsi="Gadugi" w:cs="Times New Roman"/>
          <w:sz w:val="24"/>
          <w:szCs w:val="24"/>
        </w:rPr>
        <w:t xml:space="preserve"> transformed into empirically testable hypotheses. However, the concepts </w:t>
      </w:r>
      <w:r w:rsidRPr="005646C2">
        <w:rPr>
          <w:rFonts w:ascii="Gadugi" w:hAnsi="Gadugi" w:cs="Times New Roman"/>
          <w:sz w:val="24"/>
          <w:szCs w:val="24"/>
        </w:rPr>
        <w:t>their</w:t>
      </w:r>
      <w:r w:rsidRPr="005646C2">
        <w:rPr>
          <w:rFonts w:ascii="Gadugi" w:hAnsi="Gadugi" w:cs="Times New Roman"/>
          <w:sz w:val="24"/>
          <w:szCs w:val="24"/>
        </w:rPr>
        <w:t xml:space="preserve"> theoretical model</w:t>
      </w:r>
      <w:r w:rsidRPr="005646C2">
        <w:rPr>
          <w:rFonts w:ascii="Gadugi" w:hAnsi="Gadugi" w:cs="Times New Roman"/>
          <w:sz w:val="24"/>
          <w:szCs w:val="24"/>
        </w:rPr>
        <w:t xml:space="preserve"> empl</w:t>
      </w:r>
      <w:r w:rsidRPr="005646C2">
        <w:rPr>
          <w:rFonts w:ascii="Gadugi" w:hAnsi="Gadugi" w:cs="Times New Roman"/>
          <w:sz w:val="24"/>
          <w:szCs w:val="24"/>
        </w:rPr>
        <w:t>oys require careful conceptualization, in particular the key concept of</w:t>
      </w:r>
      <w:r w:rsidRPr="005646C2">
        <w:rPr>
          <w:rFonts w:ascii="Gadugi" w:hAnsi="Gadugi" w:cs="Times New Roman"/>
          <w:sz w:val="24"/>
          <w:szCs w:val="24"/>
        </w:rPr>
        <w:t xml:space="preserve"> </w:t>
      </w:r>
      <w:r w:rsidRPr="005646C2">
        <w:rPr>
          <w:rFonts w:ascii="Gadugi" w:hAnsi="Gadugi" w:cs="Times New Roman"/>
          <w:sz w:val="24"/>
          <w:szCs w:val="24"/>
        </w:rPr>
        <w:t xml:space="preserve">social </w:t>
      </w:r>
      <w:r w:rsidRPr="005646C2">
        <w:rPr>
          <w:rFonts w:ascii="Gadugi" w:hAnsi="Gadugi" w:cs="Times New Roman"/>
          <w:sz w:val="24"/>
          <w:szCs w:val="24"/>
        </w:rPr>
        <w:t>identity</w:t>
      </w:r>
      <w:r w:rsidRPr="005646C2">
        <w:rPr>
          <w:rFonts w:ascii="Gadugi" w:hAnsi="Gadugi" w:cs="Times New Roman"/>
          <w:sz w:val="24"/>
          <w:szCs w:val="24"/>
        </w:rPr>
        <w:t xml:space="preserve">, which embraces </w:t>
      </w:r>
      <w:r w:rsidRPr="005646C2">
        <w:rPr>
          <w:rFonts w:ascii="Gadugi" w:hAnsi="Gadugi" w:cs="Times New Roman"/>
          <w:sz w:val="24"/>
          <w:szCs w:val="24"/>
        </w:rPr>
        <w:t xml:space="preserve">ethnic, occupational, religious and </w:t>
      </w:r>
      <w:r w:rsidRPr="005646C2">
        <w:rPr>
          <w:rFonts w:ascii="Gadugi" w:hAnsi="Gadugi" w:cs="Times New Roman"/>
          <w:sz w:val="24"/>
          <w:szCs w:val="24"/>
        </w:rPr>
        <w:t xml:space="preserve">myriad </w:t>
      </w:r>
      <w:r w:rsidRPr="005646C2">
        <w:rPr>
          <w:rFonts w:ascii="Gadugi" w:hAnsi="Gadugi" w:cs="Times New Roman"/>
          <w:sz w:val="24"/>
          <w:szCs w:val="24"/>
        </w:rPr>
        <w:t xml:space="preserve">other groups. </w:t>
      </w:r>
      <w:r w:rsidRPr="005646C2">
        <w:rPr>
          <w:rFonts w:ascii="Gadugi" w:hAnsi="Gadugi" w:cs="Times New Roman"/>
          <w:sz w:val="24"/>
          <w:szCs w:val="24"/>
        </w:rPr>
        <w:t xml:space="preserve">As </w:t>
      </w:r>
      <w:proofErr w:type="spellStart"/>
      <w:r w:rsidRPr="005646C2">
        <w:rPr>
          <w:rFonts w:ascii="Gadugi" w:hAnsi="Gadugi" w:cs="Times New Roman"/>
          <w:sz w:val="24"/>
          <w:szCs w:val="24"/>
        </w:rPr>
        <w:t>Schwennicke</w:t>
      </w:r>
      <w:proofErr w:type="spellEnd"/>
      <w:r w:rsidRPr="005646C2">
        <w:rPr>
          <w:rFonts w:ascii="Gadugi" w:hAnsi="Gadugi" w:cs="Times New Roman"/>
          <w:sz w:val="24"/>
          <w:szCs w:val="24"/>
        </w:rPr>
        <w:t xml:space="preserve"> (2017: 150 ff)</w:t>
      </w:r>
      <w:r w:rsidRPr="005646C2">
        <w:rPr>
          <w:rFonts w:ascii="Gadugi" w:hAnsi="Gadugi" w:cs="Times New Roman"/>
          <w:sz w:val="24"/>
          <w:szCs w:val="24"/>
        </w:rPr>
        <w:t xml:space="preserve"> has observed,</w:t>
      </w:r>
      <w:r w:rsidRPr="005646C2">
        <w:rPr>
          <w:rFonts w:ascii="Gadugi" w:hAnsi="Gadugi" w:cs="Times New Roman"/>
          <w:sz w:val="24"/>
          <w:szCs w:val="24"/>
        </w:rPr>
        <w:t xml:space="preserve"> the very process of identity construction requires more elaboration. We share this concern</w:t>
      </w:r>
      <w:r w:rsidRPr="005646C2">
        <w:rPr>
          <w:rFonts w:ascii="Gadugi" w:hAnsi="Gadugi" w:cs="Times New Roman"/>
          <w:sz w:val="24"/>
          <w:szCs w:val="24"/>
        </w:rPr>
        <w:t>,</w:t>
      </w:r>
      <w:r w:rsidRPr="005646C2">
        <w:rPr>
          <w:rFonts w:ascii="Gadugi" w:hAnsi="Gadugi" w:cs="Times New Roman"/>
          <w:sz w:val="24"/>
          <w:szCs w:val="24"/>
        </w:rPr>
        <w:t xml:space="preserve"> and the 2019 PNES project will be designed to allow </w:t>
      </w:r>
      <w:r w:rsidRPr="005646C2">
        <w:rPr>
          <w:rFonts w:ascii="Gadugi" w:hAnsi="Gadugi" w:cs="Times New Roman"/>
          <w:sz w:val="24"/>
          <w:szCs w:val="24"/>
        </w:rPr>
        <w:t>us to test</w:t>
      </w:r>
      <w:r w:rsidR="005646C2">
        <w:rPr>
          <w:rFonts w:ascii="Gadugi" w:hAnsi="Gadugi" w:cs="Times New Roman"/>
          <w:sz w:val="24"/>
          <w:szCs w:val="24"/>
        </w:rPr>
        <w:t xml:space="preserve"> </w:t>
      </w:r>
      <w:r w:rsidRPr="005646C2">
        <w:rPr>
          <w:rFonts w:ascii="Gadugi" w:hAnsi="Gadugi" w:cs="Times New Roman"/>
          <w:sz w:val="24"/>
          <w:szCs w:val="24"/>
        </w:rPr>
        <w:t xml:space="preserve">the impact of the size of </w:t>
      </w:r>
      <w:r w:rsidRPr="005646C2">
        <w:rPr>
          <w:rFonts w:ascii="Gadugi" w:hAnsi="Gadugi" w:cs="Times New Roman"/>
          <w:sz w:val="24"/>
          <w:szCs w:val="24"/>
        </w:rPr>
        <w:t xml:space="preserve">social </w:t>
      </w:r>
      <w:r w:rsidRPr="005646C2">
        <w:rPr>
          <w:rFonts w:ascii="Gadugi" w:hAnsi="Gadugi" w:cs="Times New Roman"/>
          <w:sz w:val="24"/>
          <w:szCs w:val="24"/>
        </w:rPr>
        <w:t>group</w:t>
      </w:r>
      <w:r w:rsidRPr="005646C2">
        <w:rPr>
          <w:rFonts w:ascii="Gadugi" w:hAnsi="Gadugi" w:cs="Times New Roman"/>
          <w:sz w:val="24"/>
          <w:szCs w:val="24"/>
        </w:rPr>
        <w:t>s</w:t>
      </w:r>
      <w:r w:rsidRPr="005646C2">
        <w:rPr>
          <w:rFonts w:ascii="Gadugi" w:hAnsi="Gadugi" w:cs="Times New Roman"/>
          <w:sz w:val="24"/>
          <w:szCs w:val="24"/>
        </w:rPr>
        <w:t xml:space="preserve">, </w:t>
      </w:r>
      <w:r w:rsidRPr="005646C2">
        <w:rPr>
          <w:rFonts w:ascii="Gadugi" w:hAnsi="Gadugi" w:cs="Times New Roman"/>
          <w:sz w:val="24"/>
          <w:szCs w:val="24"/>
        </w:rPr>
        <w:t xml:space="preserve">their </w:t>
      </w:r>
      <w:r w:rsidRPr="005646C2">
        <w:rPr>
          <w:rFonts w:ascii="Gadugi" w:hAnsi="Gadugi" w:cs="Times New Roman"/>
          <w:sz w:val="24"/>
          <w:szCs w:val="24"/>
        </w:rPr>
        <w:t>nature (“offline” or “online</w:t>
      </w:r>
      <w:proofErr w:type="gramStart"/>
      <w:r w:rsidRPr="005646C2">
        <w:rPr>
          <w:rFonts w:ascii="Gadugi" w:hAnsi="Gadugi" w:cs="Times New Roman"/>
          <w:sz w:val="24"/>
          <w:szCs w:val="24"/>
        </w:rPr>
        <w:t>”</w:t>
      </w:r>
      <w:r w:rsidRPr="005646C2">
        <w:rPr>
          <w:rFonts w:ascii="Gadugi" w:hAnsi="Gadugi" w:cs="Times New Roman"/>
          <w:sz w:val="24"/>
          <w:szCs w:val="24"/>
        </w:rPr>
        <w:t>?</w:t>
      </w:r>
      <w:r w:rsidRPr="005646C2">
        <w:rPr>
          <w:rFonts w:ascii="Gadugi" w:hAnsi="Gadugi" w:cs="Times New Roman"/>
          <w:sz w:val="24"/>
          <w:szCs w:val="24"/>
        </w:rPr>
        <w:t>;</w:t>
      </w:r>
      <w:proofErr w:type="gramEnd"/>
      <w:r w:rsidRPr="005646C2">
        <w:rPr>
          <w:rFonts w:ascii="Gadugi" w:hAnsi="Gadugi" w:cs="Times New Roman"/>
          <w:sz w:val="24"/>
          <w:szCs w:val="24"/>
        </w:rPr>
        <w:t xml:space="preserve"> “inherited” or chosen”?) as well as </w:t>
      </w:r>
      <w:r w:rsidRPr="005646C2">
        <w:rPr>
          <w:rFonts w:ascii="Gadugi" w:hAnsi="Gadugi" w:cs="Times New Roman"/>
          <w:sz w:val="24"/>
          <w:szCs w:val="24"/>
        </w:rPr>
        <w:t>to investigate the problem of</w:t>
      </w:r>
      <w:r w:rsidRPr="005646C2">
        <w:rPr>
          <w:rFonts w:ascii="Gadugi" w:hAnsi="Gadugi" w:cs="Times New Roman"/>
          <w:sz w:val="24"/>
          <w:szCs w:val="24"/>
        </w:rPr>
        <w:t xml:space="preserve"> multiple, conflicting social identities? </w:t>
      </w:r>
      <w:r w:rsidRPr="005646C2">
        <w:rPr>
          <w:rFonts w:ascii="Gadugi" w:hAnsi="Gadugi" w:cs="Times New Roman"/>
          <w:sz w:val="24"/>
          <w:szCs w:val="24"/>
        </w:rPr>
        <w:t xml:space="preserve">In </w:t>
      </w:r>
      <w:proofErr w:type="spellStart"/>
      <w:r w:rsidRPr="005646C2">
        <w:rPr>
          <w:rFonts w:ascii="Gadugi" w:hAnsi="Gadugi" w:cs="Times New Roman"/>
          <w:sz w:val="24"/>
          <w:szCs w:val="24"/>
        </w:rPr>
        <w:t>operationalising</w:t>
      </w:r>
      <w:proofErr w:type="spellEnd"/>
      <w:r w:rsidRPr="005646C2">
        <w:rPr>
          <w:rFonts w:ascii="Gadugi" w:hAnsi="Gadugi" w:cs="Times New Roman"/>
          <w:sz w:val="24"/>
          <w:szCs w:val="24"/>
        </w:rPr>
        <w:t xml:space="preserve"> social identities for the purpose of this survey, particular emphasis will be placed on </w:t>
      </w:r>
      <w:r w:rsidR="005646C2" w:rsidRPr="005646C2">
        <w:rPr>
          <w:rFonts w:ascii="Gadugi" w:hAnsi="Gadugi" w:cs="Times New Roman"/>
          <w:sz w:val="24"/>
          <w:szCs w:val="24"/>
        </w:rPr>
        <w:t>differentiating “</w:t>
      </w:r>
      <w:r w:rsidRPr="005646C2">
        <w:rPr>
          <w:rFonts w:ascii="Gadugi" w:hAnsi="Gadugi" w:cs="Times New Roman"/>
          <w:sz w:val="24"/>
          <w:szCs w:val="24"/>
        </w:rPr>
        <w:t>shallow” group belonging</w:t>
      </w:r>
      <w:r w:rsidRPr="005646C2">
        <w:rPr>
          <w:rFonts w:ascii="Gadugi" w:hAnsi="Gadugi" w:cs="Times New Roman"/>
          <w:sz w:val="24"/>
          <w:szCs w:val="24"/>
        </w:rPr>
        <w:t xml:space="preserve"> (often purely for</w:t>
      </w:r>
      <w:r w:rsidRPr="005646C2">
        <w:rPr>
          <w:rFonts w:ascii="Gadugi" w:hAnsi="Gadugi" w:cs="Times New Roman"/>
          <w:sz w:val="24"/>
          <w:szCs w:val="24"/>
        </w:rPr>
        <w:t xml:space="preserve">mal in character) from the </w:t>
      </w:r>
      <w:r w:rsidRPr="005646C2">
        <w:rPr>
          <w:rFonts w:ascii="Gadugi" w:hAnsi="Gadugi" w:cs="Times New Roman"/>
          <w:sz w:val="24"/>
          <w:szCs w:val="24"/>
        </w:rPr>
        <w:t>deep emotional linkage and normative identi</w:t>
      </w:r>
      <w:r w:rsidRPr="005646C2">
        <w:rPr>
          <w:rFonts w:ascii="Gadugi" w:hAnsi="Gadugi" w:cs="Times New Roman"/>
          <w:sz w:val="24"/>
          <w:szCs w:val="24"/>
        </w:rPr>
        <w:t>fication</w:t>
      </w:r>
      <w:r w:rsidRPr="005646C2">
        <w:rPr>
          <w:rFonts w:ascii="Gadugi" w:hAnsi="Gadugi" w:cs="Times New Roman"/>
          <w:sz w:val="24"/>
          <w:szCs w:val="24"/>
        </w:rPr>
        <w:t xml:space="preserve"> with an important reference group. </w:t>
      </w:r>
    </w:p>
    <w:p w14:paraId="277F5EA9"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If we follow the arguments of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w:t>
      </w:r>
      <w:proofErr w:type="spellStart"/>
      <w:r w:rsidRPr="005646C2">
        <w:rPr>
          <w:rFonts w:ascii="Gadugi" w:hAnsi="Gadugi" w:cs="Times New Roman"/>
          <w:sz w:val="24"/>
          <w:szCs w:val="24"/>
        </w:rPr>
        <w:t>ven</w:t>
      </w:r>
      <w:proofErr w:type="spellEnd"/>
      <w:r w:rsidRPr="005646C2">
        <w:rPr>
          <w:rFonts w:ascii="Gadugi" w:hAnsi="Gadugi" w:cs="Times New Roman"/>
          <w:sz w:val="24"/>
          <w:szCs w:val="24"/>
        </w:rPr>
        <w:t xml:space="preserve">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5C5F5388"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The picture of the connections between social identities, partisanship, policy preferences and the vote choice that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indicate that policy preferences and vote choices might well correlate, but this correlation is a result of both being affected by partisan loyalties. In addition, it is possible that in order to avoid cognitive dissonance, voters </w:t>
      </w:r>
      <w:r w:rsidRPr="005646C2">
        <w:rPr>
          <w:rFonts w:ascii="Gadugi" w:hAnsi="Gadugi" w:cs="Times New Roman"/>
          <w:sz w:val="24"/>
          <w:szCs w:val="24"/>
        </w:rPr>
        <w:lastRenderedPageBreak/>
        <w:t xml:space="preserve">adjust their preferences in line with their voting behavior – which would be an arrow from the vote choice to policy preferences. While different paths might thus explain a correlation between policy preferences and the vote choice, key </w:t>
      </w:r>
      <w:r w:rsidRPr="005646C2">
        <w:rPr>
          <w:rFonts w:ascii="Gadugi" w:hAnsi="Gadugi" w:cs="Times New Roman"/>
          <w:sz w:val="24"/>
          <w:szCs w:val="24"/>
        </w:rPr>
        <w:t xml:space="preserve">to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w:t>
      </w:r>
      <w:r w:rsidRPr="005646C2">
        <w:rPr>
          <w:rFonts w:ascii="Gadugi" w:hAnsi="Gadugi" w:cs="Times New Roman"/>
          <w:sz w:val="24"/>
          <w:szCs w:val="24"/>
        </w:rPr>
        <w:t>’</w:t>
      </w:r>
      <w:r w:rsidRPr="005646C2">
        <w:rPr>
          <w:rFonts w:ascii="Gadugi" w:hAnsi="Gadugi" w:cs="Times New Roman"/>
          <w:sz w:val="24"/>
          <w:szCs w:val="24"/>
        </w:rPr>
        <w:t xml:space="preserve"> criticism of “populist” views of democracy is their claim that policy preferences </w:t>
      </w:r>
      <w:r w:rsidRPr="005646C2">
        <w:rPr>
          <w:rFonts w:ascii="Gadugi" w:hAnsi="Gadugi" w:cs="Times New Roman"/>
          <w:sz w:val="24"/>
          <w:szCs w:val="24"/>
        </w:rPr>
        <w:t>do not inform</w:t>
      </w:r>
      <w:r w:rsidRPr="005646C2">
        <w:rPr>
          <w:rFonts w:ascii="Gadugi" w:hAnsi="Gadugi" w:cs="Times New Roman"/>
          <w:sz w:val="24"/>
          <w:szCs w:val="24"/>
        </w:rPr>
        <w:t xml:space="preserve"> vote choice.  If this model is an accurate description of how citizens decide what parties and candidates to vote for, and what factors inform this choice, the conclusion should indeed be that representative democracy is not functioning optimally</w:t>
      </w:r>
      <w:r w:rsidRPr="005646C2">
        <w:rPr>
          <w:rFonts w:ascii="Gadugi" w:hAnsi="Gadugi" w:cs="Times New Roman"/>
          <w:sz w:val="24"/>
          <w:szCs w:val="24"/>
        </w:rPr>
        <w:t>,</w:t>
      </w:r>
      <w:r w:rsidRPr="005646C2">
        <w:rPr>
          <w:rFonts w:ascii="Gadugi" w:hAnsi="Gadugi" w:cs="Times New Roman"/>
          <w:sz w:val="24"/>
          <w:szCs w:val="24"/>
        </w:rPr>
        <w:t xml:space="preserve"> at least from the demand side.  </w:t>
      </w:r>
    </w:p>
    <w:p w14:paraId="501475F3" w14:textId="26C6013A"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 Partisanship can basically be understood as a deep-rooted identification, a lasting tie between an individual and the party she feels closest to (see Campbell et al. 1980).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(2016, 234) further </w:t>
      </w:r>
      <w:r w:rsidRPr="005646C2">
        <w:rPr>
          <w:rFonts w:ascii="Gadugi" w:hAnsi="Gadugi" w:cs="Times New Roman"/>
          <w:sz w:val="24"/>
          <w:szCs w:val="24"/>
        </w:rPr>
        <w:t xml:space="preserve">note </w:t>
      </w:r>
      <w:r w:rsidRPr="005646C2">
        <w:rPr>
          <w:rFonts w:ascii="Gadugi" w:hAnsi="Gadugi" w:cs="Times New Roman"/>
          <w:sz w:val="24"/>
          <w:szCs w:val="24"/>
        </w:rPr>
        <w:t xml:space="preserve">that for most scholars, partisanship is both a form and a product of social identity. In line with the theoretical model in Figure 1,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 also consider partisanship a </w:t>
      </w:r>
      <w:r w:rsidR="005646C2" w:rsidRPr="005646C2">
        <w:rPr>
          <w:rFonts w:ascii="Gadugi" w:hAnsi="Gadugi" w:cs="Times New Roman"/>
          <w:sz w:val="24"/>
          <w:szCs w:val="24"/>
        </w:rPr>
        <w:t>significant factor</w:t>
      </w:r>
      <w:r w:rsidRPr="005646C2">
        <w:rPr>
          <w:rFonts w:ascii="Gadugi" w:hAnsi="Gadugi" w:cs="Times New Roman"/>
          <w:sz w:val="24"/>
          <w:szCs w:val="24"/>
        </w:rPr>
        <w:t xml:space="preserve"> in shaping policy preferences. They argue, and empirically </w:t>
      </w:r>
      <w:r w:rsidRPr="005646C2">
        <w:rPr>
          <w:rFonts w:ascii="Gadugi" w:hAnsi="Gadugi" w:cs="Times New Roman"/>
          <w:sz w:val="24"/>
          <w:szCs w:val="24"/>
        </w:rPr>
        <w:t>demonstrate</w:t>
      </w:r>
      <w:r w:rsidRPr="005646C2">
        <w:rPr>
          <w:rFonts w:ascii="Gadugi" w:hAnsi="Gadugi" w:cs="Times New Roman"/>
          <w:sz w:val="24"/>
          <w:szCs w:val="24"/>
        </w:rPr>
        <w:t xml:space="preserve">, that partisan loyalties “strongly color citizens’ views about candidates, issues, and even ‘objective’ facts” (p. 269). In short, the assumption of this “realist” model is that policy preferences are endogenous to partisanship.  </w:t>
      </w:r>
    </w:p>
    <w:p w14:paraId="3BFDDA8C"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In Figure 1 we present the original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w:t>
      </w:r>
      <w:r w:rsidRPr="005646C2">
        <w:rPr>
          <w:rFonts w:ascii="Gadugi" w:hAnsi="Gadugi" w:cs="Times New Roman"/>
          <w:sz w:val="24"/>
          <w:szCs w:val="24"/>
        </w:rPr>
        <w:t xml:space="preserve">Bartels </w:t>
      </w:r>
      <w:r w:rsidRPr="005646C2">
        <w:rPr>
          <w:rFonts w:ascii="Gadugi" w:hAnsi="Gadugi" w:cs="Times New Roman"/>
          <w:sz w:val="24"/>
          <w:szCs w:val="24"/>
        </w:rPr>
        <w:t>schema</w:t>
      </w:r>
      <w:r w:rsidRPr="005646C2">
        <w:rPr>
          <w:rFonts w:ascii="Gadugi" w:hAnsi="Gadugi" w:cs="Times New Roman"/>
          <w:sz w:val="24"/>
          <w:szCs w:val="24"/>
        </w:rPr>
        <w:t xml:space="preserve">, with the </w:t>
      </w:r>
      <w:r w:rsidRPr="005646C2">
        <w:rPr>
          <w:rFonts w:ascii="Gadugi" w:hAnsi="Gadugi" w:cs="Times New Roman"/>
          <w:sz w:val="24"/>
          <w:szCs w:val="24"/>
        </w:rPr>
        <w:t>direction of relationships denoted by the continuous lines and arrows, and our amendments, denoted by dotted lines and arrows.</w:t>
      </w:r>
      <w:r w:rsidRPr="005646C2">
        <w:rPr>
          <w:rFonts w:ascii="Gadugi" w:hAnsi="Gadugi" w:cs="Times New Roman"/>
          <w:sz w:val="24"/>
          <w:szCs w:val="24"/>
        </w:rPr>
        <w:t xml:space="preserve"> </w:t>
      </w:r>
    </w:p>
    <w:p w14:paraId="14B5FC96"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ab/>
      </w:r>
      <w:r w:rsidRPr="005646C2">
        <w:rPr>
          <w:rFonts w:ascii="Gadugi" w:hAnsi="Gadugi" w:cs="Times New Roman"/>
          <w:sz w:val="24"/>
          <w:szCs w:val="24"/>
        </w:rPr>
        <w:tab/>
      </w:r>
      <w:r w:rsidRPr="005646C2">
        <w:rPr>
          <w:rFonts w:ascii="Gadugi" w:hAnsi="Gadugi" w:cs="Times New Roman"/>
          <w:sz w:val="24"/>
          <w:szCs w:val="24"/>
        </w:rPr>
        <w:tab/>
      </w:r>
      <w:r w:rsidRPr="005646C2">
        <w:rPr>
          <w:rFonts w:ascii="Gadugi" w:hAnsi="Gadugi" w:cs="Times New Roman"/>
          <w:sz w:val="24"/>
          <w:szCs w:val="24"/>
        </w:rPr>
        <w:tab/>
      </w:r>
      <w:r w:rsidRPr="005646C2">
        <w:rPr>
          <w:rFonts w:ascii="Gadugi" w:hAnsi="Gadugi" w:cs="Times New Roman"/>
          <w:sz w:val="24"/>
          <w:szCs w:val="24"/>
        </w:rPr>
        <w:tab/>
        <w:t>Figure 1 about here</w:t>
      </w:r>
    </w:p>
    <w:p w14:paraId="24A7C429" w14:textId="77777777" w:rsidR="00C03048" w:rsidRPr="005646C2" w:rsidRDefault="00C03048" w:rsidP="00C03048">
      <w:pPr>
        <w:ind w:right="-233"/>
        <w:jc w:val="both"/>
        <w:rPr>
          <w:rFonts w:ascii="Gadugi" w:hAnsi="Gadugi" w:cs="Times New Roman"/>
          <w:sz w:val="24"/>
          <w:szCs w:val="24"/>
        </w:rPr>
      </w:pPr>
    </w:p>
    <w:p w14:paraId="531D1F2D" w14:textId="1529CFDC"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Our </w:t>
      </w:r>
      <w:r w:rsidRPr="005646C2">
        <w:rPr>
          <w:rFonts w:ascii="Gadugi" w:hAnsi="Gadugi" w:cs="Times New Roman"/>
          <w:sz w:val="24"/>
          <w:szCs w:val="24"/>
        </w:rPr>
        <w:t>amendments</w:t>
      </w:r>
      <w:r w:rsidRPr="005646C2">
        <w:rPr>
          <w:rFonts w:ascii="Gadugi" w:hAnsi="Gadugi" w:cs="Times New Roman"/>
          <w:sz w:val="24"/>
          <w:szCs w:val="24"/>
        </w:rPr>
        <w:t xml:space="preserve"> to the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-Bartels schema</w:t>
      </w:r>
      <w:r w:rsidRPr="005646C2">
        <w:rPr>
          <w:rFonts w:ascii="Gadugi" w:hAnsi="Gadugi" w:cs="Times New Roman"/>
          <w:sz w:val="24"/>
          <w:szCs w:val="24"/>
        </w:rPr>
        <w:t xml:space="preserve"> can be </w:t>
      </w:r>
      <w:proofErr w:type="spellStart"/>
      <w:r w:rsidRPr="005646C2">
        <w:rPr>
          <w:rFonts w:ascii="Gadugi" w:hAnsi="Gadugi" w:cs="Times New Roman"/>
          <w:sz w:val="24"/>
          <w:szCs w:val="24"/>
        </w:rPr>
        <w:t>summari</w:t>
      </w:r>
      <w:r w:rsidRPr="005646C2">
        <w:rPr>
          <w:rFonts w:ascii="Gadugi" w:hAnsi="Gadugi" w:cs="Times New Roman"/>
          <w:sz w:val="24"/>
          <w:szCs w:val="24"/>
        </w:rPr>
        <w:t>s</w:t>
      </w:r>
      <w:r w:rsidRPr="005646C2">
        <w:rPr>
          <w:rFonts w:ascii="Gadugi" w:hAnsi="Gadugi" w:cs="Times New Roman"/>
          <w:sz w:val="24"/>
          <w:szCs w:val="24"/>
        </w:rPr>
        <w:t>ed</w:t>
      </w:r>
      <w:proofErr w:type="spellEnd"/>
      <w:r w:rsidRPr="005646C2">
        <w:rPr>
          <w:rFonts w:ascii="Gadugi" w:hAnsi="Gadugi" w:cs="Times New Roman"/>
          <w:sz w:val="24"/>
          <w:szCs w:val="24"/>
        </w:rPr>
        <w:t xml:space="preserve"> as follows: (1) first and most importantly</w:t>
      </w:r>
      <w:r w:rsidRPr="005646C2">
        <w:rPr>
          <w:rFonts w:ascii="Gadugi" w:hAnsi="Gadugi" w:cs="Times New Roman"/>
          <w:sz w:val="24"/>
          <w:szCs w:val="24"/>
        </w:rPr>
        <w:t xml:space="preserve"> – both</w:t>
      </w:r>
      <w:r w:rsidR="005646C2">
        <w:rPr>
          <w:rFonts w:ascii="Gadugi" w:hAnsi="Gadugi" w:cs="Times New Roman"/>
          <w:sz w:val="24"/>
          <w:szCs w:val="24"/>
        </w:rPr>
        <w:t xml:space="preserve"> </w:t>
      </w:r>
      <w:r w:rsidRPr="005646C2">
        <w:rPr>
          <w:rFonts w:ascii="Gadugi" w:hAnsi="Gadugi" w:cs="Times New Roman"/>
          <w:sz w:val="24"/>
          <w:szCs w:val="24"/>
        </w:rPr>
        <w:t>in the European context</w:t>
      </w:r>
      <w:r w:rsidRPr="005646C2">
        <w:rPr>
          <w:rFonts w:ascii="Gadugi" w:hAnsi="Gadugi" w:cs="Times New Roman"/>
          <w:sz w:val="24"/>
          <w:szCs w:val="24"/>
        </w:rPr>
        <w:t xml:space="preserve"> and in</w:t>
      </w:r>
      <w:r w:rsidRPr="005646C2">
        <w:rPr>
          <w:rFonts w:ascii="Gadugi" w:hAnsi="Gadugi" w:cs="Times New Roman"/>
          <w:sz w:val="24"/>
          <w:szCs w:val="24"/>
        </w:rPr>
        <w:t xml:space="preserve"> Poland in particular, the causal arrow between</w:t>
      </w:r>
      <w:r w:rsidRPr="005646C2">
        <w:rPr>
          <w:rFonts w:ascii="Gadugi" w:hAnsi="Gadugi" w:cs="Times New Roman"/>
          <w:sz w:val="24"/>
          <w:szCs w:val="24"/>
        </w:rPr>
        <w:t xml:space="preserve"> party identification</w:t>
      </w:r>
      <w:r w:rsidRPr="005646C2">
        <w:rPr>
          <w:rFonts w:ascii="Gadugi" w:hAnsi="Gadugi" w:cs="Times New Roman"/>
          <w:sz w:val="24"/>
          <w:szCs w:val="24"/>
        </w:rPr>
        <w:t xml:space="preserve"> </w:t>
      </w:r>
      <w:r w:rsidRPr="005646C2">
        <w:rPr>
          <w:rFonts w:ascii="Gadugi" w:hAnsi="Gadugi" w:cs="Times New Roman"/>
          <w:sz w:val="24"/>
          <w:szCs w:val="24"/>
        </w:rPr>
        <w:t>(</w:t>
      </w:r>
      <w:r w:rsidRPr="005646C2">
        <w:rPr>
          <w:rFonts w:ascii="Gadugi" w:hAnsi="Gadugi" w:cs="Times New Roman"/>
          <w:sz w:val="24"/>
          <w:szCs w:val="24"/>
        </w:rPr>
        <w:t>PID</w:t>
      </w:r>
      <w:r w:rsidRPr="005646C2">
        <w:rPr>
          <w:rFonts w:ascii="Gadugi" w:hAnsi="Gadugi" w:cs="Times New Roman"/>
          <w:sz w:val="24"/>
          <w:szCs w:val="24"/>
        </w:rPr>
        <w:t>)</w:t>
      </w:r>
      <w:r w:rsidRPr="005646C2">
        <w:rPr>
          <w:rFonts w:ascii="Gadugi" w:hAnsi="Gadugi" w:cs="Times New Roman"/>
          <w:sz w:val="24"/>
          <w:szCs w:val="24"/>
        </w:rPr>
        <w:t xml:space="preserve"> and vote choice is an matter </w:t>
      </w:r>
      <w:r w:rsidRPr="005646C2">
        <w:rPr>
          <w:rFonts w:ascii="Gadugi" w:hAnsi="Gadugi" w:cs="Times New Roman"/>
          <w:sz w:val="24"/>
          <w:szCs w:val="24"/>
        </w:rPr>
        <w:t>for empirical investi</w:t>
      </w:r>
      <w:r w:rsidRPr="005646C2">
        <w:rPr>
          <w:rFonts w:ascii="Gadugi" w:hAnsi="Gadugi" w:cs="Times New Roman"/>
          <w:sz w:val="24"/>
          <w:szCs w:val="24"/>
        </w:rPr>
        <w:t xml:space="preserve">gation, with the causal </w:t>
      </w:r>
      <w:r w:rsidRPr="005646C2">
        <w:rPr>
          <w:rFonts w:ascii="Gadugi" w:hAnsi="Gadugi" w:cs="Times New Roman"/>
          <w:sz w:val="24"/>
          <w:szCs w:val="24"/>
        </w:rPr>
        <w:t>impact of vote on PID</w:t>
      </w:r>
      <w:r w:rsidRPr="005646C2">
        <w:rPr>
          <w:rFonts w:ascii="Gadugi" w:hAnsi="Gadugi" w:cs="Times New Roman"/>
          <w:sz w:val="24"/>
          <w:szCs w:val="24"/>
        </w:rPr>
        <w:t xml:space="preserve"> an entirely plausible alternative hypothesis</w:t>
      </w:r>
      <w:r w:rsidRPr="005646C2">
        <w:rPr>
          <w:rFonts w:ascii="Gadugi" w:hAnsi="Gadugi" w:cs="Times New Roman"/>
          <w:sz w:val="24"/>
          <w:szCs w:val="24"/>
        </w:rPr>
        <w:t xml:space="preserve">; (2) </w:t>
      </w:r>
      <w:r w:rsidRPr="005646C2">
        <w:rPr>
          <w:rFonts w:ascii="Gadugi" w:hAnsi="Gadugi" w:cs="Times New Roman"/>
          <w:sz w:val="24"/>
          <w:szCs w:val="24"/>
        </w:rPr>
        <w:t xml:space="preserve">contrary to </w:t>
      </w:r>
      <w:proofErr w:type="spellStart"/>
      <w:r w:rsidRPr="005646C2">
        <w:rPr>
          <w:rFonts w:ascii="Gadugi" w:hAnsi="Gadugi" w:cs="Times New Roman"/>
          <w:sz w:val="24"/>
          <w:szCs w:val="24"/>
        </w:rPr>
        <w:t>Achen</w:t>
      </w:r>
      <w:proofErr w:type="spellEnd"/>
      <w:r w:rsidRPr="005646C2">
        <w:rPr>
          <w:rFonts w:ascii="Gadugi" w:hAnsi="Gadugi" w:cs="Times New Roman"/>
          <w:sz w:val="24"/>
          <w:szCs w:val="24"/>
        </w:rPr>
        <w:t xml:space="preserve"> and Bartels</w:t>
      </w:r>
      <w:r w:rsidRPr="005646C2">
        <w:rPr>
          <w:rFonts w:ascii="Gadugi" w:hAnsi="Gadugi" w:cs="Times New Roman"/>
          <w:sz w:val="24"/>
          <w:szCs w:val="24"/>
        </w:rPr>
        <w:t xml:space="preserve">, we </w:t>
      </w:r>
      <w:r w:rsidRPr="005646C2">
        <w:rPr>
          <w:rFonts w:ascii="Gadugi" w:hAnsi="Gadugi" w:cs="Times New Roman"/>
          <w:sz w:val="24"/>
          <w:szCs w:val="24"/>
        </w:rPr>
        <w:t xml:space="preserve"> contend that</w:t>
      </w:r>
      <w:r w:rsidRPr="005646C2">
        <w:rPr>
          <w:rFonts w:ascii="Gadugi" w:hAnsi="Gadugi" w:cs="Times New Roman"/>
          <w:sz w:val="24"/>
          <w:szCs w:val="24"/>
        </w:rPr>
        <w:t xml:space="preserve"> issue stances and policy preferences</w:t>
      </w:r>
      <w:r w:rsidRPr="005646C2">
        <w:rPr>
          <w:rFonts w:ascii="Gadugi" w:hAnsi="Gadugi" w:cs="Times New Roman"/>
          <w:sz w:val="24"/>
          <w:szCs w:val="24"/>
        </w:rPr>
        <w:t xml:space="preserve"> can realistically be expected to have a significant </w:t>
      </w:r>
      <w:r w:rsidRPr="005646C2">
        <w:rPr>
          <w:rFonts w:ascii="Gadugi" w:hAnsi="Gadugi" w:cs="Times New Roman"/>
          <w:sz w:val="24"/>
          <w:szCs w:val="24"/>
        </w:rPr>
        <w:t>impact</w:t>
      </w:r>
      <w:r w:rsidRPr="005646C2">
        <w:rPr>
          <w:rFonts w:ascii="Gadugi" w:hAnsi="Gadugi" w:cs="Times New Roman"/>
          <w:sz w:val="24"/>
          <w:szCs w:val="24"/>
        </w:rPr>
        <w:t xml:space="preserve"> on vote choice; (3)</w:t>
      </w:r>
      <w:r w:rsidRPr="005646C2">
        <w:rPr>
          <w:rFonts w:ascii="Gadugi" w:hAnsi="Gadugi" w:cs="Times New Roman"/>
          <w:sz w:val="24"/>
          <w:szCs w:val="24"/>
        </w:rPr>
        <w:t xml:space="preserve"> aside from directly influencing vote choice,</w:t>
      </w:r>
      <w:r w:rsidRPr="005646C2">
        <w:rPr>
          <w:rFonts w:ascii="Gadugi" w:hAnsi="Gadugi" w:cs="Times New Roman"/>
          <w:sz w:val="24"/>
          <w:szCs w:val="24"/>
        </w:rPr>
        <w:t xml:space="preserve"> social identities </w:t>
      </w:r>
      <w:r w:rsidRPr="005646C2">
        <w:rPr>
          <w:rFonts w:ascii="Gadugi" w:hAnsi="Gadugi" w:cs="Times New Roman"/>
          <w:sz w:val="24"/>
          <w:szCs w:val="24"/>
        </w:rPr>
        <w:t xml:space="preserve">also exert an impact on </w:t>
      </w:r>
      <w:r w:rsidRPr="005646C2">
        <w:rPr>
          <w:rFonts w:ascii="Gadugi" w:hAnsi="Gadugi" w:cs="Times New Roman"/>
          <w:sz w:val="24"/>
          <w:szCs w:val="24"/>
        </w:rPr>
        <w:t xml:space="preserve">issue stances and </w:t>
      </w:r>
      <w:r w:rsidRPr="005646C2">
        <w:rPr>
          <w:rFonts w:ascii="Gadugi" w:hAnsi="Gadugi" w:cs="Times New Roman"/>
          <w:sz w:val="24"/>
          <w:szCs w:val="24"/>
        </w:rPr>
        <w:t>policy preferences</w:t>
      </w:r>
      <w:r w:rsidRPr="005646C2">
        <w:rPr>
          <w:rFonts w:ascii="Gadugi" w:hAnsi="Gadugi" w:cs="Times New Roman"/>
          <w:sz w:val="24"/>
          <w:szCs w:val="24"/>
        </w:rPr>
        <w:t xml:space="preserve">; (4) we </w:t>
      </w:r>
      <w:r w:rsidRPr="005646C2">
        <w:rPr>
          <w:rFonts w:ascii="Gadugi" w:hAnsi="Gadugi" w:cs="Times New Roman"/>
          <w:sz w:val="24"/>
          <w:szCs w:val="24"/>
        </w:rPr>
        <w:t>have a strongly plural conception of</w:t>
      </w:r>
      <w:r w:rsidRPr="005646C2">
        <w:rPr>
          <w:rFonts w:ascii="Gadugi" w:hAnsi="Gadugi" w:cs="Times New Roman"/>
          <w:sz w:val="24"/>
          <w:szCs w:val="24"/>
        </w:rPr>
        <w:t xml:space="preserve"> social identities</w:t>
      </w:r>
      <w:r w:rsidRPr="005646C2">
        <w:rPr>
          <w:rFonts w:ascii="Gadugi" w:hAnsi="Gadugi" w:cs="Times New Roman"/>
          <w:sz w:val="24"/>
          <w:szCs w:val="24"/>
        </w:rPr>
        <w:t>, assuming that individuals potentially belong to and identify with a multiplicity of groups, some of which may be in conflict with each other,</w:t>
      </w:r>
      <w:r w:rsidRPr="005646C2">
        <w:rPr>
          <w:rFonts w:ascii="Gadugi" w:hAnsi="Gadugi" w:cs="Times New Roman"/>
          <w:sz w:val="24"/>
          <w:szCs w:val="24"/>
        </w:rPr>
        <w:t>) that these identities (</w:t>
      </w:r>
      <w:r w:rsidRPr="005646C2">
        <w:rPr>
          <w:rFonts w:ascii="Gadugi" w:hAnsi="Gadugi" w:cs="Times New Roman"/>
          <w:sz w:val="24"/>
          <w:szCs w:val="24"/>
        </w:rPr>
        <w:t xml:space="preserve">for example, </w:t>
      </w:r>
      <w:r w:rsidRPr="005646C2">
        <w:rPr>
          <w:rFonts w:ascii="Gadugi" w:hAnsi="Gadugi" w:cs="Times New Roman"/>
          <w:sz w:val="24"/>
          <w:szCs w:val="24"/>
        </w:rPr>
        <w:t>religious and professional) are ontologically divergent, to the extent that the mechanism</w:t>
      </w:r>
      <w:r w:rsidRPr="005646C2">
        <w:rPr>
          <w:rFonts w:ascii="Gadugi" w:hAnsi="Gadugi" w:cs="Times New Roman"/>
          <w:sz w:val="24"/>
          <w:szCs w:val="24"/>
        </w:rPr>
        <w:t>s</w:t>
      </w:r>
      <w:r w:rsidRPr="005646C2">
        <w:rPr>
          <w:rFonts w:ascii="Gadugi" w:hAnsi="Gadugi" w:cs="Times New Roman"/>
          <w:sz w:val="24"/>
          <w:szCs w:val="24"/>
        </w:rPr>
        <w:t xml:space="preserve"> by which they </w:t>
      </w:r>
      <w:r w:rsidRPr="005646C2">
        <w:rPr>
          <w:rFonts w:ascii="Gadugi" w:hAnsi="Gadugi" w:cs="Times New Roman"/>
          <w:sz w:val="24"/>
          <w:szCs w:val="24"/>
        </w:rPr>
        <w:t xml:space="preserve">exert an influence on </w:t>
      </w:r>
      <w:r w:rsidRPr="005646C2">
        <w:rPr>
          <w:rFonts w:ascii="Gadugi" w:hAnsi="Gadugi" w:cs="Times New Roman"/>
          <w:sz w:val="24"/>
          <w:szCs w:val="24"/>
        </w:rPr>
        <w:t>self-consciousness</w:t>
      </w:r>
      <w:r w:rsidRPr="005646C2">
        <w:rPr>
          <w:rFonts w:ascii="Gadugi" w:hAnsi="Gadugi" w:cs="Times New Roman"/>
          <w:sz w:val="24"/>
          <w:szCs w:val="24"/>
        </w:rPr>
        <w:t xml:space="preserve"> of group belon</w:t>
      </w:r>
      <w:r w:rsidRPr="005646C2">
        <w:rPr>
          <w:rFonts w:ascii="Gadugi" w:hAnsi="Gadugi" w:cs="Times New Roman"/>
          <w:sz w:val="24"/>
          <w:szCs w:val="24"/>
        </w:rPr>
        <w:t>ging</w:t>
      </w:r>
      <w:r w:rsidRPr="005646C2">
        <w:rPr>
          <w:rFonts w:ascii="Gadugi" w:hAnsi="Gadugi" w:cs="Times New Roman"/>
          <w:sz w:val="24"/>
          <w:szCs w:val="24"/>
        </w:rPr>
        <w:t xml:space="preserve"> and </w:t>
      </w:r>
      <w:r w:rsidRPr="005646C2">
        <w:rPr>
          <w:rFonts w:ascii="Gadugi" w:hAnsi="Gadugi" w:cs="Times New Roman"/>
          <w:sz w:val="24"/>
          <w:szCs w:val="24"/>
        </w:rPr>
        <w:t xml:space="preserve">group </w:t>
      </w:r>
      <w:r w:rsidRPr="005646C2">
        <w:rPr>
          <w:rFonts w:ascii="Gadugi" w:hAnsi="Gadugi" w:cs="Times New Roman"/>
          <w:sz w:val="24"/>
          <w:szCs w:val="24"/>
        </w:rPr>
        <w:t xml:space="preserve">loyalty differ. </w:t>
      </w:r>
    </w:p>
    <w:p w14:paraId="1F41E9BA"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lastRenderedPageBreak/>
        <w:t>The overall analytical frame</w:t>
      </w:r>
      <w:r w:rsidRPr="005646C2">
        <w:rPr>
          <w:rFonts w:ascii="Gadugi" w:hAnsi="Gadugi" w:cs="Times New Roman"/>
          <w:sz w:val="24"/>
          <w:szCs w:val="24"/>
        </w:rPr>
        <w:t xml:space="preserve"> of the PNES remains</w:t>
      </w:r>
      <w:r w:rsidRPr="005646C2">
        <w:rPr>
          <w:rFonts w:ascii="Gadugi" w:hAnsi="Gadugi" w:cs="Times New Roman"/>
          <w:sz w:val="24"/>
          <w:szCs w:val="24"/>
        </w:rPr>
        <w:t xml:space="preserve"> </w:t>
      </w:r>
      <w:proofErr w:type="gramStart"/>
      <w:r w:rsidRPr="005646C2">
        <w:rPr>
          <w:rFonts w:ascii="Gadugi" w:hAnsi="Gadugi" w:cs="Times New Roman"/>
          <w:sz w:val="24"/>
          <w:szCs w:val="24"/>
        </w:rPr>
        <w:t>an</w:t>
      </w:r>
      <w:proofErr w:type="gramEnd"/>
      <w:r w:rsidRPr="005646C2">
        <w:rPr>
          <w:rFonts w:ascii="Gadugi" w:hAnsi="Gadugi" w:cs="Times New Roman"/>
          <w:sz w:val="24"/>
          <w:szCs w:val="24"/>
        </w:rPr>
        <w:t xml:space="preserve"> version of the Michigan funnel of causality. </w:t>
      </w:r>
      <w:r w:rsidRPr="005646C2">
        <w:rPr>
          <w:rFonts w:ascii="Gadugi" w:hAnsi="Gadugi" w:cs="Times New Roman"/>
          <w:sz w:val="24"/>
          <w:szCs w:val="24"/>
        </w:rPr>
        <w:t>However, as Figure 2 illustrates, the Michigan model is extended in important ways in accordance with the discussion above.</w:t>
      </w:r>
    </w:p>
    <w:p w14:paraId="3EB03905" w14:textId="77777777"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ab/>
      </w:r>
      <w:r w:rsidRPr="005646C2">
        <w:rPr>
          <w:rFonts w:ascii="Gadugi" w:hAnsi="Gadugi" w:cs="Times New Roman"/>
          <w:sz w:val="24"/>
          <w:szCs w:val="24"/>
        </w:rPr>
        <w:tab/>
      </w:r>
      <w:r w:rsidRPr="005646C2">
        <w:rPr>
          <w:rFonts w:ascii="Gadugi" w:hAnsi="Gadugi" w:cs="Times New Roman"/>
          <w:sz w:val="24"/>
          <w:szCs w:val="24"/>
        </w:rPr>
        <w:tab/>
      </w:r>
      <w:r w:rsidRPr="005646C2">
        <w:rPr>
          <w:rFonts w:ascii="Gadugi" w:hAnsi="Gadugi" w:cs="Times New Roman"/>
          <w:sz w:val="24"/>
          <w:szCs w:val="24"/>
        </w:rPr>
        <w:tab/>
      </w:r>
      <w:r w:rsidRPr="005646C2">
        <w:rPr>
          <w:rFonts w:ascii="Gadugi" w:hAnsi="Gadugi" w:cs="Times New Roman"/>
          <w:sz w:val="24"/>
          <w:szCs w:val="24"/>
        </w:rPr>
        <w:tab/>
        <w:t>Figure 2 about here</w:t>
      </w:r>
    </w:p>
    <w:p w14:paraId="0988545B" w14:textId="026F5486"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First, the</w:t>
      </w:r>
      <w:r w:rsidRPr="005646C2">
        <w:rPr>
          <w:rFonts w:ascii="Gadugi" w:hAnsi="Gadugi" w:cs="Times New Roman"/>
          <w:sz w:val="24"/>
          <w:szCs w:val="24"/>
        </w:rPr>
        <w:t xml:space="preserve"> proposed</w:t>
      </w:r>
      <w:r w:rsidRPr="005646C2">
        <w:rPr>
          <w:rFonts w:ascii="Gadugi" w:hAnsi="Gadugi" w:cs="Times New Roman"/>
          <w:sz w:val="24"/>
          <w:szCs w:val="24"/>
        </w:rPr>
        <w:t xml:space="preserve"> PNES</w:t>
      </w:r>
      <w:r w:rsidRPr="005646C2">
        <w:rPr>
          <w:rFonts w:ascii="Gadugi" w:hAnsi="Gadugi" w:cs="Times New Roman"/>
          <w:sz w:val="24"/>
          <w:szCs w:val="24"/>
        </w:rPr>
        <w:t xml:space="preserve"> model will</w:t>
      </w:r>
      <w:r w:rsidRPr="005646C2">
        <w:rPr>
          <w:rFonts w:ascii="Gadugi" w:hAnsi="Gadugi" w:cs="Times New Roman"/>
          <w:sz w:val="24"/>
          <w:szCs w:val="24"/>
        </w:rPr>
        <w:t xml:space="preserve"> </w:t>
      </w:r>
      <w:r w:rsidRPr="005646C2">
        <w:rPr>
          <w:rFonts w:ascii="Gadugi" w:hAnsi="Gadugi" w:cs="Times New Roman"/>
          <w:sz w:val="24"/>
          <w:szCs w:val="24"/>
        </w:rPr>
        <w:t>expand upon the</w:t>
      </w:r>
      <w:r w:rsidRPr="005646C2">
        <w:rPr>
          <w:rFonts w:ascii="Gadugi" w:hAnsi="Gadugi" w:cs="Times New Roman"/>
          <w:sz w:val="24"/>
          <w:szCs w:val="24"/>
        </w:rPr>
        <w:t xml:space="preserve"> Columbia School tradition of sociological factors</w:t>
      </w:r>
      <w:r w:rsidRPr="005646C2">
        <w:rPr>
          <w:rFonts w:ascii="Gadugi" w:hAnsi="Gadugi" w:cs="Times New Roman"/>
          <w:sz w:val="24"/>
          <w:szCs w:val="24"/>
        </w:rPr>
        <w:t xml:space="preserve"> (both</w:t>
      </w:r>
      <w:r w:rsidR="005646C2">
        <w:rPr>
          <w:rFonts w:ascii="Gadugi" w:hAnsi="Gadugi" w:cs="Times New Roman"/>
          <w:sz w:val="24"/>
          <w:szCs w:val="24"/>
        </w:rPr>
        <w:t xml:space="preserve"> </w:t>
      </w:r>
      <w:r w:rsidRPr="005646C2">
        <w:rPr>
          <w:rFonts w:ascii="Gadugi" w:hAnsi="Gadugi" w:cs="Times New Roman"/>
          <w:sz w:val="24"/>
          <w:szCs w:val="24"/>
        </w:rPr>
        <w:t>ascribed and achieved</w:t>
      </w:r>
      <w:r w:rsidRPr="005646C2">
        <w:rPr>
          <w:rFonts w:ascii="Gadugi" w:hAnsi="Gadugi" w:cs="Times New Roman"/>
          <w:sz w:val="24"/>
          <w:szCs w:val="24"/>
        </w:rPr>
        <w:t>)</w:t>
      </w:r>
      <w:r w:rsidRPr="005646C2">
        <w:rPr>
          <w:rFonts w:ascii="Gadugi" w:hAnsi="Gadugi" w:cs="Times New Roman"/>
          <w:sz w:val="24"/>
          <w:szCs w:val="24"/>
        </w:rPr>
        <w:t xml:space="preserve"> </w:t>
      </w:r>
      <w:r w:rsidRPr="005646C2">
        <w:rPr>
          <w:rFonts w:ascii="Gadugi" w:hAnsi="Gadugi" w:cs="Times New Roman"/>
          <w:sz w:val="24"/>
          <w:szCs w:val="24"/>
        </w:rPr>
        <w:t xml:space="preserve">to </w:t>
      </w:r>
      <w:r w:rsidRPr="005646C2">
        <w:rPr>
          <w:rFonts w:ascii="Gadugi" w:hAnsi="Gadugi" w:cs="Times New Roman"/>
          <w:sz w:val="24"/>
          <w:szCs w:val="24"/>
        </w:rPr>
        <w:t>incorporate interactive relationships. Primarily, our objective is to</w:t>
      </w:r>
      <w:r w:rsidRPr="005646C2">
        <w:rPr>
          <w:rFonts w:ascii="Gadugi" w:hAnsi="Gadugi" w:cs="Times New Roman"/>
          <w:sz w:val="24"/>
          <w:szCs w:val="24"/>
        </w:rPr>
        <w:t xml:space="preserve"> </w:t>
      </w:r>
      <w:r w:rsidRPr="005646C2">
        <w:rPr>
          <w:rFonts w:ascii="Gadugi" w:hAnsi="Gadugi" w:cs="Times New Roman"/>
          <w:sz w:val="24"/>
          <w:szCs w:val="24"/>
        </w:rPr>
        <w:t>estimate the relative impact of traditional cleavage politics compared with that of less formal, network-driven bonds and new social identities. The second</w:t>
      </w:r>
      <w:r w:rsidRPr="005646C2">
        <w:rPr>
          <w:rFonts w:ascii="Gadugi" w:hAnsi="Gadugi" w:cs="Times New Roman"/>
          <w:sz w:val="24"/>
          <w:szCs w:val="24"/>
        </w:rPr>
        <w:t xml:space="preserve"> </w:t>
      </w:r>
      <w:r w:rsidRPr="005646C2">
        <w:rPr>
          <w:rFonts w:ascii="Gadugi" w:hAnsi="Gadugi" w:cs="Times New Roman"/>
          <w:sz w:val="24"/>
          <w:szCs w:val="24"/>
        </w:rPr>
        <w:t>important contribution is a focus on the quality of political representation and accountability</w:t>
      </w:r>
      <w:r w:rsidR="005646C2">
        <w:rPr>
          <w:rFonts w:ascii="Gadugi" w:hAnsi="Gadugi" w:cs="Times New Roman"/>
          <w:sz w:val="24"/>
          <w:szCs w:val="24"/>
        </w:rPr>
        <w:t xml:space="preserve"> </w:t>
      </w:r>
      <w:r w:rsidRPr="005646C2">
        <w:rPr>
          <w:rFonts w:ascii="Gadugi" w:hAnsi="Gadugi" w:cs="Times New Roman"/>
          <w:sz w:val="24"/>
          <w:szCs w:val="24"/>
        </w:rPr>
        <w:t>which builds on traditional approaches to promissory and societal representation to explores the impact of alternative modes of representation, in particular surrogate representation</w:t>
      </w:r>
      <w:r w:rsidR="005646C2">
        <w:rPr>
          <w:rFonts w:ascii="Gadugi" w:hAnsi="Gadugi" w:cs="Times New Roman"/>
          <w:sz w:val="24"/>
          <w:szCs w:val="24"/>
        </w:rPr>
        <w:t xml:space="preserve"> </w:t>
      </w:r>
      <w:r w:rsidRPr="005646C2">
        <w:rPr>
          <w:rFonts w:ascii="Gadugi" w:hAnsi="Gadugi" w:cs="Times New Roman"/>
          <w:sz w:val="24"/>
          <w:szCs w:val="24"/>
        </w:rPr>
        <w:t>(</w:t>
      </w:r>
      <w:proofErr w:type="spellStart"/>
      <w:r w:rsidRPr="005646C2">
        <w:rPr>
          <w:rFonts w:ascii="Gadugi" w:hAnsi="Gadugi" w:cs="Times New Roman"/>
          <w:sz w:val="24"/>
          <w:szCs w:val="24"/>
        </w:rPr>
        <w:t>Mansbridge</w:t>
      </w:r>
      <w:proofErr w:type="spellEnd"/>
      <w:r w:rsidRPr="005646C2">
        <w:rPr>
          <w:rFonts w:ascii="Gadugi" w:hAnsi="Gadugi" w:cs="Times New Roman"/>
          <w:sz w:val="24"/>
          <w:szCs w:val="24"/>
        </w:rPr>
        <w:t xml:space="preserve"> </w:t>
      </w:r>
      <w:proofErr w:type="gramStart"/>
      <w:r w:rsidRPr="005646C2">
        <w:rPr>
          <w:rFonts w:ascii="Gadugi" w:hAnsi="Gadugi" w:cs="Times New Roman"/>
          <w:sz w:val="24"/>
          <w:szCs w:val="24"/>
        </w:rPr>
        <w:t>2003)in</w:t>
      </w:r>
      <w:proofErr w:type="gramEnd"/>
      <w:r w:rsidRPr="005646C2">
        <w:rPr>
          <w:rFonts w:ascii="Gadugi" w:hAnsi="Gadugi" w:cs="Times New Roman"/>
          <w:sz w:val="24"/>
          <w:szCs w:val="24"/>
        </w:rPr>
        <w:t xml:space="preserve"> which political representation is carried out</w:t>
      </w:r>
      <w:r w:rsidRPr="005646C2">
        <w:rPr>
          <w:rFonts w:ascii="Gadugi" w:hAnsi="Gadugi" w:cs="Times New Roman"/>
          <w:sz w:val="24"/>
          <w:szCs w:val="24"/>
        </w:rPr>
        <w:t xml:space="preserve"> </w:t>
      </w:r>
      <w:r w:rsidRPr="005646C2">
        <w:rPr>
          <w:rFonts w:ascii="Gadugi" w:hAnsi="Gadugi" w:cs="Times New Roman"/>
          <w:sz w:val="24"/>
          <w:szCs w:val="24"/>
        </w:rPr>
        <w:t>by non-political institutions such as</w:t>
      </w:r>
      <w:r w:rsidR="005646C2">
        <w:rPr>
          <w:rFonts w:ascii="Gadugi" w:hAnsi="Gadugi" w:cs="Times New Roman"/>
          <w:sz w:val="24"/>
          <w:szCs w:val="24"/>
        </w:rPr>
        <w:t xml:space="preserve"> </w:t>
      </w:r>
      <w:r w:rsidRPr="005646C2">
        <w:rPr>
          <w:rFonts w:ascii="Gadugi" w:hAnsi="Gadugi" w:cs="Times New Roman"/>
          <w:sz w:val="24"/>
          <w:szCs w:val="24"/>
        </w:rPr>
        <w:t>prominent</w:t>
      </w:r>
      <w:r w:rsidRPr="005646C2">
        <w:rPr>
          <w:rFonts w:ascii="Gadugi" w:hAnsi="Gadugi" w:cs="Times New Roman"/>
          <w:sz w:val="24"/>
          <w:szCs w:val="24"/>
        </w:rPr>
        <w:t xml:space="preserve"> </w:t>
      </w:r>
      <w:r w:rsidRPr="005646C2">
        <w:rPr>
          <w:rFonts w:ascii="Gadugi" w:hAnsi="Gadugi" w:cs="Times New Roman"/>
          <w:sz w:val="24"/>
          <w:szCs w:val="24"/>
        </w:rPr>
        <w:t>journalists, important newspapers,</w:t>
      </w:r>
      <w:r w:rsidR="005646C2">
        <w:rPr>
          <w:rFonts w:ascii="Gadugi" w:hAnsi="Gadugi" w:cs="Times New Roman"/>
          <w:sz w:val="24"/>
          <w:szCs w:val="24"/>
        </w:rPr>
        <w:t xml:space="preserve"> </w:t>
      </w:r>
      <w:r w:rsidRPr="005646C2">
        <w:rPr>
          <w:rFonts w:ascii="Gadugi" w:hAnsi="Gadugi" w:cs="Times New Roman"/>
          <w:sz w:val="24"/>
          <w:szCs w:val="24"/>
        </w:rPr>
        <w:t xml:space="preserve">churches, trade unions and similar </w:t>
      </w:r>
      <w:proofErr w:type="spellStart"/>
      <w:r w:rsidRPr="005646C2">
        <w:rPr>
          <w:rFonts w:ascii="Gadugi" w:hAnsi="Gadugi" w:cs="Times New Roman"/>
          <w:sz w:val="24"/>
          <w:szCs w:val="24"/>
        </w:rPr>
        <w:t>organisations</w:t>
      </w:r>
      <w:proofErr w:type="spellEnd"/>
      <w:r w:rsidRPr="005646C2">
        <w:rPr>
          <w:rFonts w:ascii="Gadugi" w:hAnsi="Gadugi" w:cs="Times New Roman"/>
          <w:sz w:val="24"/>
          <w:szCs w:val="24"/>
        </w:rPr>
        <w:t>. Third, in contrast to classical approaches to political accountability which concentrate mainly on the deeds of incumbents and their economic performance</w:t>
      </w:r>
      <w:r w:rsidR="005646C2">
        <w:rPr>
          <w:rFonts w:ascii="Gadugi" w:hAnsi="Gadugi" w:cs="Times New Roman"/>
          <w:sz w:val="24"/>
          <w:szCs w:val="24"/>
        </w:rPr>
        <w:t xml:space="preserve"> </w:t>
      </w:r>
      <w:r w:rsidRPr="005646C2">
        <w:rPr>
          <w:rFonts w:ascii="Gadugi" w:hAnsi="Gadugi" w:cs="Times New Roman"/>
          <w:sz w:val="24"/>
          <w:szCs w:val="24"/>
        </w:rPr>
        <w:t>(</w:t>
      </w:r>
      <w:proofErr w:type="spellStart"/>
      <w:r w:rsidRPr="005646C2">
        <w:rPr>
          <w:rFonts w:ascii="Gadugi" w:hAnsi="Gadugi" w:cs="Times New Roman"/>
          <w:sz w:val="24"/>
          <w:szCs w:val="24"/>
        </w:rPr>
        <w:t>Przeworski</w:t>
      </w:r>
      <w:proofErr w:type="spellEnd"/>
      <w:r w:rsidRPr="005646C2">
        <w:rPr>
          <w:rFonts w:ascii="Gadugi" w:hAnsi="Gadugi" w:cs="Times New Roman"/>
          <w:sz w:val="24"/>
          <w:szCs w:val="24"/>
        </w:rPr>
        <w:t xml:space="preserve"> et al 1997) we conceive of political accountability as pertaining also to axiological, symbolic and </w:t>
      </w:r>
      <w:proofErr w:type="spellStart"/>
      <w:r w:rsidRPr="005646C2">
        <w:rPr>
          <w:rFonts w:ascii="Gadugi" w:hAnsi="Gadugi" w:cs="Times New Roman"/>
          <w:sz w:val="24"/>
          <w:szCs w:val="24"/>
        </w:rPr>
        <w:t>identitarian</w:t>
      </w:r>
      <w:proofErr w:type="spellEnd"/>
      <w:r w:rsidRPr="005646C2">
        <w:rPr>
          <w:rFonts w:ascii="Gadugi" w:hAnsi="Gadugi" w:cs="Times New Roman"/>
          <w:sz w:val="24"/>
          <w:szCs w:val="24"/>
        </w:rPr>
        <w:t xml:space="preserve"> issues.</w:t>
      </w:r>
    </w:p>
    <w:p w14:paraId="4E18CAE0" w14:textId="701DB1DD" w:rsidR="00C03048" w:rsidRPr="005646C2" w:rsidRDefault="00C03048" w:rsidP="00C03048">
      <w:pPr>
        <w:ind w:right="-233"/>
        <w:jc w:val="both"/>
        <w:rPr>
          <w:rFonts w:ascii="Gadugi" w:hAnsi="Gadugi" w:cs="Times New Roman"/>
          <w:sz w:val="24"/>
          <w:szCs w:val="24"/>
        </w:rPr>
      </w:pPr>
      <w:r w:rsidRPr="005646C2">
        <w:rPr>
          <w:rFonts w:ascii="Gadugi" w:hAnsi="Gadugi" w:cs="Times New Roman"/>
          <w:sz w:val="24"/>
          <w:szCs w:val="24"/>
        </w:rPr>
        <w:t xml:space="preserve">According to the postulates of the Michigan model, the decision of citizens to vote for a particular party is typically a combination of numerous factors, </w:t>
      </w:r>
      <w:proofErr w:type="spellStart"/>
      <w:r w:rsidRPr="005646C2">
        <w:rPr>
          <w:rFonts w:ascii="Gadugi" w:hAnsi="Gadugi" w:cs="Times New Roman"/>
          <w:sz w:val="24"/>
          <w:szCs w:val="24"/>
        </w:rPr>
        <w:t>operationalised</w:t>
      </w:r>
      <w:proofErr w:type="spellEnd"/>
      <w:r w:rsidRPr="005646C2">
        <w:rPr>
          <w:rFonts w:ascii="Gadugi" w:hAnsi="Gadugi" w:cs="Times New Roman"/>
          <w:sz w:val="24"/>
          <w:szCs w:val="24"/>
        </w:rPr>
        <w:t xml:space="preserve"> as independent variables, which are grouped and related to each other according to their causal distance from the dependent</w:t>
      </w:r>
      <w:r w:rsidRPr="005646C2">
        <w:rPr>
          <w:rFonts w:ascii="Gadugi" w:hAnsi="Gadugi" w:cs="Times New Roman"/>
          <w:sz w:val="24"/>
          <w:szCs w:val="24"/>
        </w:rPr>
        <w:t xml:space="preserve"> </w:t>
      </w:r>
      <w:r w:rsidRPr="005646C2">
        <w:rPr>
          <w:rFonts w:ascii="Gadugi" w:hAnsi="Gadugi" w:cs="Times New Roman"/>
          <w:sz w:val="24"/>
          <w:szCs w:val="24"/>
        </w:rPr>
        <w:t>variable of vote choice (Campbell et al. 1960). In this</w:t>
      </w:r>
      <w:r w:rsidRPr="005646C2">
        <w:rPr>
          <w:rFonts w:ascii="Gadugi" w:hAnsi="Gadugi" w:cs="Times New Roman"/>
          <w:sz w:val="24"/>
          <w:szCs w:val="24"/>
        </w:rPr>
        <w:t xml:space="preserve"> </w:t>
      </w:r>
      <w:r w:rsidRPr="005646C2">
        <w:rPr>
          <w:rFonts w:ascii="Gadugi" w:hAnsi="Gadugi" w:cs="Times New Roman"/>
          <w:sz w:val="24"/>
          <w:szCs w:val="24"/>
        </w:rPr>
        <w:t xml:space="preserve">project, our point of departure is an alternative analytical proposal based </w:t>
      </w:r>
      <w:bookmarkStart w:id="1" w:name="_GoBack"/>
      <w:bookmarkEnd w:id="1"/>
      <w:r w:rsidR="005646C2" w:rsidRPr="005646C2">
        <w:rPr>
          <w:rFonts w:ascii="Gadugi" w:hAnsi="Gadugi" w:cs="Times New Roman"/>
          <w:sz w:val="24"/>
          <w:szCs w:val="24"/>
        </w:rPr>
        <w:t>on Miller</w:t>
      </w:r>
      <w:r w:rsidRPr="005646C2">
        <w:rPr>
          <w:rFonts w:ascii="Gadugi" w:hAnsi="Gadugi" w:cs="Times New Roman"/>
          <w:sz w:val="24"/>
          <w:szCs w:val="24"/>
        </w:rPr>
        <w:t xml:space="preserve"> and Shanks (1996) which offers a multi-stage explanatory model:</w:t>
      </w:r>
      <w:r w:rsidR="005646C2">
        <w:rPr>
          <w:rFonts w:ascii="Gadugi" w:hAnsi="Gadugi" w:cs="Times New Roman"/>
          <w:sz w:val="24"/>
          <w:szCs w:val="24"/>
        </w:rPr>
        <w:t xml:space="preserve"> </w:t>
      </w:r>
      <w:r w:rsidRPr="005646C2">
        <w:rPr>
          <w:rFonts w:ascii="Gadugi" w:hAnsi="Gadugi" w:cs="Times New Roman"/>
          <w:sz w:val="24"/>
          <w:szCs w:val="24"/>
        </w:rPr>
        <w:t>a set of 6 temporally ordered stages that reliably account for</w:t>
      </w:r>
      <w:r w:rsidRPr="005646C2">
        <w:rPr>
          <w:rFonts w:ascii="Gadugi" w:hAnsi="Gadugi" w:cs="Times New Roman"/>
          <w:sz w:val="24"/>
          <w:szCs w:val="24"/>
        </w:rPr>
        <w:t xml:space="preserve"> </w:t>
      </w:r>
      <w:r w:rsidRPr="005646C2">
        <w:rPr>
          <w:rFonts w:ascii="Gadugi" w:hAnsi="Gadugi" w:cs="Times New Roman"/>
          <w:sz w:val="24"/>
          <w:szCs w:val="24"/>
        </w:rPr>
        <w:t>vote choice. This proposal is explained in more detail in the following sections.</w:t>
      </w:r>
    </w:p>
    <w:p w14:paraId="05F8B2D3" w14:textId="77777777" w:rsidR="00585522" w:rsidRDefault="00585522"/>
    <w:sectPr w:rsidR="005855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en Stanley" w:date="2018-12-03T12:59:00Z" w:initials="BS">
    <w:p w14:paraId="282BC679" w14:textId="77777777" w:rsidR="00C03048" w:rsidRDefault="00C03048" w:rsidP="00C03048">
      <w:pPr>
        <w:pStyle w:val="CommentText"/>
      </w:pPr>
      <w:r>
        <w:rPr>
          <w:rStyle w:val="CommentReference"/>
        </w:rPr>
        <w:annotationRef/>
      </w:r>
      <w:r>
        <w:t xml:space="preserve">I am not sure it is a good idea to </w:t>
      </w:r>
      <w:proofErr w:type="spellStart"/>
      <w:r>
        <w:t>emphasise</w:t>
      </w:r>
      <w:proofErr w:type="spellEnd"/>
      <w:r>
        <w:t xml:space="preserve"> this point as we are not planning to incorporate these aspects of the PNES into the current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2BC6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2BC679" w16cid:durableId="1FAFA7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D42750" w14:textId="77777777" w:rsidR="00C03048" w:rsidRDefault="00C03048" w:rsidP="00C03048">
      <w:pPr>
        <w:spacing w:after="0" w:line="240" w:lineRule="auto"/>
      </w:pPr>
      <w:r>
        <w:separator/>
      </w:r>
    </w:p>
  </w:endnote>
  <w:endnote w:type="continuationSeparator" w:id="0">
    <w:p w14:paraId="56E00B89" w14:textId="77777777" w:rsidR="00C03048" w:rsidRDefault="00C03048" w:rsidP="00C03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Calibri"/>
    <w:panose1 w:val="020B0502040204020203"/>
    <w:charset w:val="EE"/>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5799E7" w14:textId="77777777" w:rsidR="00C03048" w:rsidRDefault="00C03048" w:rsidP="00C03048">
      <w:pPr>
        <w:spacing w:after="0" w:line="240" w:lineRule="auto"/>
      </w:pPr>
      <w:r>
        <w:separator/>
      </w:r>
    </w:p>
  </w:footnote>
  <w:footnote w:type="continuationSeparator" w:id="0">
    <w:p w14:paraId="4862067C" w14:textId="77777777" w:rsidR="00C03048" w:rsidRDefault="00C03048" w:rsidP="00C03048">
      <w:pPr>
        <w:spacing w:after="0" w:line="240" w:lineRule="auto"/>
      </w:pPr>
      <w:r>
        <w:continuationSeparator/>
      </w:r>
    </w:p>
  </w:footnote>
  <w:footnote w:id="1">
    <w:p w14:paraId="3269D44B" w14:textId="149DFE73" w:rsidR="00C03048" w:rsidRPr="00793BC0" w:rsidRDefault="00C03048" w:rsidP="005646C2">
      <w:pPr>
        <w:pStyle w:val="FootnoteText"/>
        <w:jc w:val="both"/>
      </w:pPr>
      <w:r>
        <w:rPr>
          <w:rStyle w:val="FootnoteReference"/>
        </w:rPr>
        <w:footnoteRef/>
      </w:r>
      <w:r>
        <w:t xml:space="preserve"> </w:t>
      </w:r>
      <w:r>
        <w:t>It should also be stressed th</w:t>
      </w:r>
      <w:r>
        <w:t>at</w:t>
      </w:r>
      <w:r>
        <w:t xml:space="preserve"> electoral research </w:t>
      </w:r>
      <w:r>
        <w:t>predating PNES took place</w:t>
      </w:r>
      <w:r>
        <w:t xml:space="preserve"> in Poland </w:t>
      </w:r>
      <w:r>
        <w:t>from the very</w:t>
      </w:r>
      <w:r>
        <w:t xml:space="preserve"> beginning of the </w:t>
      </w:r>
      <w:r>
        <w:t>transition to democracy</w:t>
      </w:r>
      <w:r>
        <w:t>, and the team of researchers</w:t>
      </w:r>
      <w:r>
        <w:t xml:space="preserve"> which inau</w:t>
      </w:r>
      <w:r>
        <w:t>gurated PNES</w:t>
      </w:r>
      <w:r>
        <w:t xml:space="preserve"> </w:t>
      </w:r>
      <w:r>
        <w:t>undertook survey research into elections as early as the</w:t>
      </w:r>
      <w:r>
        <w:t xml:space="preserve"> 1990 presidential election</w:t>
      </w:r>
      <w:r>
        <w:t>.</w:t>
      </w:r>
      <w:r w:rsidR="005646C2">
        <w:t xml:space="preserve"> </w:t>
      </w:r>
      <w:proofErr w:type="gramStart"/>
      <w:r>
        <w:t>Furthermore</w:t>
      </w:r>
      <w:proofErr w:type="gramEnd"/>
      <w:r>
        <w:t xml:space="preserve">, while </w:t>
      </w:r>
      <w:r>
        <w:t xml:space="preserve">the main </w:t>
      </w:r>
      <w:r>
        <w:t>focus of</w:t>
      </w:r>
      <w:r>
        <w:t xml:space="preserve"> PNES</w:t>
      </w:r>
      <w:r>
        <w:t xml:space="preserve"> has been parliamentary elections,</w:t>
      </w:r>
      <w:r>
        <w:t xml:space="preserve"> the team has </w:t>
      </w:r>
      <w:r>
        <w:t>also covered the majority of</w:t>
      </w:r>
      <w:r>
        <w:t xml:space="preserve"> presidential election</w:t>
      </w:r>
      <w:r>
        <w:t>s</w:t>
      </w:r>
      <w:r>
        <w:t xml:space="preserve"> and elections to the European Parliament.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48"/>
    <w:rsid w:val="00272DD5"/>
    <w:rsid w:val="005646C2"/>
    <w:rsid w:val="00585522"/>
    <w:rsid w:val="00C030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0F76"/>
  <w15:chartTrackingRefBased/>
  <w15:docId w15:val="{364C6C95-0770-4FFE-B4AC-DAF2C6247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048"/>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030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3048"/>
    <w:rPr>
      <w:sz w:val="20"/>
      <w:szCs w:val="20"/>
      <w:lang w:val="en-US"/>
    </w:rPr>
  </w:style>
  <w:style w:type="character" w:styleId="FootnoteReference">
    <w:name w:val="footnote reference"/>
    <w:basedOn w:val="DefaultParagraphFont"/>
    <w:uiPriority w:val="99"/>
    <w:semiHidden/>
    <w:unhideWhenUsed/>
    <w:rsid w:val="00C03048"/>
    <w:rPr>
      <w:vertAlign w:val="superscript"/>
    </w:rPr>
  </w:style>
  <w:style w:type="paragraph" w:styleId="NoSpacing">
    <w:name w:val="No Spacing"/>
    <w:uiPriority w:val="1"/>
    <w:qFormat/>
    <w:rsid w:val="00C03048"/>
    <w:pPr>
      <w:spacing w:after="0" w:line="240" w:lineRule="auto"/>
    </w:pPr>
    <w:rPr>
      <w:rFonts w:ascii="Calibri" w:eastAsia="Calibri" w:hAnsi="Calibri" w:cs="Times New Roman"/>
      <w:lang w:val="en-US"/>
    </w:rPr>
  </w:style>
  <w:style w:type="paragraph" w:customStyle="1" w:styleId="KriesiLiteratur">
    <w:name w:val="KriesiLiteratur"/>
    <w:basedOn w:val="Normal"/>
    <w:rsid w:val="00C03048"/>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phy">
    <w:name w:val="Bibliography"/>
    <w:basedOn w:val="Normal"/>
    <w:next w:val="Normal"/>
    <w:uiPriority w:val="37"/>
    <w:semiHidden/>
    <w:unhideWhenUsed/>
    <w:rsid w:val="00C03048"/>
  </w:style>
  <w:style w:type="character" w:styleId="Hyperlink">
    <w:name w:val="Hyperlink"/>
    <w:uiPriority w:val="99"/>
    <w:unhideWhenUsed/>
    <w:rsid w:val="00C03048"/>
    <w:rPr>
      <w:color w:val="0000FF"/>
      <w:u w:val="single"/>
    </w:rPr>
  </w:style>
  <w:style w:type="paragraph" w:styleId="EndnoteText">
    <w:name w:val="endnote text"/>
    <w:basedOn w:val="Normal"/>
    <w:link w:val="EndnoteTextChar"/>
    <w:semiHidden/>
    <w:rsid w:val="00C03048"/>
    <w:pPr>
      <w:spacing w:after="0" w:line="240" w:lineRule="auto"/>
    </w:pPr>
    <w:rPr>
      <w:rFonts w:ascii="Times New Roman" w:eastAsia="Times New Roman" w:hAnsi="Times New Roman" w:cs="Times New Roman"/>
      <w:sz w:val="20"/>
      <w:szCs w:val="20"/>
      <w:lang w:val="it-IT" w:eastAsia="it-IT"/>
    </w:rPr>
  </w:style>
  <w:style w:type="character" w:customStyle="1" w:styleId="EndnoteTextChar">
    <w:name w:val="Endnote Text Char"/>
    <w:basedOn w:val="DefaultParagraphFont"/>
    <w:link w:val="EndnoteText"/>
    <w:semiHidden/>
    <w:rsid w:val="00C03048"/>
    <w:rPr>
      <w:rFonts w:ascii="Times New Roman" w:eastAsia="Times New Roman" w:hAnsi="Times New Roman" w:cs="Times New Roman"/>
      <w:sz w:val="20"/>
      <w:szCs w:val="20"/>
      <w:lang w:val="it-IT" w:eastAsia="it-IT"/>
    </w:rPr>
  </w:style>
  <w:style w:type="paragraph" w:styleId="Header">
    <w:name w:val="header"/>
    <w:basedOn w:val="Normal"/>
    <w:link w:val="HeaderChar"/>
    <w:unhideWhenUsed/>
    <w:rsid w:val="00C0304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03048"/>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C030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3048"/>
    <w:rPr>
      <w:i/>
      <w:iCs/>
    </w:rPr>
  </w:style>
  <w:style w:type="character" w:styleId="Strong">
    <w:name w:val="Strong"/>
    <w:basedOn w:val="DefaultParagraphFont"/>
    <w:uiPriority w:val="22"/>
    <w:qFormat/>
    <w:rsid w:val="00C03048"/>
    <w:rPr>
      <w:b/>
      <w:bCs/>
    </w:rPr>
  </w:style>
  <w:style w:type="character" w:styleId="CommentReference">
    <w:name w:val="annotation reference"/>
    <w:basedOn w:val="DefaultParagraphFont"/>
    <w:uiPriority w:val="99"/>
    <w:semiHidden/>
    <w:unhideWhenUsed/>
    <w:rsid w:val="00C03048"/>
    <w:rPr>
      <w:sz w:val="16"/>
      <w:szCs w:val="16"/>
    </w:rPr>
  </w:style>
  <w:style w:type="paragraph" w:styleId="CommentText">
    <w:name w:val="annotation text"/>
    <w:basedOn w:val="Normal"/>
    <w:link w:val="CommentTextChar"/>
    <w:uiPriority w:val="99"/>
    <w:semiHidden/>
    <w:unhideWhenUsed/>
    <w:rsid w:val="00C03048"/>
    <w:pPr>
      <w:spacing w:line="240" w:lineRule="auto"/>
    </w:pPr>
    <w:rPr>
      <w:sz w:val="20"/>
      <w:szCs w:val="20"/>
    </w:rPr>
  </w:style>
  <w:style w:type="character" w:customStyle="1" w:styleId="CommentTextChar">
    <w:name w:val="Comment Text Char"/>
    <w:basedOn w:val="DefaultParagraphFont"/>
    <w:link w:val="CommentText"/>
    <w:uiPriority w:val="99"/>
    <w:semiHidden/>
    <w:rsid w:val="00C03048"/>
    <w:rPr>
      <w:sz w:val="20"/>
      <w:szCs w:val="20"/>
      <w:lang w:val="en-US"/>
    </w:rPr>
  </w:style>
  <w:style w:type="paragraph" w:styleId="CommentSubject">
    <w:name w:val="annotation subject"/>
    <w:basedOn w:val="CommentText"/>
    <w:next w:val="CommentText"/>
    <w:link w:val="CommentSubjectChar"/>
    <w:uiPriority w:val="99"/>
    <w:semiHidden/>
    <w:unhideWhenUsed/>
    <w:rsid w:val="00C03048"/>
    <w:rPr>
      <w:b/>
      <w:bCs/>
    </w:rPr>
  </w:style>
  <w:style w:type="character" w:customStyle="1" w:styleId="CommentSubjectChar">
    <w:name w:val="Comment Subject Char"/>
    <w:basedOn w:val="CommentTextChar"/>
    <w:link w:val="CommentSubject"/>
    <w:uiPriority w:val="99"/>
    <w:semiHidden/>
    <w:rsid w:val="00C03048"/>
    <w:rPr>
      <w:b/>
      <w:bCs/>
      <w:sz w:val="20"/>
      <w:szCs w:val="20"/>
      <w:lang w:val="en-US"/>
    </w:rPr>
  </w:style>
  <w:style w:type="paragraph" w:styleId="Revision">
    <w:name w:val="Revision"/>
    <w:hidden/>
    <w:uiPriority w:val="99"/>
    <w:semiHidden/>
    <w:rsid w:val="00C03048"/>
    <w:pPr>
      <w:spacing w:after="0" w:line="240" w:lineRule="auto"/>
    </w:pPr>
    <w:rPr>
      <w:lang w:val="en-US"/>
    </w:rPr>
  </w:style>
  <w:style w:type="paragraph" w:styleId="BalloonText">
    <w:name w:val="Balloon Text"/>
    <w:basedOn w:val="Normal"/>
    <w:link w:val="BalloonTextChar"/>
    <w:uiPriority w:val="99"/>
    <w:semiHidden/>
    <w:unhideWhenUsed/>
    <w:rsid w:val="00C030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048"/>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3739</Words>
  <Characters>21315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2</cp:revision>
  <dcterms:created xsi:type="dcterms:W3CDTF">2018-12-03T15:40:00Z</dcterms:created>
  <dcterms:modified xsi:type="dcterms:W3CDTF">2018-12-03T15:48:00Z</dcterms:modified>
</cp:coreProperties>
</file>