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s>
</file>

<file path=word/document.xml><?xml version="1.0" encoding="utf-8"?>
<w:document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body>
    <w:p>
      <w:pPr>
        <w:pStyle w:val="Heading 1"/>
        <w:spacing w:before="1560" w:after="240"/>
        <w:outlineLvl w:val="0"/>
      </w:pPr>
      <w:r>
        <w:t xml:space="preserve">Are Pluralists Really Pluralist? Developing Survey Instruments to Improve the Study of Democratic Values.</w:t>
      </w:r>
    </w:p>
    <w:p>
      <w:pPr>
        <w:pStyle w:val="Heading 2"/>
        <w:spacing w:before="720" w:after="120"/>
        <w:outlineLvl w:val="1"/>
      </w:pPr>
      <w:r>
        <w:t xml:space="preserve">Cele naukowe projektu</w:t>
      </w:r>
    </w:p>
    <w:p>
      <w:pPr>
        <w:pStyle w:val="Paragraph"/>
        <w:ind w:firstLine="0"/>
        <w:jc w:val="both"/>
        <w:defaultTabStop w:val="0"/>
        <w:suppressAutoHyphens w:val="0"/>
      </w:pPr>
      <w:r>
        <w:t xml:space="preserve">Research into democratic values is at an impasse. On the one hand, citizens in democratic countries apparently maintain a preference for democracy over other forms of government, and declare a preference for pluralism protected and enforced by independent institutions. On the other hand, the rise in many countries of populist challengers to the liberal democratic model suggests that there is more of a tolerance for illiberal, monistic forms of democracy than standard survey questions allow us to measure.</w:t>
      </w:r>
    </w:p>
    <w:p>
      <w:pPr>
        <w:pStyle w:val="Paragraph"/>
        <w:jc w:val="both"/>
        <w:spacing w:before="240" w:after="240"/>
        <w:defaultTabStop w:val="0"/>
        <w:suppressAutoHyphens w:val="0"/>
      </w:pPr>
      <w:r>
        <w:t xml:space="preserve">The main aim of this project is to develop new survey instruments for use in researching </w:t>
      </w:r>
      <w:r>
        <w:rPr>
          <w:rStyle w:val="Emphasis"/>
        </w:rPr>
        <w:t xml:space="preserve">actual</w:t>
      </w:r>
      <w:r>
        <w:t xml:space="preserve"> adherence to norms of liberal democratic pluralism. This will be achieved through the use of randomised experiments which examine the behaviour of respondents with respect to pluralist norms, rather than simply their attitudes towards such norms. These new instruments will be developed in the Polish case, but with the aim of generalising them for comparative research into other democratic systems. The principal investigator will use the insights generated by this project in a planned application for NCN funding to conduct a comparative study of political pluralism in several countries of Central and Eastern Europe.</w:t>
      </w:r>
    </w:p>
    <w:p>
      <w:pPr>
        <w:pStyle w:val="Paragraph"/>
        <w:jc w:val="both"/>
        <w:spacing w:before="240" w:after="240"/>
        <w:defaultTabStop w:val="0"/>
        <w:suppressAutoHyphens w:val="0"/>
      </w:pPr>
      <w:r>
        <w:t xml:space="preserve">A subsidiary aim of this project is to collect data that will be used by the principal investigator and his co-author for a monograph on democracy and party politics in Poland.</w:t>
      </w:r>
    </w:p>
    <w:p>
      <w:pPr>
        <w:pStyle w:val="Paragraph"/>
        <w:jc w:val="both"/>
        <w:spacing w:before="240" w:after="240"/>
        <w:defaultTabStop w:val="0"/>
        <w:suppressAutoHyphens w:val="0"/>
      </w:pPr>
      <w:r>
        <w:t xml:space="preserve">The proposal fits within the ‘quality of life’ area of the funding call, as tackling the threats posed by populism to the quality of democracy in Poland (and elsewhere) requires a better understanding of the real nature of public attitudes and behaviours concerning democratic values, and of their socio-demographic and political correlates.</w:t>
      </w:r>
    </w:p>
    <w:p>
      <w:pPr>
        <w:pStyle w:val="Heading 2"/>
        <w:spacing w:before="720" w:after="120"/>
        <w:outlineLvl w:val="1"/>
      </w:pPr>
      <w:r>
        <w:t xml:space="preserve">Zadania i rezultaty projektu</w:t>
      </w:r>
    </w:p>
    <w:p>
      <w:pPr>
        <w:pStyle w:val="Heading 3"/>
        <w:spacing w:before="360" w:after="120"/>
        <w:outlineLvl w:val="2"/>
      </w:pPr>
      <w:r>
        <w:t xml:space="preserve">Wykaz i opis sposobów realizacji zadań</w:t>
      </w:r>
    </w:p>
    <w:p>
      <w:pPr>
        <w:pStyle w:val="Paragraph"/>
        <w:ind w:firstLine="0"/>
        <w:jc w:val="both"/>
        <w:defaultTabStop w:val="0"/>
        <w:suppressAutoHyphens w:val="0"/>
      </w:pPr>
      <w:r>
        <w:t xml:space="preserve">This project will be carried out through the commissioning of a representative survey of adult Polish citizens. The observational aspect of this survey will consist in a range of standard variables concerning political and social attitudes, democratic values, voting behaviour and socio-demographic characteristics. These variables will be drawn from the CSD’s long-running PGSW survey, ensuring comparability with a validated set of measures. </w:t>
      </w:r>
    </w:p>
    <w:p>
      <w:pPr>
        <w:pStyle w:val="Paragraph"/>
        <w:jc w:val="both"/>
        <w:spacing w:before="240" w:after="240"/>
        <w:defaultTabStop w:val="0"/>
        <w:suppressAutoHyphens w:val="0"/>
      </w:pPr>
      <w:r>
        <w:t xml:space="preserve">The innovative contribution of this survey will be an experimental element in which I will test the willingness of Poles to accept pluralist norms, and to accept the violation of these norms. If survey respondents are asked directly about socially-desirable behaviour, this tends to inhibit the objectivity of their answers. The perception that democracy and pluralism are regarded by others as good things leads people to give answers that reflect their desire to be well thought of. Even those who are genuine in their support for pluralism may nevertheless act in ways which are contrary to these values.</w:t>
      </w:r>
    </w:p>
    <w:p>
      <w:pPr>
        <w:pStyle w:val="Paragraph"/>
        <w:jc w:val="both"/>
        <w:spacing w:before="240" w:after="240"/>
        <w:defaultTabStop w:val="0"/>
        <w:suppressAutoHyphens w:val="0"/>
      </w:pPr>
      <w:r>
        <w:t xml:space="preserve">The basic normative claim on which the experimental element will be based is that genuine pluralists should not accept the exploitation of institutional advantages to the benefit of their ‘side’. Merely asking respondents about their attitudes toward pluralism does not enable us to gauge their behaviour under varying institutional conditions. By using an experimental approach that presents respondents with decisions to be made in a range of circumstances that test the pluralistic commitment of respondents (such as the allocation of party funding or the design of an electoral system), it will be possible to address the question of whether - and to what extent - self-declared pluralists actually behave as we would expect a pluralist to.</w:t>
      </w:r>
    </w:p>
    <w:p>
      <w:pPr>
        <w:pStyle w:val="Heading 3"/>
        <w:spacing w:before="360" w:after="120"/>
        <w:outlineLvl w:val="2"/>
      </w:pPr>
      <w:r>
        <w:t xml:space="preserve">Spodziewane rezultaty projektu</w:t>
      </w:r>
    </w:p>
    <w:p>
      <w:pPr>
        <w:pStyle w:val="Paragraph"/>
        <w:ind w:firstLine="0"/>
        <w:jc w:val="both"/>
        <w:defaultTabStop w:val="0"/>
        <w:suppressAutoHyphens w:val="0"/>
      </w:pPr>
      <w:r>
        <w:t xml:space="preserve">The project will result in several key outputs. The main objective is to test the viability of the experimental survey module for use in a further, more complex project, and so the primary deliverable will be a set of experimental survey questions that can be translated into other country contexts.</w:t>
      </w:r>
    </w:p>
    <w:p>
      <w:pPr>
        <w:pStyle w:val="Paragraph"/>
        <w:jc w:val="both"/>
        <w:spacing w:before="240" w:after="240"/>
        <w:defaultTabStop w:val="0"/>
        <w:suppressAutoHyphens w:val="0"/>
      </w:pPr>
      <w:r>
        <w:t xml:space="preserve">The secondary output of the project will be a dataset capturing the attitudes, political preferences and political behaviour of Poles. By using questions from the PGSW project, this dataset will provide the CSD with a useful resource to complement the PGSW surveys (which are conducted in the aftermath of an election) with data on Poles’ attitudes and behaviours during the course of the parliamentary term.</w:t>
      </w:r>
    </w:p>
    <w:p>
      <w:pPr>
        <w:pStyle w:val="Paragraph"/>
        <w:jc w:val="both"/>
        <w:spacing w:before="240" w:after="240"/>
        <w:defaultTabStop w:val="0"/>
        <w:suppressAutoHyphens w:val="0"/>
      </w:pPr>
      <w:r>
        <w:t xml:space="preserve">In terms of publications, I plan to write one journal article detailing the results of the experimental part of the survey and assessing its viability for further use, and a second article that focuses on the political and socio-demographic correlates of pluralist and anti-pluralist behaviour in Poland. The project will also provide data for the aforementioned monograph.</w:t>
      </w:r>
    </w:p>
    <w:p>
      <w:pPr>
        <w:pStyle w:val="Heading 2"/>
        <w:spacing w:before="720" w:after="120"/>
        <w:outlineLvl w:val="1"/>
      </w:pPr>
      <w:r>
        <w:t xml:space="preserve">Dodatkowe efekty projektu</w:t>
      </w:r>
    </w:p>
    <w:p>
      <w:pPr>
        <w:pStyle w:val="Paragraph"/>
        <w:ind w:firstLine="0"/>
        <w:jc w:val="both"/>
        <w:defaultTabStop w:val="0"/>
        <w:suppressAutoHyphens w:val="0"/>
      </w:pPr>
      <w:r>
        <w:t xml:space="preserve">The results of this research will provide the basis for a larger-scale analysis. It is anticipated that an application will be made for further funding to the NCN’s Opus scheme, which will suffice for comparative research into political pluralism in several countries of Central and Eastern Europe, and potentially also to multi-partner grant schemes such as ERC and H2020, which will support a comparative project across numerous countries.</w:t>
      </w:r>
    </w:p>
    <w:sectPr>
      <w:pgSz w:w="11900" w:h="16840" w:orient="portrait"/>
      <w:pgMar w:header="0" w:footer="1474" w:top="1700" w:left="2154" w:right="2154" w:bottom="2551"/>
      <w:footnotePr>
        <w:pos w:val="pageBottom"/>
        <w:numFmt w:val="decimal"/>
        <w:numRestart w:val="continuous"/>
      </w:footnotePr>
      <w:endnotePr>
        <w:pos w:val="sectEnd"/>
        <w:numFmt w:val="decimal"/>
        <w:numRestart w:val="continuous"/>
      </w:endnotePr>
      <w:footerReference r:id="rId1" w:type="default"/>
    </w:sectPr>
  </w:body>
</w:document>
</file>

<file path=word/footer1.xml><?xml version="1.0" encoding="utf-8"?>
<w:ft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pPr>
      <w:jc w:val="center"/>
    </w:pPr>
    <w:fldSimple w:instr="PAGE \* MERGEFORMAT">
      <w:r>
        <w:t xml:space="preserve">1</w:t>
      </w:r>
    </w:fldSimple>
  </w:p>
</w:ftr>
</file>

<file path=word/settings.xml><?xml version="1.0" encoding="utf-8"?>
<w:settings xmlns:w="http://schemas.openxmlformats.org/wordprocessingml/2006/main" xmlns:v="urn:schemas-microsoft-com:vml" xmlns:w14="http://schemas.microsoft.com/office/word/2010/wordml" xmlns:w10="urn:schemas-microsoft-com:office:word" xmlns:r="http://schemas.openxmlformats.org/officeDocument/2006/relationships" xmlns:mc="http://schemas.openxmlformats.org/markup-compatibility/2006" xmlns:w15="http://schemas.microsoft.com/office/word/2012/wordml" xmlns:o="urn:schemas-microsoft-com:office:office" xmlns:sl="http://schemas.openxmlformats.org/schemaLibrary/2006/main" xmlns:m="http://schemas.openxmlformats.org/officeDocument/2006/math" mc:Ignorable="w14 w15">
  <w:compat>
    <w:useFELayout/>
    <w:compatSetting w:name="compatibilityMode" w:uri="http://schemas.microsoft.com/office/word" w:val="15"/>
    <w:compatSetting w:name="enableOpenTypeFeatures" w:uri="http://schemas.microsoft.com/office/word" w:val="1"/>
  </w:compat>
  <w:autoHyphenation/>
  <w:mirrorMargins/>
</w:settings>
</file>

<file path=word/styles.xml><?xml version="1.0" encoding="utf-8"?>
<w:styles xmlns:w14="http://schemas.microsoft.com/office/word/2010/wordml" xmlns:r="http://schemas.openxmlformats.org/officeDocument/2006/relationships" xmlns:w="http://schemas.openxmlformats.org/wordprocessingml/2006/main" xmlns:w15="http://schemas.microsoft.com/office/word/2012/wordml" xmlns:mc="http://schemas.openxmlformats.org/markup-compatibility/2006" mc:Ignorable="w14 w15">
  <w:docDefaults>
    <w:pPrDefault>
      <w:pPr>
        <w:jc w:val="both"/>
        <w:spacing w:line="300" w:lineRule="atLeast"/>
        <w:suppressAutoHyphens w:val="0"/>
      </w:pPr>
    </w:pPrDefault>
    <w:rPrDefault>
      <w:rPr>
        <w:rFonts w:ascii="Baskerville" w:cs="Baskerville" w:eastAsia="Baskerville" w:hAnsi="Baskerville"/>
        <w:sz w:val="24"/>
        <w:szCs w:val="24"/>
        <w:strike w:val="0"/>
        <w:u w:val="none"/>
        <w:vertAlign w:val="baseline"/>
        <w14:ligatures w14:val="standardContextual"/>
        <w:lang w:val="en-GB" w:eastAsia="en-GB" w:bidi="en-GB"/>
      </w:rPr>
    </w:rPrDefault>
  </w:docDefaults>
  <w:style w:type="paragraph" w:default="1" w:styleId="Normal">
    <w:name w:val="Normal"/>
    <w:qFormat/>
    <w:pPr>
      <w:jc w:val="both"/>
      <w:spacing w:line="300" w:lineRule="atLeast"/>
      <w:suppressAutoHyphens w:val="0"/>
    </w:pPr>
    <w:rPr>
      <w:rFonts w:ascii="Baskerville" w:cs="Baskerville" w:eastAsia="Baskerville" w:hAnsi="Baskerville"/>
      <w:sz w:val="24"/>
      <w:szCs w:val="24"/>
      <w:strike w:val="0"/>
      <w:u w:val="none"/>
      <w:vertAlign w:val="baseline"/>
      <w14:ligatures w14:val="standardContextual"/>
      <w:lang w:val="en-GB" w:eastAsia="en-GB" w:bidi="en-GB"/>
    </w:rPr>
  </w:style>
  <w:style w:type="paragraph" w:styleId="Ordered List">
    <w:name w:val="Ordered List"/>
    <w:basedOn w:val="Normal"/>
    <w:uiPriority w:val="1"/>
    <w:qFormat/>
    <w:pPr>
      <w:jc w:val="left"/>
    </w:pPr>
  </w:style>
  <w:style w:type="paragraph" w:styleId="Unordered List">
    <w:name w:val="Unordered List"/>
    <w:basedOn w:val="Normal"/>
    <w:uiPriority w:val="1"/>
    <w:qFormat/>
    <w:pPr>
      <w:jc w:val="left"/>
    </w:pPr>
  </w:style>
  <w:style w:type="paragraph" w:styleId="Name">
    <w:name w:val="Name"/>
    <w:basedOn w:val="Normal"/>
    <w:uiPriority w:val="1"/>
    <w:qFormat/>
    <w:semiHidden/>
    <w:unhideWhenUsed/>
    <w:pPr>
      <w:jc w:val="center"/>
      <w:spacing w:line="240" w:lineRule="atLeast"/>
      <w:keepNext/>
    </w:pPr>
  </w:style>
  <w:style w:type="paragraph" w:styleId="Codeblock">
    <w:name w:val="Codeblock"/>
    <w:basedOn w:val="Normal"/>
    <w:uiPriority w:val="1"/>
    <w:qFormat/>
    <w:semiHidden/>
    <w:unhideWhenUsed/>
    <w:pPr>
      <w:spacing w:line="360" w:lineRule="atLeast"/>
    </w:pPr>
    <w:rPr>
      <w:rFonts w:ascii="Menlo Regular" w:cs="Menlo Regular" w:eastAsia="Menlo Regular" w:hAnsi="Menlo Regular"/>
      <w:sz w:val="20"/>
      <w:szCs w:val="20"/>
      <w:color w:val="3875d7"/>
    </w:rPr>
  </w:style>
  <w:style w:type="paragraph" w:styleId="Heading 4">
    <w:name w:val="Heading 4"/>
    <w:basedOn w:val="Normal"/>
    <w:uiPriority w:val="1"/>
    <w:qFormat/>
    <w:pPr>
      <w:jc w:val="left"/>
      <w:spacing w:line="220" w:lineRule="atLeast"/>
      <w:keepNext/>
    </w:pPr>
    <w:rPr>
      <w:rFonts w:ascii="Baskerville" w:cs="Baskerville" w:eastAsia="Baskerville" w:hAnsi="Baskerville"/>
      <w:sz w:val="22"/>
      <w:szCs w:val="22"/>
      <w:b/>
    </w:rPr>
  </w:style>
  <w:style w:type="paragraph" w:styleId="Heading 1">
    <w:name w:val="Heading 1"/>
    <w:basedOn w:val="Normal"/>
    <w:uiPriority w:val="1"/>
    <w:qFormat/>
    <w:pPr>
      <w:jc w:val="center"/>
      <w:spacing w:line="320" w:lineRule="atLeast"/>
      <w:keepNext/>
    </w:pPr>
    <w:rPr>
      <w:sz w:val="32"/>
      <w:szCs w:val="32"/>
    </w:rPr>
  </w:style>
  <w:style w:type="paragraph" w:styleId="Paragraph">
    <w:name w:val="Paragraph"/>
    <w:basedOn w:val="Normal"/>
    <w:uiPriority w:val="1"/>
    <w:qFormat/>
    <w:pPr>
      <w:ind w:firstLine="480"/>
      <w:jc w:val="left"/>
      <w:defaultTabStop w:val="1440"/>
      <w:suppressAutoHyphens/>
    </w:pPr>
  </w:style>
  <w:style w:type="paragraph" w:styleId="Raw Source Block">
    <w:name w:val="Raw Source Block"/>
    <w:basedOn w:val="Normal"/>
    <w:uiPriority w:val="1"/>
    <w:qFormat/>
    <w:semiHidden/>
    <w:unhideWhenUsed/>
  </w:style>
  <w:style w:type="paragraph" w:styleId="Blockquote">
    <w:name w:val="Blockquote"/>
    <w:basedOn w:val="Normal"/>
    <w:uiPriority w:val="1"/>
    <w:qFormat/>
    <w:semiHidden/>
    <w:unhideWhenUsed/>
    <w:rPr>
      <w:sz w:val="18"/>
      <w:szCs w:val="18"/>
    </w:rPr>
  </w:style>
  <w:style w:type="paragraph" w:styleId="Divider">
    <w:name w:val="Divider"/>
    <w:basedOn w:val="Normal"/>
    <w:uiPriority w:val="1"/>
    <w:qFormat/>
    <w:semiHidden/>
    <w:unhideWhenUsed/>
  </w:style>
  <w:style w:type="paragraph" w:styleId="Heading 2">
    <w:name w:val="Heading 2"/>
    <w:basedOn w:val="Normal"/>
    <w:uiPriority w:val="1"/>
    <w:qFormat/>
    <w:pPr>
      <w:jc w:val="left"/>
      <w:spacing w:line="280" w:lineRule="atLeast"/>
      <w:keepNext/>
    </w:pPr>
    <w:rPr>
      <w:rFonts w:ascii="Baskerville" w:cs="Baskerville" w:eastAsia="Baskerville" w:hAnsi="Baskerville"/>
      <w:sz w:val="28"/>
      <w:szCs w:val="28"/>
      <w:b/>
    </w:rPr>
  </w:style>
  <w:style w:type="paragraph" w:styleId="Date">
    <w:name w:val="Date"/>
    <w:basedOn w:val="Normal"/>
    <w:uiPriority w:val="1"/>
    <w:qFormat/>
    <w:semiHidden/>
    <w:unhideWhenUsed/>
    <w:pPr>
      <w:jc w:val="center"/>
      <w:spacing w:line="240" w:lineRule="atLeast"/>
      <w:keepNext/>
    </w:pPr>
  </w:style>
  <w:style w:type="paragraph" w:styleId="Comment Block">
    <w:name w:val="Comment Block"/>
    <w:basedOn w:val="Normal"/>
    <w:uiPriority w:val="1"/>
    <w:qFormat/>
    <w:semiHidden/>
    <w:unhideWhenUsed/>
  </w:style>
  <w:style w:type="paragraph" w:styleId="Heading 3">
    <w:name w:val="Heading 3"/>
    <w:basedOn w:val="Normal"/>
    <w:uiPriority w:val="1"/>
    <w:qFormat/>
    <w:pPr>
      <w:jc w:val="left"/>
      <w:spacing w:line="240" w:lineRule="atLeast"/>
      <w:keepNext/>
    </w:pPr>
    <w:rPr>
      <w:rFonts w:ascii="Baskerville" w:cs="Baskerville" w:eastAsia="Baskerville" w:hAnsi="Baskerville"/>
      <w:b/>
    </w:rPr>
  </w:style>
  <w:style w:type="character" w:styleId="Strong">
    <w:name w:val="Strong"/>
    <w:basedOn w:val="Normal"/>
    <w:uiPriority w:val="2"/>
    <w:qFormat/>
    <w:rPr>
      <w:rFonts w:ascii="Baskerville" w:cs="Baskerville" w:eastAsia="Baskerville" w:hAnsi="Baskerville"/>
      <w:b/>
    </w:rPr>
  </w:style>
  <w:style w:type="character" w:styleId="Delete">
    <w:name w:val="Delete"/>
    <w:basedOn w:val="Normal"/>
    <w:uiPriority w:val="2"/>
    <w:qFormat/>
    <w:semiHidden/>
    <w:unhideWhenUsed/>
  </w:style>
  <w:style w:type="character" w:styleId="Tag">
    <w:name w:val="Tag"/>
    <w:basedOn w:val="Normal"/>
    <w:uiPriority w:val="2"/>
    <w:qFormat/>
    <w:semiHidden/>
    <w:unhideWhenUsed/>
  </w:style>
  <w:style w:type="character" w:styleId="Mark">
    <w:name w:val="Mark"/>
    <w:basedOn w:val="Normal"/>
    <w:uiPriority w:val="2"/>
    <w:qFormat/>
    <w:semiHidden/>
    <w:unhideWhenUsed/>
  </w:style>
  <w:style w:type="character" w:styleId="Comment">
    <w:name w:val="Comment"/>
    <w:basedOn w:val="Normal"/>
    <w:uiPriority w:val="2"/>
    <w:qFormat/>
    <w:semiHidden/>
    <w:unhideWhenUsed/>
  </w:style>
  <w:style w:type="character" w:styleId="Link">
    <w:name w:val="Link"/>
    <w:basedOn w:val="Normal"/>
    <w:uiPriority w:val="2"/>
    <w:qFormat/>
    <w:rPr>
      <w:color w:val="3875d7"/>
      <w:u w:val="single" w:color="3875d7"/>
    </w:rPr>
  </w:style>
  <w:style w:type="character" w:styleId="Raw Source">
    <w:name w:val="Raw Source"/>
    <w:basedOn w:val="Normal"/>
    <w:uiPriority w:val="2"/>
    <w:qFormat/>
    <w:semiHidden/>
    <w:unhideWhenUsed/>
  </w:style>
  <w:style w:type="character" w:styleId="Emphasis">
    <w:name w:val="Emphasis"/>
    <w:basedOn w:val="Normal"/>
    <w:uiPriority w:val="2"/>
    <w:qFormat/>
    <w:rPr>
      <w:rFonts w:ascii="Baskerville" w:cs="Baskerville" w:eastAsia="Baskerville" w:hAnsi="Baskerville"/>
      <w:i/>
    </w:rPr>
  </w:style>
  <w:style w:type="character" w:styleId="Inline Code">
    <w:name w:val="Inline Code"/>
    <w:basedOn w:val="Normal"/>
    <w:uiPriority w:val="2"/>
    <w:qFormat/>
    <w:semiHidden/>
    <w:unhideWhenUsed/>
    <w:rPr>
      <w:rFonts w:ascii="Menlo Regular" w:cs="Menlo Regular" w:eastAsia="Menlo Regular" w:hAnsi="Menlo Regular"/>
    </w:rPr>
  </w:style>
  <w:style w:type="character" w:styleId="Annotation">
    <w:name w:val="Annotation"/>
    <w:basedOn w:val="Normal"/>
    <w:uiPriority w:val="2"/>
    <w:qFormat/>
    <w:semiHidden/>
    <w:unhideWhenUsed/>
  </w:style>
  <w:style w:type="character" w:styleId="Inline Cite">
    <w:name w:val="Inline Cite"/>
    <w:basedOn w:val="Normal"/>
    <w:uiPriority w:val="2"/>
    <w:qFormat/>
    <w:semiHidden/>
    <w:unhideWhenUsed/>
    <w:rPr>
      <w:rFonts w:ascii="Baskerville" w:cs="Baskerville" w:eastAsia="Baskerville" w:hAnsi="Baskerville"/>
      <w:i/>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ettings" Target="settings.xml"/>
    <Relationship Id="rId3"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xsi="http://www.w3.org/2001/XMLSchema-instance" xmlns:cp="http://schemas.openxmlformats.org/package/2006/metadata/core-properties" xmlns:dcterms="http://purl.org/dc/terms/" xmlns:dc="http://purl.org/dc/elements/1.1/" xmlns:dcmitype="http://purl.org/dc/dcmitype/"/>
</file>