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05C49" w:rsidRPr="00B55FCD" w:rsidRDefault="00005C49" w:rsidP="00005C49">
      <w:pPr>
        <w:rPr>
          <w:rFonts w:ascii="Times New Roman" w:hAnsi="Times New Roman" w:cs="Times New Roman"/>
          <w:b/>
          <w:color w:val="000000" w:themeColor="text1"/>
          <w:sz w:val="20"/>
          <w:szCs w:val="20"/>
        </w:rPr>
      </w:pPr>
      <w:r w:rsidRPr="00B55FCD">
        <w:rPr>
          <w:rFonts w:ascii="Times New Roman" w:hAnsi="Times New Roman" w:cs="Times New Roman"/>
          <w:b/>
          <w:color w:val="000000" w:themeColor="text1"/>
          <w:sz w:val="20"/>
          <w:szCs w:val="20"/>
        </w:rPr>
        <w:t xml:space="preserve">Title: Democracy by stealth? Does the rise of populism challenge the </w:t>
      </w:r>
      <w:r>
        <w:rPr>
          <w:rFonts w:ascii="Times New Roman" w:hAnsi="Times New Roman" w:cs="Times New Roman"/>
          <w:b/>
          <w:color w:val="000000" w:themeColor="text1"/>
          <w:sz w:val="20"/>
          <w:szCs w:val="20"/>
        </w:rPr>
        <w:t xml:space="preserve">participatory paradigm of European democracy? </w:t>
      </w:r>
    </w:p>
    <w:p w:rsidR="00005C49" w:rsidRPr="003516B2" w:rsidRDefault="00005C49" w:rsidP="00005C49">
      <w:pPr>
        <w:rPr>
          <w:rFonts w:ascii="Times New Roman" w:hAnsi="Times New Roman" w:cs="Times New Roman"/>
          <w:b/>
          <w:sz w:val="20"/>
          <w:szCs w:val="20"/>
        </w:rPr>
      </w:pPr>
    </w:p>
    <w:p w:rsidR="00005C49" w:rsidRPr="003516B2" w:rsidRDefault="00005C49" w:rsidP="00005C49">
      <w:pPr>
        <w:rPr>
          <w:rFonts w:ascii="Times New Roman" w:hAnsi="Times New Roman" w:cs="Times New Roman"/>
          <w:b/>
          <w:sz w:val="20"/>
          <w:szCs w:val="20"/>
        </w:rPr>
      </w:pPr>
      <w:r w:rsidRPr="003516B2">
        <w:rPr>
          <w:rFonts w:ascii="Times New Roman" w:hAnsi="Times New Roman" w:cs="Times New Roman"/>
          <w:b/>
          <w:sz w:val="20"/>
          <w:szCs w:val="20"/>
        </w:rPr>
        <w:t xml:space="preserve">Aims of the project </w:t>
      </w:r>
    </w:p>
    <w:p w:rsidR="00005C49" w:rsidRPr="003516B2" w:rsidRDefault="00005C49" w:rsidP="00005C49">
      <w:pPr>
        <w:rPr>
          <w:rFonts w:ascii="Times New Roman" w:hAnsi="Times New Roman" w:cs="Times New Roman"/>
          <w:sz w:val="20"/>
          <w:szCs w:val="20"/>
        </w:rPr>
      </w:pPr>
      <w:r w:rsidRPr="003516B2">
        <w:rPr>
          <w:rFonts w:ascii="Times New Roman" w:hAnsi="Times New Roman" w:cs="Times New Roman"/>
          <w:sz w:val="20"/>
          <w:szCs w:val="20"/>
        </w:rPr>
        <w:t xml:space="preserve">The rise of populism challenges European politics in profound ways. It changes traditional </w:t>
      </w:r>
      <w:r>
        <w:rPr>
          <w:rFonts w:ascii="Times New Roman" w:hAnsi="Times New Roman" w:cs="Times New Roman"/>
          <w:sz w:val="20"/>
          <w:szCs w:val="20"/>
        </w:rPr>
        <w:t xml:space="preserve">left-right political </w:t>
      </w:r>
      <w:r w:rsidRPr="003516B2">
        <w:rPr>
          <w:rFonts w:ascii="Times New Roman" w:hAnsi="Times New Roman" w:cs="Times New Roman"/>
          <w:sz w:val="20"/>
          <w:szCs w:val="20"/>
        </w:rPr>
        <w:t xml:space="preserve">cleavages </w:t>
      </w:r>
      <w:r>
        <w:rPr>
          <w:rFonts w:ascii="Times New Roman" w:hAnsi="Times New Roman" w:cs="Times New Roman"/>
          <w:sz w:val="20"/>
          <w:szCs w:val="20"/>
        </w:rPr>
        <w:fldChar w:fldCharType="begin"/>
      </w:r>
      <w:r>
        <w:rPr>
          <w:rFonts w:ascii="Times New Roman" w:hAnsi="Times New Roman" w:cs="Times New Roman"/>
          <w:sz w:val="20"/>
          <w:szCs w:val="20"/>
        </w:rPr>
        <w:instrText xml:space="preserve"> ADDIN EN.CITE &lt;EndNote&gt;&lt;Cite&gt;&lt;Author&gt;Mudde&lt;/Author&gt;&lt;Year&gt;2004&lt;/Year&gt;&lt;RecNum&gt;1223&lt;/RecNum&gt;&lt;Prefix&gt;e.g.`, &lt;/Prefix&gt;&lt;DisplayText&gt;(e.g., Mudde 2004)&lt;/DisplayText&gt;&lt;record&gt;&lt;rec-number&gt;1223&lt;/rec-number&gt;&lt;foreign-keys&gt;&lt;key app="EN" db-id="pr0raerawtpzpbepvac5er2b2vewesd0092x" timestamp="1543608523"&gt;1223&lt;/key&gt;&lt;/foreign-keys&gt;&lt;ref-type name="Journal Article"&gt;17&lt;/ref-type&gt;&lt;contributors&gt;&lt;authors&gt;&lt;author&gt;Mudde, C.&lt;/author&gt;&lt;/authors&gt;&lt;/contributors&gt;&lt;titles&gt;&lt;title&gt;The Populist Zeitgeist &lt;/title&gt;&lt;secondary-title&gt;Government and Opposition&lt;/secondary-title&gt;&lt;/titles&gt;&lt;periodical&gt;&lt;full-title&gt;Government and Opposition&lt;/full-title&gt;&lt;/periodical&gt;&lt;pages&gt;541-563&lt;/pages&gt;&lt;volume&gt;39&lt;/volume&gt;&lt;number&gt;4&lt;/number&gt;&lt;dates&gt;&lt;year&gt;2004&lt;/year&gt;&lt;/dates&gt;&lt;urls&gt;&lt;/urls&gt;&lt;/record&gt;&lt;/Cite&gt;&lt;/EndNote&gt;</w:instrText>
      </w:r>
      <w:r>
        <w:rPr>
          <w:rFonts w:ascii="Times New Roman" w:hAnsi="Times New Roman" w:cs="Times New Roman"/>
          <w:sz w:val="20"/>
          <w:szCs w:val="20"/>
        </w:rPr>
        <w:fldChar w:fldCharType="separate"/>
      </w:r>
      <w:r>
        <w:rPr>
          <w:rFonts w:ascii="Times New Roman" w:hAnsi="Times New Roman" w:cs="Times New Roman"/>
          <w:noProof/>
          <w:sz w:val="20"/>
          <w:szCs w:val="20"/>
        </w:rPr>
        <w:t>(e.g., Mudde 2004)</w:t>
      </w:r>
      <w:r>
        <w:rPr>
          <w:rFonts w:ascii="Times New Roman" w:hAnsi="Times New Roman" w:cs="Times New Roman"/>
          <w:sz w:val="20"/>
          <w:szCs w:val="20"/>
        </w:rPr>
        <w:fldChar w:fldCharType="end"/>
      </w:r>
      <w:r w:rsidRPr="003516B2">
        <w:rPr>
          <w:rFonts w:ascii="Times New Roman" w:hAnsi="Times New Roman" w:cs="Times New Roman"/>
          <w:sz w:val="20"/>
          <w:szCs w:val="20"/>
        </w:rPr>
        <w:t>, it changes party constellations</w:t>
      </w:r>
      <w:r>
        <w:rPr>
          <w:rFonts w:ascii="Times New Roman" w:hAnsi="Times New Roman" w:cs="Times New Roman"/>
          <w:sz w:val="20"/>
          <w:szCs w:val="20"/>
        </w:rPr>
        <w:t xml:space="preserve"> and government formation </w:t>
      </w:r>
      <w:r>
        <w:rPr>
          <w:rFonts w:ascii="Times New Roman" w:hAnsi="Times New Roman" w:cs="Times New Roman"/>
          <w:sz w:val="20"/>
          <w:szCs w:val="20"/>
        </w:rPr>
        <w:fldChar w:fldCharType="begin"/>
      </w:r>
      <w:r>
        <w:rPr>
          <w:rFonts w:ascii="Times New Roman" w:hAnsi="Times New Roman" w:cs="Times New Roman"/>
          <w:sz w:val="20"/>
          <w:szCs w:val="20"/>
        </w:rPr>
        <w:instrText xml:space="preserve"> ADDIN EN.CITE &lt;EndNote&gt;&lt;Cite&gt;&lt;Author&gt;Taggart&lt;/Author&gt;&lt;Year&gt;2017&lt;/Year&gt;&lt;RecNum&gt;1232&lt;/RecNum&gt;&lt;Prefix&gt;e.g.`, &lt;/Prefix&gt;&lt;DisplayText&gt;(e.g., Taggart 2017)&lt;/DisplayText&gt;&lt;record&gt;&lt;rec-number&gt;1232&lt;/rec-number&gt;&lt;foreign-keys&gt;&lt;key app="EN" db-id="pr0raerawtpzpbepvac5er2b2vewesd0092x" timestamp="1543782989"&gt;1232&lt;/key&gt;&lt;/foreign-keys&gt;&lt;ref-type name="Book Section"&gt;5&lt;/ref-type&gt;&lt;contributors&gt;&lt;authors&gt;&lt;author&gt;Taggart, P. &lt;/author&gt;&lt;/authors&gt;&lt;secondary-authors&gt;&lt;author&gt;Kaltwasser, C.R. &lt;/author&gt;&lt;author&gt;Taggart, P. &lt;/author&gt;&lt;author&gt;Espejo, P. O. &lt;/author&gt;&lt;author&gt;Ostiguy, P. &lt;/author&gt;&lt;/secondary-authors&gt;&lt;/contributors&gt;&lt;titles&gt;&lt;title&gt;Populism in Western Europe&lt;/title&gt;&lt;secondary-title&gt;The Oxford Handbook of Populism &lt;/secondary-title&gt;&lt;/titles&gt;&lt;dates&gt;&lt;year&gt;2017&lt;/year&gt;&lt;/dates&gt;&lt;pub-location&gt;Oxford &lt;/pub-location&gt;&lt;publisher&gt;Oxford University Press &lt;/publisher&gt;&lt;urls&gt;&lt;/urls&gt;&lt;/record&gt;&lt;/Cite&gt;&lt;/EndNote&gt;</w:instrText>
      </w:r>
      <w:r>
        <w:rPr>
          <w:rFonts w:ascii="Times New Roman" w:hAnsi="Times New Roman" w:cs="Times New Roman"/>
          <w:sz w:val="20"/>
          <w:szCs w:val="20"/>
        </w:rPr>
        <w:fldChar w:fldCharType="separate"/>
      </w:r>
      <w:r>
        <w:rPr>
          <w:rFonts w:ascii="Times New Roman" w:hAnsi="Times New Roman" w:cs="Times New Roman"/>
          <w:noProof/>
          <w:sz w:val="20"/>
          <w:szCs w:val="20"/>
        </w:rPr>
        <w:t>(e.g., Taggart 2017)</w:t>
      </w:r>
      <w:r>
        <w:rPr>
          <w:rFonts w:ascii="Times New Roman" w:hAnsi="Times New Roman" w:cs="Times New Roman"/>
          <w:sz w:val="20"/>
          <w:szCs w:val="20"/>
        </w:rPr>
        <w:fldChar w:fldCharType="end"/>
      </w:r>
      <w:r w:rsidRPr="003516B2">
        <w:rPr>
          <w:rFonts w:ascii="Times New Roman" w:hAnsi="Times New Roman" w:cs="Times New Roman"/>
          <w:sz w:val="20"/>
          <w:szCs w:val="20"/>
        </w:rPr>
        <w:t xml:space="preserve">, </w:t>
      </w:r>
      <w:r>
        <w:rPr>
          <w:rFonts w:ascii="Times New Roman" w:hAnsi="Times New Roman" w:cs="Times New Roman"/>
          <w:sz w:val="20"/>
          <w:szCs w:val="20"/>
        </w:rPr>
        <w:t xml:space="preserve">it is tied to </w:t>
      </w:r>
      <w:r w:rsidRPr="003516B2">
        <w:rPr>
          <w:rFonts w:ascii="Times New Roman" w:hAnsi="Times New Roman" w:cs="Times New Roman"/>
          <w:sz w:val="20"/>
          <w:szCs w:val="20"/>
        </w:rPr>
        <w:t>different -isms, including nationalism as the most prominent</w:t>
      </w:r>
      <w:r>
        <w:rPr>
          <w:rFonts w:ascii="Times New Roman" w:hAnsi="Times New Roman" w:cs="Times New Roman"/>
          <w:sz w:val="20"/>
          <w:szCs w:val="20"/>
        </w:rPr>
        <w:t xml:space="preserve"> </w:t>
      </w:r>
      <w:r>
        <w:rPr>
          <w:rFonts w:ascii="Times New Roman" w:hAnsi="Times New Roman" w:cs="Times New Roman"/>
          <w:sz w:val="20"/>
          <w:szCs w:val="20"/>
        </w:rPr>
        <w:fldChar w:fldCharType="begin"/>
      </w:r>
      <w:r>
        <w:rPr>
          <w:rFonts w:ascii="Times New Roman" w:hAnsi="Times New Roman" w:cs="Times New Roman"/>
          <w:sz w:val="20"/>
          <w:szCs w:val="20"/>
        </w:rPr>
        <w:instrText xml:space="preserve"> ADDIN EN.CITE &lt;EndNote&gt;&lt;Cite&gt;&lt;Author&gt;Taggart&lt;/Author&gt;&lt;Year&gt;2004&lt;/Year&gt;&lt;RecNum&gt;1225&lt;/RecNum&gt;&lt;Prefix&gt;for a discussion see &lt;/Prefix&gt;&lt;Suffix&gt;`, p. 270-271&lt;/Suffix&gt;&lt;DisplayText&gt;(for a discussion see Taggart 2004, p. 270-271)&lt;/DisplayText&gt;&lt;record&gt;&lt;rec-number&gt;1225&lt;/rec-number&gt;&lt;foreign-keys&gt;&lt;key app="EN" db-id="pr0raerawtpzpbepvac5er2b2vewesd0092x" timestamp="1543608659"&gt;1225&lt;/key&gt;&lt;/foreign-keys&gt;&lt;ref-type name="Journal Article"&gt;17&lt;/ref-type&gt;&lt;contributors&gt;&lt;authors&gt;&lt;author&gt;Taggart, P.&lt;/author&gt;&lt;/authors&gt;&lt;/contributors&gt;&lt;titles&gt;&lt;title&gt;Populism and representative politics in contemporary Europe&lt;/title&gt;&lt;secondary-title&gt;Journal of Political Ideologies &lt;/secondary-title&gt;&lt;/titles&gt;&lt;periodical&gt;&lt;full-title&gt;Journal of Political Ideologies&lt;/full-title&gt;&lt;/periodical&gt;&lt;pages&gt;269-288&lt;/pages&gt;&lt;volume&gt;9&lt;/volume&gt;&lt;number&gt;3&lt;/number&gt;&lt;dates&gt;&lt;year&gt;2004&lt;/year&gt;&lt;/dates&gt;&lt;urls&gt;&lt;/urls&gt;&lt;/record&gt;&lt;/Cite&gt;&lt;/EndNote&gt;</w:instrText>
      </w:r>
      <w:r>
        <w:rPr>
          <w:rFonts w:ascii="Times New Roman" w:hAnsi="Times New Roman" w:cs="Times New Roman"/>
          <w:sz w:val="20"/>
          <w:szCs w:val="20"/>
        </w:rPr>
        <w:fldChar w:fldCharType="separate"/>
      </w:r>
      <w:r>
        <w:rPr>
          <w:rFonts w:ascii="Times New Roman" w:hAnsi="Times New Roman" w:cs="Times New Roman"/>
          <w:noProof/>
          <w:sz w:val="20"/>
          <w:szCs w:val="20"/>
        </w:rPr>
        <w:t>(for a discussion see Taggart 2004, p. 270-271)</w:t>
      </w:r>
      <w:r>
        <w:rPr>
          <w:rFonts w:ascii="Times New Roman" w:hAnsi="Times New Roman" w:cs="Times New Roman"/>
          <w:sz w:val="20"/>
          <w:szCs w:val="20"/>
        </w:rPr>
        <w:fldChar w:fldCharType="end"/>
      </w:r>
      <w:r>
        <w:rPr>
          <w:rFonts w:ascii="Times New Roman" w:hAnsi="Times New Roman" w:cs="Times New Roman"/>
          <w:sz w:val="20"/>
          <w:szCs w:val="20"/>
        </w:rPr>
        <w:t xml:space="preserve">. Most often, however, </w:t>
      </w:r>
      <w:r>
        <w:rPr>
          <w:rFonts w:ascii="Times New Roman" w:hAnsi="Times New Roman" w:cs="Times New Roman"/>
          <w:color w:val="000000" w:themeColor="text1"/>
          <w:sz w:val="20"/>
          <w:szCs w:val="20"/>
        </w:rPr>
        <w:t xml:space="preserve">populism is associated with concern about immigration, regionalism, corruption and Euroscepticism </w:t>
      </w:r>
      <w:r>
        <w:rPr>
          <w:rFonts w:ascii="Times New Roman" w:hAnsi="Times New Roman" w:cs="Times New Roman"/>
          <w:color w:val="000000" w:themeColor="text1"/>
          <w:sz w:val="20"/>
          <w:szCs w:val="20"/>
        </w:rPr>
        <w:fldChar w:fldCharType="begin"/>
      </w:r>
      <w:r>
        <w:rPr>
          <w:rFonts w:ascii="Times New Roman" w:hAnsi="Times New Roman" w:cs="Times New Roman"/>
          <w:color w:val="000000" w:themeColor="text1"/>
          <w:sz w:val="20"/>
          <w:szCs w:val="20"/>
        </w:rPr>
        <w:instrText xml:space="preserve"> ADDIN EN.CITE &lt;EndNote&gt;&lt;Cite&gt;&lt;Author&gt;Taggart&lt;/Author&gt;&lt;Year&gt;2017&lt;/Year&gt;&lt;RecNum&gt;1232&lt;/RecNum&gt;&lt;DisplayText&gt;(Taggart 2017)&lt;/DisplayText&gt;&lt;record&gt;&lt;rec-number&gt;1232&lt;/rec-number&gt;&lt;foreign-keys&gt;&lt;key app="EN" db-id="pr0raerawtpzpbepvac5er2b2vewesd0092x" timestamp="1543782989"&gt;1232&lt;/key&gt;&lt;/foreign-keys&gt;&lt;ref-type name="Book Section"&gt;5&lt;/ref-type&gt;&lt;contributors&gt;&lt;authors&gt;&lt;author&gt;Taggart, P. &lt;/author&gt;&lt;/authors&gt;&lt;secondary-authors&gt;&lt;author&gt;Kaltwasser, C.R. &lt;/author&gt;&lt;author&gt;Taggart, P. &lt;/author&gt;&lt;author&gt;Espejo, P. O. &lt;/author&gt;&lt;author&gt;Ostiguy, P. &lt;/author&gt;&lt;/secondary-authors&gt;&lt;/contributors&gt;&lt;titles&gt;&lt;title&gt;Populism in Western Europe&lt;/title&gt;&lt;secondary-title&gt;The Oxford Handbook of Populism &lt;/secondary-title&gt;&lt;/titles&gt;&lt;dates&gt;&lt;year&gt;2017&lt;/year&gt;&lt;/dates&gt;&lt;pub-location&gt;Oxford &lt;/pub-location&gt;&lt;publisher&gt;Oxford University Press &lt;/publisher&gt;&lt;urls&gt;&lt;/urls&gt;&lt;/record&gt;&lt;/Cite&gt;&lt;/EndNote&gt;</w:instrText>
      </w:r>
      <w:r>
        <w:rPr>
          <w:rFonts w:ascii="Times New Roman" w:hAnsi="Times New Roman" w:cs="Times New Roman"/>
          <w:color w:val="000000" w:themeColor="text1"/>
          <w:sz w:val="20"/>
          <w:szCs w:val="20"/>
        </w:rPr>
        <w:fldChar w:fldCharType="separate"/>
      </w:r>
      <w:r>
        <w:rPr>
          <w:rFonts w:ascii="Times New Roman" w:hAnsi="Times New Roman" w:cs="Times New Roman"/>
          <w:noProof/>
          <w:color w:val="000000" w:themeColor="text1"/>
          <w:sz w:val="20"/>
          <w:szCs w:val="20"/>
        </w:rPr>
        <w:t>(Taggart 2017)</w:t>
      </w:r>
      <w:r>
        <w:rPr>
          <w:rFonts w:ascii="Times New Roman" w:hAnsi="Times New Roman" w:cs="Times New Roman"/>
          <w:color w:val="000000" w:themeColor="text1"/>
          <w:sz w:val="20"/>
          <w:szCs w:val="20"/>
        </w:rPr>
        <w:fldChar w:fldCharType="end"/>
      </w:r>
      <w:r>
        <w:rPr>
          <w:rFonts w:ascii="Times New Roman" w:hAnsi="Times New Roman" w:cs="Times New Roman"/>
          <w:color w:val="000000" w:themeColor="text1"/>
          <w:sz w:val="20"/>
          <w:szCs w:val="20"/>
        </w:rPr>
        <w:t xml:space="preserve">. Yet, </w:t>
      </w:r>
      <w:r>
        <w:rPr>
          <w:rFonts w:ascii="Times New Roman" w:hAnsi="Times New Roman" w:cs="Times New Roman"/>
          <w:sz w:val="20"/>
          <w:szCs w:val="20"/>
        </w:rPr>
        <w:t>s</w:t>
      </w:r>
      <w:r w:rsidRPr="003516B2">
        <w:rPr>
          <w:rFonts w:ascii="Times New Roman" w:hAnsi="Times New Roman" w:cs="Times New Roman"/>
          <w:sz w:val="20"/>
          <w:szCs w:val="20"/>
        </w:rPr>
        <w:t xml:space="preserve">imultaneously, </w:t>
      </w:r>
      <w:r>
        <w:rPr>
          <w:rFonts w:ascii="Times New Roman" w:hAnsi="Times New Roman" w:cs="Times New Roman"/>
          <w:sz w:val="20"/>
          <w:szCs w:val="20"/>
        </w:rPr>
        <w:t xml:space="preserve">European </w:t>
      </w:r>
      <w:r w:rsidRPr="003516B2">
        <w:rPr>
          <w:rFonts w:ascii="Times New Roman" w:hAnsi="Times New Roman" w:cs="Times New Roman"/>
          <w:sz w:val="20"/>
          <w:szCs w:val="20"/>
        </w:rPr>
        <w:t xml:space="preserve">populism carries </w:t>
      </w:r>
      <w:r>
        <w:rPr>
          <w:rFonts w:ascii="Times New Roman" w:hAnsi="Times New Roman" w:cs="Times New Roman"/>
          <w:sz w:val="20"/>
          <w:szCs w:val="20"/>
        </w:rPr>
        <w:t xml:space="preserve">strong </w:t>
      </w:r>
      <w:r w:rsidRPr="003516B2">
        <w:rPr>
          <w:rFonts w:ascii="Times New Roman" w:hAnsi="Times New Roman" w:cs="Times New Roman"/>
          <w:sz w:val="20"/>
          <w:szCs w:val="20"/>
        </w:rPr>
        <w:t xml:space="preserve">institutional </w:t>
      </w:r>
      <w:r>
        <w:rPr>
          <w:rFonts w:ascii="Times New Roman" w:hAnsi="Times New Roman" w:cs="Times New Roman"/>
          <w:sz w:val="20"/>
          <w:szCs w:val="20"/>
        </w:rPr>
        <w:t xml:space="preserve">dissatisfaction </w:t>
      </w:r>
      <w:r w:rsidRPr="003516B2">
        <w:rPr>
          <w:rFonts w:ascii="Times New Roman" w:hAnsi="Times New Roman" w:cs="Times New Roman"/>
          <w:sz w:val="20"/>
          <w:szCs w:val="20"/>
        </w:rPr>
        <w:t>and democratic fatigue</w:t>
      </w:r>
      <w:r>
        <w:rPr>
          <w:rFonts w:ascii="Times New Roman" w:hAnsi="Times New Roman" w:cs="Times New Roman"/>
          <w:sz w:val="20"/>
          <w:szCs w:val="20"/>
        </w:rPr>
        <w:t>, which is</w:t>
      </w:r>
      <w:r w:rsidRPr="003516B2">
        <w:rPr>
          <w:rFonts w:ascii="Times New Roman" w:hAnsi="Times New Roman" w:cs="Times New Roman"/>
          <w:sz w:val="20"/>
          <w:szCs w:val="20"/>
        </w:rPr>
        <w:t xml:space="preserve"> </w:t>
      </w:r>
      <w:r>
        <w:rPr>
          <w:rFonts w:ascii="Times New Roman" w:hAnsi="Times New Roman" w:cs="Times New Roman"/>
          <w:sz w:val="20"/>
          <w:szCs w:val="20"/>
        </w:rPr>
        <w:t>most</w:t>
      </w:r>
      <w:r w:rsidRPr="003516B2">
        <w:rPr>
          <w:rFonts w:ascii="Times New Roman" w:hAnsi="Times New Roman" w:cs="Times New Roman"/>
          <w:sz w:val="20"/>
          <w:szCs w:val="20"/>
        </w:rPr>
        <w:t xml:space="preserve"> </w:t>
      </w:r>
      <w:r>
        <w:rPr>
          <w:rFonts w:ascii="Times New Roman" w:hAnsi="Times New Roman" w:cs="Times New Roman"/>
          <w:sz w:val="20"/>
          <w:szCs w:val="20"/>
        </w:rPr>
        <w:t>vividly</w:t>
      </w:r>
      <w:r w:rsidRPr="003516B2">
        <w:rPr>
          <w:rFonts w:ascii="Times New Roman" w:hAnsi="Times New Roman" w:cs="Times New Roman"/>
          <w:sz w:val="20"/>
          <w:szCs w:val="20"/>
        </w:rPr>
        <w:t xml:space="preserve"> witnessed in the recent Italian </w:t>
      </w:r>
      <w:r>
        <w:rPr>
          <w:rFonts w:ascii="Times New Roman" w:hAnsi="Times New Roman" w:cs="Times New Roman"/>
          <w:sz w:val="20"/>
          <w:szCs w:val="20"/>
        </w:rPr>
        <w:t xml:space="preserve">2018 </w:t>
      </w:r>
      <w:r w:rsidRPr="003516B2">
        <w:rPr>
          <w:rFonts w:ascii="Times New Roman" w:hAnsi="Times New Roman" w:cs="Times New Roman"/>
          <w:sz w:val="20"/>
          <w:szCs w:val="20"/>
        </w:rPr>
        <w:t xml:space="preserve">election, where the populist Five Star Movement </w:t>
      </w:r>
      <w:r>
        <w:rPr>
          <w:rFonts w:ascii="Times New Roman" w:hAnsi="Times New Roman" w:cs="Times New Roman"/>
          <w:sz w:val="20"/>
          <w:szCs w:val="20"/>
        </w:rPr>
        <w:t xml:space="preserve">(M5S) </w:t>
      </w:r>
      <w:r w:rsidRPr="003516B2">
        <w:rPr>
          <w:rFonts w:ascii="Times New Roman" w:hAnsi="Times New Roman" w:cs="Times New Roman"/>
          <w:sz w:val="20"/>
          <w:szCs w:val="20"/>
        </w:rPr>
        <w:t xml:space="preserve">ran on a successful anti-establishment platform, urging </w:t>
      </w:r>
      <w:r>
        <w:rPr>
          <w:rFonts w:ascii="Times New Roman" w:hAnsi="Times New Roman" w:cs="Times New Roman"/>
          <w:sz w:val="20"/>
          <w:szCs w:val="20"/>
        </w:rPr>
        <w:t xml:space="preserve">to revolutionize </w:t>
      </w:r>
      <w:r w:rsidRPr="003516B2">
        <w:rPr>
          <w:rFonts w:ascii="Times New Roman" w:hAnsi="Times New Roman" w:cs="Times New Roman"/>
          <w:sz w:val="20"/>
          <w:szCs w:val="20"/>
        </w:rPr>
        <w:t xml:space="preserve">the ways in which representative democracy is </w:t>
      </w:r>
      <w:r>
        <w:rPr>
          <w:rFonts w:ascii="Times New Roman" w:hAnsi="Times New Roman" w:cs="Times New Roman"/>
          <w:sz w:val="20"/>
          <w:szCs w:val="20"/>
        </w:rPr>
        <w:t xml:space="preserve">normally carried out.  </w:t>
      </w:r>
    </w:p>
    <w:p w:rsidR="00005C49" w:rsidRPr="003516B2" w:rsidRDefault="00005C49" w:rsidP="00005C49">
      <w:pPr>
        <w:rPr>
          <w:rFonts w:ascii="Times New Roman" w:hAnsi="Times New Roman" w:cs="Times New Roman"/>
          <w:sz w:val="20"/>
          <w:szCs w:val="20"/>
        </w:rPr>
      </w:pPr>
    </w:p>
    <w:p w:rsidR="00005C49" w:rsidRPr="0081423B" w:rsidRDefault="00005C49" w:rsidP="00005C49">
      <w:pPr>
        <w:rPr>
          <w:rFonts w:ascii="Times New Roman" w:hAnsi="Times New Roman" w:cs="Times New Roman"/>
          <w:color w:val="000000" w:themeColor="text1"/>
          <w:sz w:val="20"/>
          <w:szCs w:val="20"/>
          <w:lang w:val="en-US"/>
        </w:rPr>
      </w:pPr>
      <w:r w:rsidRPr="0081423B">
        <w:rPr>
          <w:rFonts w:ascii="Times New Roman" w:hAnsi="Times New Roman" w:cs="Times New Roman"/>
          <w:color w:val="000000" w:themeColor="text1"/>
          <w:sz w:val="20"/>
          <w:szCs w:val="20"/>
        </w:rPr>
        <w:t xml:space="preserve">The anti-establishment nature of European populism is an aspect of populism that is less </w:t>
      </w:r>
      <w:proofErr w:type="spellStart"/>
      <w:r w:rsidRPr="0081423B">
        <w:rPr>
          <w:rFonts w:ascii="Times New Roman" w:hAnsi="Times New Roman" w:cs="Times New Roman"/>
          <w:color w:val="000000" w:themeColor="text1"/>
          <w:sz w:val="20"/>
          <w:szCs w:val="20"/>
        </w:rPr>
        <w:t>analyzed</w:t>
      </w:r>
      <w:proofErr w:type="spellEnd"/>
      <w:r w:rsidRPr="0081423B">
        <w:rPr>
          <w:rFonts w:ascii="Times New Roman" w:hAnsi="Times New Roman" w:cs="Times New Roman"/>
          <w:color w:val="000000" w:themeColor="text1"/>
          <w:sz w:val="20"/>
          <w:szCs w:val="20"/>
        </w:rPr>
        <w:t xml:space="preserve"> and understood. While we know that populism is associated with grievances about the ways in which contemporary politics is carried out, we do not know what processes and institutions populists actually prefer? </w:t>
      </w:r>
      <w:r w:rsidRPr="0081423B">
        <w:rPr>
          <w:rFonts w:ascii="Times New Roman" w:hAnsi="Times New Roman" w:cs="Times New Roman"/>
          <w:color w:val="000000" w:themeColor="text1"/>
          <w:sz w:val="20"/>
          <w:szCs w:val="20"/>
          <w:lang w:val="en-US"/>
        </w:rPr>
        <w:t xml:space="preserve">Populist party platforms in various European contexts highlight different aspects. In Hungary, PM Victor </w:t>
      </w:r>
      <w:proofErr w:type="spellStart"/>
      <w:r w:rsidRPr="0081423B">
        <w:rPr>
          <w:rFonts w:ascii="Times New Roman" w:hAnsi="Times New Roman" w:cs="Times New Roman"/>
          <w:color w:val="000000" w:themeColor="text1"/>
          <w:sz w:val="20"/>
          <w:szCs w:val="20"/>
          <w:lang w:val="en-US"/>
        </w:rPr>
        <w:t>Orban</w:t>
      </w:r>
      <w:proofErr w:type="spellEnd"/>
      <w:r w:rsidRPr="0081423B">
        <w:rPr>
          <w:rFonts w:ascii="Times New Roman" w:hAnsi="Times New Roman" w:cs="Times New Roman"/>
          <w:color w:val="000000" w:themeColor="text1"/>
          <w:sz w:val="20"/>
          <w:szCs w:val="20"/>
          <w:lang w:val="en-US"/>
        </w:rPr>
        <w:t xml:space="preserve"> – head of the populist </w:t>
      </w:r>
      <w:proofErr w:type="spellStart"/>
      <w:r w:rsidRPr="0081423B">
        <w:rPr>
          <w:rFonts w:ascii="Times New Roman" w:hAnsi="Times New Roman" w:cs="Times New Roman"/>
          <w:color w:val="000000" w:themeColor="text1"/>
          <w:sz w:val="20"/>
          <w:szCs w:val="20"/>
          <w:lang w:val="en-US"/>
        </w:rPr>
        <w:t>Fidesz</w:t>
      </w:r>
      <w:proofErr w:type="spellEnd"/>
      <w:r w:rsidRPr="0081423B">
        <w:rPr>
          <w:rFonts w:ascii="Times New Roman" w:hAnsi="Times New Roman" w:cs="Times New Roman"/>
          <w:color w:val="000000" w:themeColor="text1"/>
          <w:sz w:val="20"/>
          <w:szCs w:val="20"/>
          <w:lang w:val="en-US"/>
        </w:rPr>
        <w:t xml:space="preserve"> party – has introduced “soft authoritarianism” and a focus on strong leadership </w:t>
      </w:r>
      <w:r w:rsidRPr="0081423B">
        <w:rPr>
          <w:rFonts w:ascii="Times New Roman" w:hAnsi="Times New Roman" w:cs="Times New Roman"/>
          <w:color w:val="000000" w:themeColor="text1"/>
          <w:sz w:val="20"/>
          <w:szCs w:val="20"/>
          <w:lang w:val="en-US"/>
        </w:rPr>
        <w:fldChar w:fldCharType="begin"/>
      </w:r>
      <w:r w:rsidRPr="0081423B">
        <w:rPr>
          <w:rFonts w:ascii="Times New Roman" w:hAnsi="Times New Roman" w:cs="Times New Roman"/>
          <w:color w:val="000000" w:themeColor="text1"/>
          <w:sz w:val="20"/>
          <w:szCs w:val="20"/>
          <w:lang w:val="en-US"/>
        </w:rPr>
        <w:instrText xml:space="preserve"> ADDIN EN.CITE &lt;EndNote&gt;&lt;Cite&gt;&lt;Author&gt;Palonen&lt;/Author&gt;&lt;Year&gt;2009&lt;/Year&gt;&lt;RecNum&gt;1234&lt;/RecNum&gt;&lt;DisplayText&gt;(Palonen 2009)&lt;/DisplayText&gt;&lt;record&gt;&lt;rec-number&gt;1234&lt;/rec-number&gt;&lt;foreign-keys&gt;&lt;key app="EN" db-id="pr0raerawtpzpbepvac5er2b2vewesd0092x" timestamp="1543787572"&gt;1234&lt;/key&gt;&lt;/foreign-keys&gt;&lt;ref-type name="Journal Article"&gt;17&lt;/ref-type&gt;&lt;contributors&gt;&lt;authors&gt;&lt;author&gt;Palonen, E. &lt;/author&gt;&lt;/authors&gt;&lt;/contributors&gt;&lt;titles&gt;&lt;title&gt;Political Polarisation and Populism in Contemporary Hungary &lt;/title&gt;&lt;secondary-title&gt;Parliamentary Affairs &lt;/secondary-title&gt;&lt;/titles&gt;&lt;periodical&gt;&lt;full-title&gt;Parliamentary Affairs&lt;/full-title&gt;&lt;/periodical&gt;&lt;pages&gt;318-334&lt;/pages&gt;&lt;volume&gt;62&lt;/volume&gt;&lt;number&gt;2&lt;/number&gt;&lt;dates&gt;&lt;year&gt;2009&lt;/year&gt;&lt;/dates&gt;&lt;urls&gt;&lt;/urls&gt;&lt;/record&gt;&lt;/Cite&gt;&lt;/EndNote&gt;</w:instrText>
      </w:r>
      <w:r w:rsidRPr="0081423B">
        <w:rPr>
          <w:rFonts w:ascii="Times New Roman" w:hAnsi="Times New Roman" w:cs="Times New Roman"/>
          <w:color w:val="000000" w:themeColor="text1"/>
          <w:sz w:val="20"/>
          <w:szCs w:val="20"/>
          <w:lang w:val="en-US"/>
        </w:rPr>
        <w:fldChar w:fldCharType="separate"/>
      </w:r>
      <w:r w:rsidRPr="0081423B">
        <w:rPr>
          <w:rFonts w:ascii="Times New Roman" w:hAnsi="Times New Roman" w:cs="Times New Roman"/>
          <w:noProof/>
          <w:color w:val="000000" w:themeColor="text1"/>
          <w:sz w:val="20"/>
          <w:szCs w:val="20"/>
          <w:lang w:val="en-US"/>
        </w:rPr>
        <w:t>(Palonen 2009)</w:t>
      </w:r>
      <w:r w:rsidRPr="0081423B">
        <w:rPr>
          <w:rFonts w:ascii="Times New Roman" w:hAnsi="Times New Roman" w:cs="Times New Roman"/>
          <w:color w:val="000000" w:themeColor="text1"/>
          <w:sz w:val="20"/>
          <w:szCs w:val="20"/>
          <w:lang w:val="en-US"/>
        </w:rPr>
        <w:fldChar w:fldCharType="end"/>
      </w:r>
      <w:r w:rsidRPr="0081423B">
        <w:rPr>
          <w:rFonts w:ascii="Times New Roman" w:hAnsi="Times New Roman" w:cs="Times New Roman"/>
          <w:color w:val="000000" w:themeColor="text1"/>
          <w:sz w:val="20"/>
          <w:szCs w:val="20"/>
          <w:lang w:val="en-US"/>
        </w:rPr>
        <w:t xml:space="preserve">. While the rise of Alternative </w:t>
      </w:r>
      <w:proofErr w:type="spellStart"/>
      <w:r w:rsidRPr="0081423B">
        <w:rPr>
          <w:rFonts w:ascii="Times New Roman" w:hAnsi="Times New Roman" w:cs="Times New Roman"/>
          <w:color w:val="000000" w:themeColor="text1"/>
          <w:sz w:val="20"/>
          <w:szCs w:val="20"/>
          <w:lang w:val="en-US"/>
        </w:rPr>
        <w:t>für</w:t>
      </w:r>
      <w:proofErr w:type="spellEnd"/>
      <w:r w:rsidRPr="0081423B">
        <w:rPr>
          <w:rFonts w:ascii="Times New Roman" w:hAnsi="Times New Roman" w:cs="Times New Roman"/>
          <w:color w:val="000000" w:themeColor="text1"/>
          <w:sz w:val="20"/>
          <w:szCs w:val="20"/>
          <w:lang w:val="en-US"/>
        </w:rPr>
        <w:t xml:space="preserve"> Deutschland (</w:t>
      </w:r>
      <w:proofErr w:type="spellStart"/>
      <w:r w:rsidRPr="0081423B">
        <w:rPr>
          <w:rFonts w:ascii="Times New Roman" w:hAnsi="Times New Roman" w:cs="Times New Roman"/>
          <w:color w:val="000000" w:themeColor="text1"/>
          <w:sz w:val="20"/>
          <w:szCs w:val="20"/>
          <w:lang w:val="en-US"/>
        </w:rPr>
        <w:t>AfD</w:t>
      </w:r>
      <w:proofErr w:type="spellEnd"/>
      <w:r w:rsidRPr="0081423B">
        <w:rPr>
          <w:rFonts w:ascii="Times New Roman" w:hAnsi="Times New Roman" w:cs="Times New Roman"/>
          <w:color w:val="000000" w:themeColor="text1"/>
          <w:sz w:val="20"/>
          <w:szCs w:val="20"/>
          <w:lang w:val="en-US"/>
        </w:rPr>
        <w:t xml:space="preserve">) in Germany signals dissatisfaction with the functioning of democracy and a call for a different way to conduct politics </w:t>
      </w:r>
      <w:r w:rsidRPr="0081423B">
        <w:rPr>
          <w:rFonts w:ascii="Times New Roman" w:hAnsi="Times New Roman" w:cs="Times New Roman"/>
          <w:color w:val="000000" w:themeColor="text1"/>
          <w:sz w:val="20"/>
          <w:szCs w:val="20"/>
          <w:lang w:val="en-US"/>
        </w:rPr>
        <w:fldChar w:fldCharType="begin"/>
      </w:r>
      <w:r w:rsidRPr="0081423B">
        <w:rPr>
          <w:rFonts w:ascii="Times New Roman" w:hAnsi="Times New Roman" w:cs="Times New Roman"/>
          <w:color w:val="000000" w:themeColor="text1"/>
          <w:sz w:val="20"/>
          <w:szCs w:val="20"/>
          <w:lang w:val="en-US"/>
        </w:rPr>
        <w:instrText xml:space="preserve"> ADDIN EN.CITE &lt;EndNote&gt;&lt;Cite&gt;&lt;Author&gt;Reher&lt;/Author&gt;&lt;Year&gt;2017&lt;/Year&gt;&lt;RecNum&gt;1137&lt;/RecNum&gt;&lt;DisplayText&gt;(Reher 2017)&lt;/DisplayText&gt;&lt;record&gt;&lt;rec-number&gt;1137&lt;/rec-number&gt;&lt;foreign-keys&gt;&lt;key app="EN" db-id="pr0raerawtpzpbepvac5er2b2vewesd0092x" timestamp="1512735031"&gt;1137&lt;/key&gt;&lt;/foreign-keys&gt;&lt;ref-type name="Book Section"&gt;5&lt;/ref-type&gt;&lt;contributors&gt;&lt;authors&gt;&lt;author&gt;Reher, S. &lt;/author&gt;&lt;/authors&gt;&lt;secondary-authors&gt;&lt;author&gt;Nielsen, J.H., &lt;/author&gt;&lt;author&gt;Franklin, M. N.&lt;/author&gt;&lt;/secondary-authors&gt;&lt;/contributors&gt;&lt;titles&gt;&lt;title&gt; German Euroscepticism: Alternative für Deutschaland in 2014&lt;/title&gt;&lt;secondary-title&gt;The Eurosceptici 2014 European Parliament Elections: Sceond Order or Second Rate? &lt;/secondary-title&gt;&lt;/titles&gt;&lt;dates&gt;&lt;year&gt;2017&lt;/year&gt;&lt;/dates&gt;&lt;pub-location&gt;London&lt;/pub-location&gt;&lt;publisher&gt;Palgrave Macmillan &lt;/publisher&gt;&lt;urls&gt;&lt;/urls&gt;&lt;/record&gt;&lt;/Cite&gt;&lt;/EndNote&gt;</w:instrText>
      </w:r>
      <w:r w:rsidRPr="0081423B">
        <w:rPr>
          <w:rFonts w:ascii="Times New Roman" w:hAnsi="Times New Roman" w:cs="Times New Roman"/>
          <w:color w:val="000000" w:themeColor="text1"/>
          <w:sz w:val="20"/>
          <w:szCs w:val="20"/>
          <w:lang w:val="en-US"/>
        </w:rPr>
        <w:fldChar w:fldCharType="separate"/>
      </w:r>
      <w:r w:rsidRPr="0081423B">
        <w:rPr>
          <w:rFonts w:ascii="Times New Roman" w:hAnsi="Times New Roman" w:cs="Times New Roman"/>
          <w:noProof/>
          <w:color w:val="000000" w:themeColor="text1"/>
          <w:sz w:val="20"/>
          <w:szCs w:val="20"/>
          <w:lang w:val="en-US"/>
        </w:rPr>
        <w:t>(Reher 2017)</w:t>
      </w:r>
      <w:r w:rsidRPr="0081423B">
        <w:rPr>
          <w:rFonts w:ascii="Times New Roman" w:hAnsi="Times New Roman" w:cs="Times New Roman"/>
          <w:color w:val="000000" w:themeColor="text1"/>
          <w:sz w:val="20"/>
          <w:szCs w:val="20"/>
          <w:lang w:val="en-US"/>
        </w:rPr>
        <w:fldChar w:fldCharType="end"/>
      </w:r>
      <w:r w:rsidRPr="0081423B">
        <w:rPr>
          <w:rFonts w:ascii="Times New Roman" w:hAnsi="Times New Roman" w:cs="Times New Roman"/>
          <w:color w:val="000000" w:themeColor="text1"/>
          <w:sz w:val="20"/>
          <w:szCs w:val="20"/>
          <w:lang w:val="en-US"/>
        </w:rPr>
        <w:t xml:space="preserve">. Lastly, the success of the M5S in Italy is predominantly due to the charismatic and strong leadership of Beppe Grillo as well as an urge to deconstruct democracy profoundly </w:t>
      </w:r>
      <w:r w:rsidRPr="0081423B">
        <w:rPr>
          <w:rFonts w:ascii="Times New Roman" w:hAnsi="Times New Roman" w:cs="Times New Roman"/>
          <w:color w:val="000000" w:themeColor="text1"/>
          <w:sz w:val="20"/>
          <w:szCs w:val="20"/>
          <w:lang w:val="en-US"/>
        </w:rPr>
        <w:fldChar w:fldCharType="begin"/>
      </w:r>
      <w:r w:rsidRPr="0081423B">
        <w:rPr>
          <w:rFonts w:ascii="Times New Roman" w:hAnsi="Times New Roman" w:cs="Times New Roman"/>
          <w:color w:val="000000" w:themeColor="text1"/>
          <w:sz w:val="20"/>
          <w:szCs w:val="20"/>
          <w:lang w:val="en-US"/>
        </w:rPr>
        <w:instrText xml:space="preserve"> ADDIN EN.CITE &lt;EndNote&gt;&lt;Cite&gt;&lt;Author&gt;Bordignon&lt;/Author&gt;&lt;Year&gt;2013&lt;/Year&gt;&lt;RecNum&gt;1235&lt;/RecNum&gt;&lt;DisplayText&gt;(Bordignon and Ceccarini 2013)&lt;/DisplayText&gt;&lt;record&gt;&lt;rec-number&gt;1235&lt;/rec-number&gt;&lt;foreign-keys&gt;&lt;key app="EN" db-id="pr0raerawtpzpbepvac5er2b2vewesd0092x" timestamp="1543789447"&gt;1235&lt;/key&gt;&lt;/foreign-keys&gt;&lt;ref-type name="Journal Article"&gt;17&lt;/ref-type&gt;&lt;contributors&gt;&lt;authors&gt;&lt;author&gt;Bordignon, F. &lt;/author&gt;&lt;author&gt;Ceccarini, L. &lt;/author&gt;&lt;/authors&gt;&lt;/contributors&gt;&lt;titles&gt;&lt;title&gt;Five Stars and a Cricket. Beppe Grillo Shakes Italian Politics &lt;/title&gt;&lt;secondary-title&gt;South European Society and Politics &lt;/secondary-title&gt;&lt;/titles&gt;&lt;periodical&gt;&lt;full-title&gt;South European Society and Politics&lt;/full-title&gt;&lt;/periodical&gt;&lt;pages&gt;427-449&lt;/pages&gt;&lt;volume&gt;18&lt;/volume&gt;&lt;number&gt;4&lt;/number&gt;&lt;dates&gt;&lt;year&gt;2013&lt;/year&gt;&lt;/dates&gt;&lt;urls&gt;&lt;/urls&gt;&lt;/record&gt;&lt;/Cite&gt;&lt;/EndNote&gt;</w:instrText>
      </w:r>
      <w:r w:rsidRPr="0081423B">
        <w:rPr>
          <w:rFonts w:ascii="Times New Roman" w:hAnsi="Times New Roman" w:cs="Times New Roman"/>
          <w:color w:val="000000" w:themeColor="text1"/>
          <w:sz w:val="20"/>
          <w:szCs w:val="20"/>
          <w:lang w:val="en-US"/>
        </w:rPr>
        <w:fldChar w:fldCharType="separate"/>
      </w:r>
      <w:r w:rsidRPr="0081423B">
        <w:rPr>
          <w:rFonts w:ascii="Times New Roman" w:hAnsi="Times New Roman" w:cs="Times New Roman"/>
          <w:noProof/>
          <w:color w:val="000000" w:themeColor="text1"/>
          <w:sz w:val="20"/>
          <w:szCs w:val="20"/>
          <w:lang w:val="en-US"/>
        </w:rPr>
        <w:t>(Bordignon and Ceccarini 2013)</w:t>
      </w:r>
      <w:r w:rsidRPr="0081423B">
        <w:rPr>
          <w:rFonts w:ascii="Times New Roman" w:hAnsi="Times New Roman" w:cs="Times New Roman"/>
          <w:color w:val="000000" w:themeColor="text1"/>
          <w:sz w:val="20"/>
          <w:szCs w:val="20"/>
          <w:lang w:val="en-US"/>
        </w:rPr>
        <w:fldChar w:fldCharType="end"/>
      </w:r>
      <w:r w:rsidRPr="0081423B">
        <w:rPr>
          <w:rFonts w:ascii="Times New Roman" w:hAnsi="Times New Roman" w:cs="Times New Roman"/>
          <w:color w:val="000000" w:themeColor="text1"/>
          <w:sz w:val="20"/>
          <w:szCs w:val="20"/>
          <w:lang w:val="en-US"/>
        </w:rPr>
        <w:t xml:space="preserve">. </w:t>
      </w:r>
    </w:p>
    <w:p w:rsidR="00005C49" w:rsidRDefault="00005C49" w:rsidP="00005C49">
      <w:pPr>
        <w:rPr>
          <w:rFonts w:ascii="Times New Roman" w:hAnsi="Times New Roman" w:cs="Times New Roman"/>
          <w:sz w:val="20"/>
          <w:szCs w:val="20"/>
          <w:lang w:val="en-US"/>
        </w:rPr>
      </w:pPr>
    </w:p>
    <w:p w:rsidR="00005C49" w:rsidRDefault="00005C49" w:rsidP="00005C49">
      <w:pPr>
        <w:rPr>
          <w:rFonts w:ascii="Times New Roman" w:hAnsi="Times New Roman" w:cs="Times New Roman"/>
          <w:color w:val="000000" w:themeColor="text1"/>
          <w:sz w:val="20"/>
          <w:szCs w:val="20"/>
        </w:rPr>
      </w:pPr>
      <w:r>
        <w:rPr>
          <w:rFonts w:ascii="Times New Roman" w:hAnsi="Times New Roman" w:cs="Times New Roman"/>
          <w:sz w:val="20"/>
          <w:szCs w:val="20"/>
          <w:lang w:val="en-US"/>
        </w:rPr>
        <w:t xml:space="preserve">What combines the different populist perspectives above is the fact that they profoundly contrast the current European Union (EU) </w:t>
      </w:r>
      <w:proofErr w:type="spellStart"/>
      <w:r>
        <w:rPr>
          <w:rFonts w:ascii="Times New Roman" w:hAnsi="Times New Roman" w:cs="Times New Roman"/>
          <w:sz w:val="20"/>
          <w:szCs w:val="20"/>
          <w:lang w:val="en-US"/>
        </w:rPr>
        <w:t>Habermasian</w:t>
      </w:r>
      <w:proofErr w:type="spellEnd"/>
      <w:r>
        <w:rPr>
          <w:rFonts w:ascii="Times New Roman" w:hAnsi="Times New Roman" w:cs="Times New Roman"/>
          <w:sz w:val="20"/>
          <w:szCs w:val="20"/>
          <w:lang w:val="en-US"/>
        </w:rPr>
        <w:t xml:space="preserve"> paradigm. This paradigm </w:t>
      </w:r>
      <w:r w:rsidRPr="003516B2">
        <w:rPr>
          <w:rFonts w:ascii="Times New Roman" w:hAnsi="Times New Roman" w:cs="Times New Roman"/>
          <w:color w:val="000000" w:themeColor="text1"/>
          <w:sz w:val="20"/>
          <w:szCs w:val="20"/>
        </w:rPr>
        <w:t>emphasi</w:t>
      </w:r>
      <w:r>
        <w:rPr>
          <w:rFonts w:ascii="Times New Roman" w:hAnsi="Times New Roman" w:cs="Times New Roman"/>
          <w:color w:val="000000" w:themeColor="text1"/>
          <w:sz w:val="20"/>
          <w:szCs w:val="20"/>
        </w:rPr>
        <w:t xml:space="preserve">zes </w:t>
      </w:r>
      <w:r w:rsidRPr="003516B2">
        <w:rPr>
          <w:rFonts w:ascii="Times New Roman" w:hAnsi="Times New Roman" w:cs="Times New Roman"/>
          <w:color w:val="000000" w:themeColor="text1"/>
          <w:sz w:val="20"/>
          <w:szCs w:val="20"/>
        </w:rPr>
        <w:t>that enhanced deliberation and inclusion in decision-making processes ensure democratic legitimacy and satisfaction</w:t>
      </w:r>
      <w:r>
        <w:rPr>
          <w:rFonts w:ascii="Times New Roman" w:hAnsi="Times New Roman" w:cs="Times New Roman"/>
          <w:color w:val="000000" w:themeColor="text1"/>
          <w:sz w:val="20"/>
          <w:szCs w:val="20"/>
        </w:rPr>
        <w:t xml:space="preserve"> </w:t>
      </w:r>
      <w:r>
        <w:rPr>
          <w:rFonts w:ascii="Times New Roman" w:hAnsi="Times New Roman" w:cs="Times New Roman"/>
          <w:color w:val="000000" w:themeColor="text1"/>
          <w:sz w:val="20"/>
          <w:szCs w:val="20"/>
        </w:rPr>
        <w:fldChar w:fldCharType="begin"/>
      </w:r>
      <w:r>
        <w:rPr>
          <w:rFonts w:ascii="Times New Roman" w:hAnsi="Times New Roman" w:cs="Times New Roman"/>
          <w:color w:val="000000" w:themeColor="text1"/>
          <w:sz w:val="20"/>
          <w:szCs w:val="20"/>
        </w:rPr>
        <w:instrText xml:space="preserve"> ADDIN EN.CITE &lt;EndNote&gt;&lt;Cite&gt;&lt;Author&gt;Habermas&lt;/Author&gt;&lt;Year&gt;1996&lt;/Year&gt;&lt;RecNum&gt;61&lt;/RecNum&gt;&lt;Prefix&gt;e.g.`, &lt;/Prefix&gt;&lt;DisplayText&gt;(e.g., Habermas 1996)&lt;/DisplayText&gt;&lt;record&gt;&lt;rec-number&gt;61&lt;/rec-number&gt;&lt;foreign-keys&gt;&lt;key app="EN" db-id="pr0raerawtpzpbepvac5er2b2vewesd0092x" timestamp="0"&gt;61&lt;/key&gt;&lt;/foreign-keys&gt;&lt;ref-type name="Book"&gt;6&lt;/ref-type&gt;&lt;contributors&gt;&lt;authors&gt;&lt;author&gt;Habermas, J.&lt;/author&gt;&lt;/authors&gt;&lt;/contributors&gt;&lt;titles&gt;&lt;title&gt;Between Facts and Norms: Contributions to a Discourse Theory of Law and Democracy &lt;/title&gt;&lt;/titles&gt;&lt;keywords&gt;&lt;keyword&gt;Deliberation&lt;/keyword&gt;&lt;keyword&gt;Normative Theory&lt;/keyword&gt;&lt;keyword&gt;European Democratic Deficit&lt;/keyword&gt;&lt;/keywords&gt;&lt;dates&gt;&lt;year&gt;1996&lt;/year&gt;&lt;/dates&gt;&lt;pub-location&gt;Cambridge &lt;/pub-location&gt;&lt;publisher&gt;MIT Press &lt;/publisher&gt;&lt;urls&gt;&lt;/urls&gt;&lt;/record&gt;&lt;/Cite&gt;&lt;/EndNote&gt;</w:instrText>
      </w:r>
      <w:r>
        <w:rPr>
          <w:rFonts w:ascii="Times New Roman" w:hAnsi="Times New Roman" w:cs="Times New Roman"/>
          <w:color w:val="000000" w:themeColor="text1"/>
          <w:sz w:val="20"/>
          <w:szCs w:val="20"/>
        </w:rPr>
        <w:fldChar w:fldCharType="separate"/>
      </w:r>
      <w:r>
        <w:rPr>
          <w:rFonts w:ascii="Times New Roman" w:hAnsi="Times New Roman" w:cs="Times New Roman"/>
          <w:noProof/>
          <w:color w:val="000000" w:themeColor="text1"/>
          <w:sz w:val="20"/>
          <w:szCs w:val="20"/>
        </w:rPr>
        <w:t>(e.g., Habermas 1996)</w:t>
      </w:r>
      <w:r>
        <w:rPr>
          <w:rFonts w:ascii="Times New Roman" w:hAnsi="Times New Roman" w:cs="Times New Roman"/>
          <w:color w:val="000000" w:themeColor="text1"/>
          <w:sz w:val="20"/>
          <w:szCs w:val="20"/>
        </w:rPr>
        <w:fldChar w:fldCharType="end"/>
      </w:r>
      <w:r>
        <w:rPr>
          <w:rFonts w:ascii="Times New Roman" w:hAnsi="Times New Roman" w:cs="Times New Roman"/>
          <w:color w:val="000000" w:themeColor="text1"/>
          <w:sz w:val="20"/>
          <w:szCs w:val="20"/>
        </w:rPr>
        <w:t xml:space="preserve">. Still, most academic and political reactions to the populist changes have relied on the </w:t>
      </w:r>
      <w:proofErr w:type="spellStart"/>
      <w:r>
        <w:rPr>
          <w:rFonts w:ascii="Times New Roman" w:hAnsi="Times New Roman" w:cs="Times New Roman"/>
          <w:color w:val="000000" w:themeColor="text1"/>
          <w:sz w:val="20"/>
          <w:szCs w:val="20"/>
        </w:rPr>
        <w:t>Habermasian</w:t>
      </w:r>
      <w:proofErr w:type="spellEnd"/>
      <w:r>
        <w:rPr>
          <w:rFonts w:ascii="Times New Roman" w:hAnsi="Times New Roman" w:cs="Times New Roman"/>
          <w:color w:val="000000" w:themeColor="text1"/>
          <w:sz w:val="20"/>
          <w:szCs w:val="20"/>
        </w:rPr>
        <w:t xml:space="preserve"> idea, and, thus, extensively called for more participatory democracy at the EU level. For example, the previous EU Commission President Romano Prodi emphasized that “people want much more participatory “hands on” democracy (and be) fully involved in making policy and evaluating progress </w:t>
      </w:r>
      <w:r>
        <w:rPr>
          <w:rFonts w:ascii="Times New Roman" w:hAnsi="Times New Roman" w:cs="Times New Roman"/>
          <w:color w:val="000000" w:themeColor="text1"/>
          <w:sz w:val="20"/>
          <w:szCs w:val="20"/>
        </w:rPr>
        <w:fldChar w:fldCharType="begin"/>
      </w:r>
      <w:r>
        <w:rPr>
          <w:rFonts w:ascii="Times New Roman" w:hAnsi="Times New Roman" w:cs="Times New Roman"/>
          <w:color w:val="000000" w:themeColor="text1"/>
          <w:sz w:val="20"/>
          <w:szCs w:val="20"/>
        </w:rPr>
        <w:instrText xml:space="preserve"> ADDIN EN.CITE &lt;EndNote&gt;&lt;Cite&gt;&lt;Author&gt;Mudde&lt;/Author&gt;&lt;Year&gt;2004&lt;/Year&gt;&lt;RecNum&gt;1223&lt;/RecNum&gt;&lt;Prefix&gt;Prodi cited in &lt;/Prefix&gt;&lt;Suffix&gt;`, p. 557&lt;/Suffix&gt;&lt;DisplayText&gt;(Prodi cited in Mudde 2004, p. 557)&lt;/DisplayText&gt;&lt;record&gt;&lt;rec-number&gt;1223&lt;/rec-number&gt;&lt;foreign-keys&gt;&lt;key app="EN" db-id="pr0raerawtpzpbepvac5er2b2vewesd0092x" timestamp="1543608523"&gt;1223&lt;/key&gt;&lt;/foreign-keys&gt;&lt;ref-type name="Journal Article"&gt;17&lt;/ref-type&gt;&lt;contributors&gt;&lt;authors&gt;&lt;author&gt;Mudde, C.&lt;/author&gt;&lt;/authors&gt;&lt;/contributors&gt;&lt;titles&gt;&lt;title&gt;The Populist Zeitgeist &lt;/title&gt;&lt;secondary-title&gt;Government and Opposition&lt;/secondary-title&gt;&lt;/titles&gt;&lt;periodical&gt;&lt;full-title&gt;Government and Opposition&lt;/full-title&gt;&lt;/periodical&gt;&lt;pages&gt;541-563&lt;/pages&gt;&lt;volume&gt;39&lt;/volume&gt;&lt;number&gt;4&lt;/number&gt;&lt;dates&gt;&lt;year&gt;2004&lt;/year&gt;&lt;/dates&gt;&lt;urls&gt;&lt;/urls&gt;&lt;/record&gt;&lt;/Cite&gt;&lt;/EndNote&gt;</w:instrText>
      </w:r>
      <w:r>
        <w:rPr>
          <w:rFonts w:ascii="Times New Roman" w:hAnsi="Times New Roman" w:cs="Times New Roman"/>
          <w:color w:val="000000" w:themeColor="text1"/>
          <w:sz w:val="20"/>
          <w:szCs w:val="20"/>
        </w:rPr>
        <w:fldChar w:fldCharType="separate"/>
      </w:r>
      <w:r>
        <w:rPr>
          <w:rFonts w:ascii="Times New Roman" w:hAnsi="Times New Roman" w:cs="Times New Roman"/>
          <w:noProof/>
          <w:color w:val="000000" w:themeColor="text1"/>
          <w:sz w:val="20"/>
          <w:szCs w:val="20"/>
        </w:rPr>
        <w:t>(Prodi cited in Mudde 2004, p. 557)</w:t>
      </w:r>
      <w:r>
        <w:rPr>
          <w:rFonts w:ascii="Times New Roman" w:hAnsi="Times New Roman" w:cs="Times New Roman"/>
          <w:color w:val="000000" w:themeColor="text1"/>
          <w:sz w:val="20"/>
          <w:szCs w:val="20"/>
        </w:rPr>
        <w:fldChar w:fldCharType="end"/>
      </w:r>
      <w:r>
        <w:rPr>
          <w:rFonts w:ascii="Times New Roman" w:hAnsi="Times New Roman" w:cs="Times New Roman"/>
          <w:color w:val="000000" w:themeColor="text1"/>
          <w:sz w:val="20"/>
          <w:szCs w:val="20"/>
        </w:rPr>
        <w:t xml:space="preserve">, while several bottom-up democratic initiatives have been created to enhance participation and deliberation, including, for example, the Citizens Initiative from the Treaty of Lisbon (2007) as well as several deliberative forums to discuss politics </w:t>
      </w:r>
      <w:r>
        <w:rPr>
          <w:rFonts w:ascii="Times New Roman" w:hAnsi="Times New Roman" w:cs="Times New Roman"/>
          <w:color w:val="000000" w:themeColor="text1"/>
          <w:sz w:val="20"/>
          <w:szCs w:val="20"/>
        </w:rPr>
        <w:fldChar w:fldCharType="begin"/>
      </w:r>
      <w:r>
        <w:rPr>
          <w:rFonts w:ascii="Times New Roman" w:hAnsi="Times New Roman" w:cs="Times New Roman"/>
          <w:color w:val="000000" w:themeColor="text1"/>
          <w:sz w:val="20"/>
          <w:szCs w:val="20"/>
        </w:rPr>
        <w:instrText xml:space="preserve"> ADDIN EN.CITE &lt;EndNote&gt;&lt;Cite&gt;&lt;Author&gt;Andersen&lt;/Author&gt;&lt;Year&gt;2007&lt;/Year&gt;&lt;RecNum&gt;325&lt;/RecNum&gt;&lt;Prefix&gt;e.g.`, &lt;/Prefix&gt;&lt;DisplayText&gt;(e.g., Andersen and Hansen 2007)&lt;/DisplayText&gt;&lt;record&gt;&lt;rec-number&gt;325&lt;/rec-number&gt;&lt;foreign-keys&gt;&lt;key app="EN" db-id="pr0raerawtpzpbepvac5er2b2vewesd0092x" timestamp="0"&gt;325&lt;/key&gt;&lt;/foreign-keys&gt;&lt;ref-type name="Journal Article"&gt;17&lt;/ref-type&gt;&lt;contributors&gt;&lt;authors&gt;&lt;author&gt;Andersen, V. N. &lt;/author&gt;&lt;author&gt;Hansen, K. M. &lt;/author&gt;&lt;/authors&gt;&lt;/contributors&gt;&lt;titles&gt;&lt;title&gt;How deliberation makes better citizens: The Danish Deliberative Poll on the euro&lt;/title&gt;&lt;secondary-title&gt;European Journal of Political Research&lt;/secondary-title&gt;&lt;/titles&gt;&lt;periodical&gt;&lt;full-title&gt;European Journal of Political Research&lt;/full-title&gt;&lt;/periodical&gt;&lt;pages&gt;531-556&lt;/pages&gt;&lt;volume&gt;46&lt;/volume&gt;&lt;keywords&gt;&lt;keyword&gt;Deliberation&lt;/keyword&gt;&lt;keyword&gt;EU democratic deficit&lt;/keyword&gt;&lt;/keywords&gt;&lt;dates&gt;&lt;year&gt;2007&lt;/year&gt;&lt;/dates&gt;&lt;urls&gt;&lt;/urls&gt;&lt;/record&gt;&lt;/Cite&gt;&lt;/EndNote&gt;</w:instrText>
      </w:r>
      <w:r>
        <w:rPr>
          <w:rFonts w:ascii="Times New Roman" w:hAnsi="Times New Roman" w:cs="Times New Roman"/>
          <w:color w:val="000000" w:themeColor="text1"/>
          <w:sz w:val="20"/>
          <w:szCs w:val="20"/>
        </w:rPr>
        <w:fldChar w:fldCharType="separate"/>
      </w:r>
      <w:r>
        <w:rPr>
          <w:rFonts w:ascii="Times New Roman" w:hAnsi="Times New Roman" w:cs="Times New Roman"/>
          <w:noProof/>
          <w:color w:val="000000" w:themeColor="text1"/>
          <w:sz w:val="20"/>
          <w:szCs w:val="20"/>
        </w:rPr>
        <w:t>(e.g., Andersen and Hansen 2007)</w:t>
      </w:r>
      <w:r>
        <w:rPr>
          <w:rFonts w:ascii="Times New Roman" w:hAnsi="Times New Roman" w:cs="Times New Roman"/>
          <w:color w:val="000000" w:themeColor="text1"/>
          <w:sz w:val="20"/>
          <w:szCs w:val="20"/>
        </w:rPr>
        <w:fldChar w:fldCharType="end"/>
      </w:r>
      <w:r>
        <w:rPr>
          <w:rFonts w:ascii="Times New Roman" w:hAnsi="Times New Roman" w:cs="Times New Roman"/>
          <w:color w:val="000000" w:themeColor="text1"/>
          <w:sz w:val="20"/>
          <w:szCs w:val="20"/>
        </w:rPr>
        <w:t xml:space="preserve">. </w:t>
      </w:r>
    </w:p>
    <w:p w:rsidR="00005C49" w:rsidRDefault="00005C49" w:rsidP="00005C49">
      <w:pPr>
        <w:rPr>
          <w:rFonts w:ascii="Times New Roman" w:hAnsi="Times New Roman" w:cs="Times New Roman"/>
          <w:color w:val="000000" w:themeColor="text1"/>
          <w:sz w:val="20"/>
          <w:szCs w:val="20"/>
        </w:rPr>
      </w:pPr>
    </w:p>
    <w:p w:rsidR="00005C49" w:rsidRDefault="00005C49" w:rsidP="00005C49">
      <w:pPr>
        <w:rPr>
          <w:rFonts w:ascii="Times New Roman" w:hAnsi="Times New Roman" w:cs="Times New Roman"/>
          <w:color w:val="000000" w:themeColor="text1"/>
          <w:sz w:val="20"/>
          <w:szCs w:val="20"/>
        </w:rPr>
      </w:pPr>
      <w:r w:rsidRPr="002775A1">
        <w:rPr>
          <w:rFonts w:ascii="Times New Roman" w:hAnsi="Times New Roman" w:cs="Times New Roman"/>
          <w:color w:val="000000" w:themeColor="text1"/>
          <w:sz w:val="20"/>
          <w:szCs w:val="20"/>
        </w:rPr>
        <w:t>So, on the one hand, we identify a strengthened support for populist parties</w:t>
      </w:r>
      <w:r>
        <w:rPr>
          <w:rFonts w:ascii="Times New Roman" w:hAnsi="Times New Roman" w:cs="Times New Roman"/>
          <w:color w:val="000000" w:themeColor="text1"/>
          <w:sz w:val="20"/>
          <w:szCs w:val="20"/>
        </w:rPr>
        <w:t xml:space="preserve">, which stand for </w:t>
      </w:r>
      <w:r w:rsidRPr="002775A1">
        <w:rPr>
          <w:rFonts w:ascii="Times New Roman" w:hAnsi="Times New Roman" w:cs="Times New Roman"/>
          <w:color w:val="000000" w:themeColor="text1"/>
          <w:sz w:val="20"/>
          <w:szCs w:val="20"/>
        </w:rPr>
        <w:t xml:space="preserve">less democratic inclusion </w:t>
      </w:r>
      <w:r>
        <w:rPr>
          <w:rFonts w:ascii="Times New Roman" w:hAnsi="Times New Roman" w:cs="Times New Roman"/>
          <w:color w:val="000000" w:themeColor="text1"/>
          <w:sz w:val="20"/>
          <w:szCs w:val="20"/>
        </w:rPr>
        <w:t xml:space="preserve">and participation and stronger leadership, while, </w:t>
      </w:r>
      <w:r w:rsidRPr="002775A1">
        <w:rPr>
          <w:rFonts w:ascii="Times New Roman" w:hAnsi="Times New Roman" w:cs="Times New Roman"/>
          <w:color w:val="000000" w:themeColor="text1"/>
          <w:sz w:val="20"/>
          <w:szCs w:val="20"/>
        </w:rPr>
        <w:t xml:space="preserve">on the other hand, we witness </w:t>
      </w:r>
      <w:r>
        <w:rPr>
          <w:rFonts w:ascii="Times New Roman" w:hAnsi="Times New Roman" w:cs="Times New Roman"/>
          <w:color w:val="000000" w:themeColor="text1"/>
          <w:sz w:val="20"/>
          <w:szCs w:val="20"/>
        </w:rPr>
        <w:t>an EU</w:t>
      </w:r>
      <w:r w:rsidRPr="002775A1">
        <w:rPr>
          <w:rFonts w:ascii="Times New Roman" w:hAnsi="Times New Roman" w:cs="Times New Roman"/>
          <w:color w:val="000000" w:themeColor="text1"/>
          <w:sz w:val="20"/>
          <w:szCs w:val="20"/>
        </w:rPr>
        <w:t xml:space="preserve"> that eagerly tries to accommodate populist grievances and the democratic malaise by</w:t>
      </w:r>
      <w:r>
        <w:rPr>
          <w:rFonts w:ascii="Times New Roman" w:hAnsi="Times New Roman" w:cs="Times New Roman"/>
          <w:color w:val="000000" w:themeColor="text1"/>
          <w:sz w:val="20"/>
          <w:szCs w:val="20"/>
        </w:rPr>
        <w:t xml:space="preserve"> </w:t>
      </w:r>
      <w:r w:rsidRPr="002775A1">
        <w:rPr>
          <w:rFonts w:ascii="Times New Roman" w:hAnsi="Times New Roman" w:cs="Times New Roman"/>
          <w:color w:val="000000" w:themeColor="text1"/>
          <w:sz w:val="20"/>
          <w:szCs w:val="20"/>
        </w:rPr>
        <w:t>introducing new initiatives to enhance bottom-up political involvement and deliberation.</w:t>
      </w:r>
      <w:r>
        <w:rPr>
          <w:rFonts w:ascii="Times New Roman" w:hAnsi="Times New Roman" w:cs="Times New Roman"/>
          <w:color w:val="000000" w:themeColor="text1"/>
          <w:sz w:val="20"/>
          <w:szCs w:val="20"/>
        </w:rPr>
        <w:t xml:space="preserve"> In sum, we need to understand </w:t>
      </w:r>
      <w:r w:rsidRPr="002775A1">
        <w:rPr>
          <w:rFonts w:ascii="Times New Roman" w:hAnsi="Times New Roman" w:cs="Times New Roman"/>
          <w:color w:val="000000" w:themeColor="text1"/>
          <w:sz w:val="20"/>
          <w:szCs w:val="20"/>
        </w:rPr>
        <w:t xml:space="preserve">which democratic decision-making process Europeans </w:t>
      </w:r>
      <w:r w:rsidRPr="002775A1">
        <w:rPr>
          <w:rFonts w:ascii="Times New Roman" w:hAnsi="Times New Roman" w:cs="Times New Roman"/>
          <w:i/>
          <w:color w:val="000000" w:themeColor="text1"/>
          <w:sz w:val="20"/>
          <w:szCs w:val="20"/>
        </w:rPr>
        <w:t xml:space="preserve">really </w:t>
      </w:r>
      <w:r w:rsidRPr="002775A1">
        <w:rPr>
          <w:rFonts w:ascii="Times New Roman" w:hAnsi="Times New Roman" w:cs="Times New Roman"/>
          <w:color w:val="000000" w:themeColor="text1"/>
          <w:sz w:val="20"/>
          <w:szCs w:val="20"/>
        </w:rPr>
        <w:t xml:space="preserve">want by challenging the </w:t>
      </w:r>
      <w:proofErr w:type="spellStart"/>
      <w:r w:rsidRPr="002775A1">
        <w:rPr>
          <w:rFonts w:ascii="Times New Roman" w:hAnsi="Times New Roman" w:cs="Times New Roman"/>
          <w:color w:val="000000" w:themeColor="text1"/>
          <w:sz w:val="20"/>
          <w:szCs w:val="20"/>
        </w:rPr>
        <w:t>Habermasian</w:t>
      </w:r>
      <w:proofErr w:type="spellEnd"/>
      <w:r w:rsidRPr="002775A1">
        <w:rPr>
          <w:rFonts w:ascii="Times New Roman" w:hAnsi="Times New Roman" w:cs="Times New Roman"/>
          <w:color w:val="000000" w:themeColor="text1"/>
          <w:sz w:val="20"/>
          <w:szCs w:val="20"/>
        </w:rPr>
        <w:t xml:space="preserve"> ideal of more inclusion and deliberation and investigate empirically the preferences for democratic </w:t>
      </w:r>
      <w:r>
        <w:rPr>
          <w:rFonts w:ascii="Times New Roman" w:hAnsi="Times New Roman" w:cs="Times New Roman"/>
          <w:color w:val="000000" w:themeColor="text1"/>
          <w:sz w:val="20"/>
          <w:szCs w:val="20"/>
        </w:rPr>
        <w:t xml:space="preserve">decision-making </w:t>
      </w:r>
      <w:r w:rsidRPr="002775A1">
        <w:rPr>
          <w:rFonts w:ascii="Times New Roman" w:hAnsi="Times New Roman" w:cs="Times New Roman"/>
          <w:color w:val="000000" w:themeColor="text1"/>
          <w:sz w:val="20"/>
          <w:szCs w:val="20"/>
        </w:rPr>
        <w:t xml:space="preserve">institutions in the EU. </w:t>
      </w:r>
      <w:r>
        <w:rPr>
          <w:rFonts w:ascii="Times New Roman" w:hAnsi="Times New Roman" w:cs="Times New Roman"/>
          <w:color w:val="000000" w:themeColor="text1"/>
          <w:sz w:val="20"/>
          <w:szCs w:val="20"/>
        </w:rPr>
        <w:t xml:space="preserve">This is what we do in this project. </w:t>
      </w:r>
    </w:p>
    <w:p w:rsidR="00005C49" w:rsidRDefault="00005C49" w:rsidP="00005C49">
      <w:pPr>
        <w:rPr>
          <w:rFonts w:ascii="Times New Roman" w:hAnsi="Times New Roman" w:cs="Times New Roman"/>
          <w:color w:val="000000" w:themeColor="text1"/>
          <w:sz w:val="20"/>
          <w:szCs w:val="20"/>
        </w:rPr>
      </w:pPr>
    </w:p>
    <w:p w:rsidR="00005C49" w:rsidRPr="00DB03F3" w:rsidRDefault="00005C49" w:rsidP="00005C49">
      <w:pPr>
        <w:rPr>
          <w:rFonts w:ascii="Times New Roman" w:hAnsi="Times New Roman" w:cs="Times New Roman"/>
          <w:sz w:val="20"/>
          <w:szCs w:val="20"/>
        </w:rPr>
      </w:pPr>
      <w:r>
        <w:rPr>
          <w:rFonts w:ascii="Times New Roman" w:hAnsi="Times New Roman" w:cs="Times New Roman"/>
          <w:sz w:val="20"/>
          <w:szCs w:val="20"/>
        </w:rPr>
        <w:t xml:space="preserve">The pioneering work of stealth democracy in the US echo well what we empirically witness amongst European populists. This work </w:t>
      </w:r>
      <w:r w:rsidRPr="003516B2">
        <w:rPr>
          <w:rFonts w:ascii="Times New Roman" w:hAnsi="Times New Roman" w:cs="Times New Roman"/>
          <w:sz w:val="20"/>
          <w:szCs w:val="20"/>
        </w:rPr>
        <w:t xml:space="preserve">provocatively suggests that contrary to prevailing views individuals do not care much </w:t>
      </w:r>
      <w:r>
        <w:rPr>
          <w:rFonts w:ascii="Times New Roman" w:hAnsi="Times New Roman" w:cs="Times New Roman"/>
          <w:sz w:val="20"/>
          <w:szCs w:val="20"/>
        </w:rPr>
        <w:t xml:space="preserve">about </w:t>
      </w:r>
      <w:r w:rsidRPr="003516B2">
        <w:rPr>
          <w:rFonts w:ascii="Times New Roman" w:hAnsi="Times New Roman" w:cs="Times New Roman"/>
          <w:sz w:val="20"/>
          <w:szCs w:val="20"/>
        </w:rPr>
        <w:t xml:space="preserve">politics and </w:t>
      </w:r>
      <w:r>
        <w:rPr>
          <w:rFonts w:ascii="Times New Roman" w:hAnsi="Times New Roman" w:cs="Times New Roman"/>
          <w:sz w:val="20"/>
          <w:szCs w:val="20"/>
        </w:rPr>
        <w:t xml:space="preserve">do not </w:t>
      </w:r>
      <w:r w:rsidRPr="003516B2">
        <w:rPr>
          <w:rFonts w:ascii="Times New Roman" w:hAnsi="Times New Roman" w:cs="Times New Roman"/>
          <w:sz w:val="20"/>
          <w:szCs w:val="20"/>
        </w:rPr>
        <w:t xml:space="preserve">want to be involved. Rather, people desire a political system where decision-makers are empathetic and non-self-interested, not that they are responsive and accountable to people’s largely non-existent policy preferences </w:t>
      </w:r>
      <w:r w:rsidRPr="003516B2">
        <w:rPr>
          <w:rFonts w:ascii="Times New Roman" w:hAnsi="Times New Roman" w:cs="Times New Roman"/>
          <w:sz w:val="20"/>
          <w:szCs w:val="20"/>
        </w:rPr>
        <w:fldChar w:fldCharType="begin"/>
      </w:r>
      <w:r w:rsidRPr="003516B2">
        <w:rPr>
          <w:rFonts w:ascii="Times New Roman" w:hAnsi="Times New Roman" w:cs="Times New Roman"/>
          <w:sz w:val="20"/>
          <w:szCs w:val="20"/>
        </w:rPr>
        <w:instrText xml:space="preserve"> ADDIN EN.CITE &lt;EndNote&gt;&lt;Cite&gt;&lt;Author&gt;Hibbing&lt;/Author&gt;&lt;Year&gt;2005&lt;/Year&gt;&lt;RecNum&gt;28&lt;/RecNum&gt;&lt;DisplayText&gt;(Hibbing and Theiss-Morse 2005)&lt;/DisplayText&gt;&lt;record&gt;&lt;rec-number&gt;28&lt;/rec-number&gt;&lt;foreign-keys&gt;&lt;key app="EN" db-id="pr0raerawtpzpbepvac5er2b2vewesd0092x" timestamp="0"&gt;28&lt;/key&gt;&lt;/foreign-keys&gt;&lt;ref-type name="Book"&gt;6&lt;/ref-type&gt;&lt;contributors&gt;&lt;authors&gt;&lt;author&gt;Hibbing, J. R. &lt;/author&gt;&lt;author&gt;Theiss-Morse, E. &lt;/author&gt;&lt;/authors&gt;&lt;/contributors&gt;&lt;titles&gt;&lt;title&gt;Stealth Democracy: Americans&amp;apos; Beliefs About How Governments Should Work &lt;/title&gt;&lt;/titles&gt;&lt;keywords&gt;&lt;keyword&gt;Stealth Democracy&lt;/keyword&gt;&lt;keyword&gt;Democratic theory&lt;/keyword&gt;&lt;keyword&gt;False Consensus&lt;/keyword&gt;&lt;keyword&gt;Conflict Aversion&lt;/keyword&gt;&lt;/keywords&gt;&lt;dates&gt;&lt;year&gt;2005&lt;/year&gt;&lt;/dates&gt;&lt;pub-location&gt;New York &lt;/pub-location&gt;&lt;publisher&gt;Cambridge University Press &lt;/publisher&gt;&lt;urls&gt;&lt;/urls&gt;&lt;/record&gt;&lt;/Cite&gt;&lt;/EndNote&gt;</w:instrText>
      </w:r>
      <w:r w:rsidRPr="003516B2">
        <w:rPr>
          <w:rFonts w:ascii="Times New Roman" w:hAnsi="Times New Roman" w:cs="Times New Roman"/>
          <w:sz w:val="20"/>
          <w:szCs w:val="20"/>
        </w:rPr>
        <w:fldChar w:fldCharType="separate"/>
      </w:r>
      <w:r w:rsidRPr="003516B2">
        <w:rPr>
          <w:rFonts w:ascii="Times New Roman" w:hAnsi="Times New Roman" w:cs="Times New Roman"/>
          <w:noProof/>
          <w:sz w:val="20"/>
          <w:szCs w:val="20"/>
        </w:rPr>
        <w:t>(Hibbing and Theiss-Morse 2005)</w:t>
      </w:r>
      <w:r w:rsidRPr="003516B2">
        <w:rPr>
          <w:rFonts w:ascii="Times New Roman" w:hAnsi="Times New Roman" w:cs="Times New Roman"/>
          <w:sz w:val="20"/>
          <w:szCs w:val="20"/>
        </w:rPr>
        <w:fldChar w:fldCharType="end"/>
      </w:r>
      <w:r>
        <w:rPr>
          <w:rFonts w:ascii="Times New Roman" w:hAnsi="Times New Roman" w:cs="Times New Roman"/>
          <w:sz w:val="20"/>
          <w:szCs w:val="20"/>
        </w:rPr>
        <w:t xml:space="preserve">. </w:t>
      </w:r>
      <w:r w:rsidRPr="003516B2">
        <w:rPr>
          <w:rFonts w:ascii="Times New Roman" w:hAnsi="Times New Roman" w:cs="Times New Roman"/>
          <w:color w:val="000000" w:themeColor="text1"/>
          <w:sz w:val="20"/>
          <w:szCs w:val="20"/>
        </w:rPr>
        <w:t xml:space="preserve">A core finding here is that people dislike the inherent conflict in political discussions and the obligation to participate directly in politics. </w:t>
      </w:r>
      <w:r>
        <w:rPr>
          <w:rFonts w:ascii="Times New Roman" w:hAnsi="Times New Roman" w:cs="Times New Roman"/>
          <w:color w:val="000000" w:themeColor="text1"/>
          <w:sz w:val="20"/>
          <w:szCs w:val="20"/>
        </w:rPr>
        <w:t xml:space="preserve">Actually, they prefer politics to be conducted by experts or business-like individuals. The findings of stealth democracy resemble well the preferences for decision-making inclusion witnessed amongst the European populist voters. As emphasized. contemporary populists do not seek more representative government as much as better government. And the current populist wave consists of slightly conservative and law-abiding citizens who actually want more leadership and less participation </w:t>
      </w:r>
      <w:r>
        <w:rPr>
          <w:rFonts w:ascii="Times New Roman" w:hAnsi="Times New Roman" w:cs="Times New Roman"/>
          <w:color w:val="000000" w:themeColor="text1"/>
          <w:sz w:val="20"/>
          <w:szCs w:val="20"/>
        </w:rPr>
        <w:fldChar w:fldCharType="begin"/>
      </w:r>
      <w:r>
        <w:rPr>
          <w:rFonts w:ascii="Times New Roman" w:hAnsi="Times New Roman" w:cs="Times New Roman"/>
          <w:color w:val="000000" w:themeColor="text1"/>
          <w:sz w:val="20"/>
          <w:szCs w:val="20"/>
        </w:rPr>
        <w:instrText xml:space="preserve"> ADDIN EN.CITE &lt;EndNote&gt;&lt;Cite&gt;&lt;Author&gt;Mudde&lt;/Author&gt;&lt;Year&gt;2004&lt;/Year&gt;&lt;RecNum&gt;1223&lt;/RecNum&gt;&lt;DisplayText&gt;(Mudde 2004)&lt;/DisplayText&gt;&lt;record&gt;&lt;rec-number&gt;1223&lt;/rec-number&gt;&lt;foreign-keys&gt;&lt;key app="EN" db-id="pr0raerawtpzpbepvac5er2b2vewesd0092x" timestamp="1543608523"&gt;1223&lt;/key&gt;&lt;/foreign-keys&gt;&lt;ref-type name="Journal Article"&gt;17&lt;/ref-type&gt;&lt;contributors&gt;&lt;authors&gt;&lt;author&gt;Mudde, C.&lt;/author&gt;&lt;/authors&gt;&lt;/contributors&gt;&lt;titles&gt;&lt;title&gt;The Populist Zeitgeist &lt;/title&gt;&lt;secondary-title&gt;Government and Opposition&lt;/secondary-title&gt;&lt;/titles&gt;&lt;periodical&gt;&lt;full-title&gt;Government and Opposition&lt;/full-title&gt;&lt;/periodical&gt;&lt;pages&gt;541-563&lt;/pages&gt;&lt;volume&gt;39&lt;/volume&gt;&lt;number&gt;4&lt;/number&gt;&lt;dates&gt;&lt;year&gt;2004&lt;/year&gt;&lt;/dates&gt;&lt;urls&gt;&lt;/urls&gt;&lt;/record&gt;&lt;/Cite&gt;&lt;/EndNote&gt;</w:instrText>
      </w:r>
      <w:r>
        <w:rPr>
          <w:rFonts w:ascii="Times New Roman" w:hAnsi="Times New Roman" w:cs="Times New Roman"/>
          <w:color w:val="000000" w:themeColor="text1"/>
          <w:sz w:val="20"/>
          <w:szCs w:val="20"/>
        </w:rPr>
        <w:fldChar w:fldCharType="separate"/>
      </w:r>
      <w:r>
        <w:rPr>
          <w:rFonts w:ascii="Times New Roman" w:hAnsi="Times New Roman" w:cs="Times New Roman"/>
          <w:noProof/>
          <w:color w:val="000000" w:themeColor="text1"/>
          <w:sz w:val="20"/>
          <w:szCs w:val="20"/>
        </w:rPr>
        <w:t>(Mudde 2004)</w:t>
      </w:r>
      <w:r>
        <w:rPr>
          <w:rFonts w:ascii="Times New Roman" w:hAnsi="Times New Roman" w:cs="Times New Roman"/>
          <w:color w:val="000000" w:themeColor="text1"/>
          <w:sz w:val="20"/>
          <w:szCs w:val="20"/>
        </w:rPr>
        <w:fldChar w:fldCharType="end"/>
      </w:r>
      <w:r w:rsidRPr="00395263">
        <w:rPr>
          <w:rFonts w:ascii="Times New Roman" w:hAnsi="Times New Roman" w:cs="Times New Roman"/>
          <w:color w:val="000000" w:themeColor="text1"/>
          <w:sz w:val="20"/>
          <w:szCs w:val="20"/>
        </w:rPr>
        <w:t xml:space="preserve"> </w:t>
      </w:r>
    </w:p>
    <w:p w:rsidR="00005C49" w:rsidRPr="003516B2" w:rsidRDefault="00005C49" w:rsidP="00005C49">
      <w:pPr>
        <w:rPr>
          <w:rFonts w:ascii="Times New Roman" w:hAnsi="Times New Roman" w:cs="Times New Roman"/>
          <w:sz w:val="20"/>
          <w:szCs w:val="20"/>
        </w:rPr>
      </w:pPr>
    </w:p>
    <w:p w:rsidR="00005C49" w:rsidRPr="003516B2" w:rsidRDefault="00005C49" w:rsidP="00005C49">
      <w:pPr>
        <w:rPr>
          <w:rFonts w:ascii="Times New Roman" w:hAnsi="Times New Roman" w:cs="Times New Roman"/>
          <w:sz w:val="20"/>
          <w:szCs w:val="20"/>
        </w:rPr>
      </w:pPr>
      <w:r>
        <w:rPr>
          <w:rFonts w:ascii="Times New Roman" w:hAnsi="Times New Roman" w:cs="Times New Roman"/>
          <w:sz w:val="20"/>
          <w:szCs w:val="20"/>
        </w:rPr>
        <w:t>The rapid rise of</w:t>
      </w:r>
      <w:r w:rsidRPr="003516B2">
        <w:rPr>
          <w:rFonts w:ascii="Times New Roman" w:hAnsi="Times New Roman" w:cs="Times New Roman"/>
          <w:sz w:val="20"/>
          <w:szCs w:val="20"/>
        </w:rPr>
        <w:t xml:space="preserve"> European populism</w:t>
      </w:r>
      <w:r>
        <w:rPr>
          <w:rFonts w:ascii="Times New Roman" w:hAnsi="Times New Roman" w:cs="Times New Roman"/>
          <w:sz w:val="20"/>
          <w:szCs w:val="20"/>
        </w:rPr>
        <w:t xml:space="preserve"> highlights the urgent need to address profound questions about what constitutes populism. Here, we need to know more about European’s democratic preferences to avoid further democratic fatigue, resulting in anti-establishment support and political dissatisfaction. </w:t>
      </w:r>
      <w:r w:rsidRPr="003516B2">
        <w:rPr>
          <w:rFonts w:ascii="Times New Roman" w:hAnsi="Times New Roman" w:cs="Times New Roman"/>
          <w:sz w:val="20"/>
          <w:szCs w:val="20"/>
        </w:rPr>
        <w:t xml:space="preserve">Understanding how Europeans </w:t>
      </w:r>
      <w:r>
        <w:rPr>
          <w:rFonts w:ascii="Times New Roman" w:hAnsi="Times New Roman" w:cs="Times New Roman"/>
          <w:sz w:val="20"/>
          <w:szCs w:val="20"/>
        </w:rPr>
        <w:t xml:space="preserve">in EU28 </w:t>
      </w:r>
      <w:r w:rsidRPr="00DB03F3">
        <w:rPr>
          <w:rFonts w:ascii="Times New Roman" w:hAnsi="Times New Roman" w:cs="Times New Roman"/>
          <w:i/>
          <w:sz w:val="20"/>
          <w:szCs w:val="20"/>
        </w:rPr>
        <w:t xml:space="preserve">ideally </w:t>
      </w:r>
      <w:r w:rsidRPr="003516B2">
        <w:rPr>
          <w:rFonts w:ascii="Times New Roman" w:hAnsi="Times New Roman" w:cs="Times New Roman"/>
          <w:sz w:val="20"/>
          <w:szCs w:val="20"/>
        </w:rPr>
        <w:t>would like the democratic process to</w:t>
      </w:r>
      <w:r>
        <w:rPr>
          <w:rFonts w:ascii="Times New Roman" w:hAnsi="Times New Roman" w:cs="Times New Roman"/>
          <w:sz w:val="20"/>
          <w:szCs w:val="20"/>
        </w:rPr>
        <w:t xml:space="preserve"> be, including </w:t>
      </w:r>
      <w:r w:rsidRPr="003516B2">
        <w:rPr>
          <w:rFonts w:ascii="Times New Roman" w:hAnsi="Times New Roman" w:cs="Times New Roman"/>
          <w:sz w:val="20"/>
          <w:szCs w:val="20"/>
        </w:rPr>
        <w:t xml:space="preserve">their preferences for </w:t>
      </w:r>
      <w:r>
        <w:rPr>
          <w:rFonts w:ascii="Times New Roman" w:hAnsi="Times New Roman" w:cs="Times New Roman"/>
          <w:sz w:val="20"/>
          <w:szCs w:val="20"/>
        </w:rPr>
        <w:t xml:space="preserve">democratic </w:t>
      </w:r>
      <w:r w:rsidRPr="003516B2">
        <w:rPr>
          <w:rFonts w:ascii="Times New Roman" w:hAnsi="Times New Roman" w:cs="Times New Roman"/>
          <w:sz w:val="20"/>
          <w:szCs w:val="20"/>
        </w:rPr>
        <w:t>participation</w:t>
      </w:r>
      <w:r>
        <w:rPr>
          <w:rFonts w:ascii="Times New Roman" w:hAnsi="Times New Roman" w:cs="Times New Roman"/>
          <w:sz w:val="20"/>
          <w:szCs w:val="20"/>
        </w:rPr>
        <w:t>,</w:t>
      </w:r>
      <w:r w:rsidRPr="003516B2">
        <w:rPr>
          <w:rFonts w:ascii="Times New Roman" w:hAnsi="Times New Roman" w:cs="Times New Roman"/>
          <w:sz w:val="20"/>
          <w:szCs w:val="20"/>
        </w:rPr>
        <w:t xml:space="preserve"> requires a </w:t>
      </w:r>
      <w:r>
        <w:rPr>
          <w:rFonts w:ascii="Times New Roman" w:hAnsi="Times New Roman" w:cs="Times New Roman"/>
          <w:sz w:val="20"/>
          <w:szCs w:val="20"/>
        </w:rPr>
        <w:t xml:space="preserve">dramatically different approach than the </w:t>
      </w:r>
      <w:proofErr w:type="spellStart"/>
      <w:r>
        <w:rPr>
          <w:rFonts w:ascii="Times New Roman" w:hAnsi="Times New Roman" w:cs="Times New Roman"/>
          <w:sz w:val="20"/>
          <w:szCs w:val="20"/>
        </w:rPr>
        <w:t>Habermasian</w:t>
      </w:r>
      <w:proofErr w:type="spellEnd"/>
      <w:r>
        <w:rPr>
          <w:rFonts w:ascii="Times New Roman" w:hAnsi="Times New Roman" w:cs="Times New Roman"/>
          <w:sz w:val="20"/>
          <w:szCs w:val="20"/>
        </w:rPr>
        <w:t xml:space="preserve"> view currently in vogue. We propose a </w:t>
      </w:r>
      <w:r w:rsidRPr="003516B2">
        <w:rPr>
          <w:rFonts w:ascii="Times New Roman" w:hAnsi="Times New Roman" w:cs="Times New Roman"/>
          <w:sz w:val="20"/>
          <w:szCs w:val="20"/>
        </w:rPr>
        <w:t>cross-national comparative study</w:t>
      </w:r>
      <w:r>
        <w:rPr>
          <w:rFonts w:ascii="Times New Roman" w:hAnsi="Times New Roman" w:cs="Times New Roman"/>
          <w:sz w:val="20"/>
          <w:szCs w:val="20"/>
        </w:rPr>
        <w:t xml:space="preserve"> which both ask the Europeans what process they really prefer in a large-n representative survey but, equally important, measures Europeans </w:t>
      </w:r>
      <w:r w:rsidRPr="00FF2E0E">
        <w:rPr>
          <w:rFonts w:ascii="Times New Roman" w:hAnsi="Times New Roman" w:cs="Times New Roman"/>
          <w:i/>
          <w:sz w:val="20"/>
          <w:szCs w:val="20"/>
        </w:rPr>
        <w:t>real</w:t>
      </w:r>
      <w:r>
        <w:rPr>
          <w:rFonts w:ascii="Times New Roman" w:hAnsi="Times New Roman" w:cs="Times New Roman"/>
          <w:sz w:val="20"/>
          <w:szCs w:val="20"/>
        </w:rPr>
        <w:t xml:space="preserve"> behaviour in a decision-making game in a laboratory experiment. </w:t>
      </w:r>
    </w:p>
    <w:p w:rsidR="00005C49" w:rsidRDefault="00005C49" w:rsidP="00005C49">
      <w:pPr>
        <w:rPr>
          <w:rFonts w:ascii="Times New Roman" w:hAnsi="Times New Roman" w:cs="Times New Roman"/>
          <w:sz w:val="20"/>
          <w:szCs w:val="20"/>
        </w:rPr>
      </w:pPr>
    </w:p>
    <w:p w:rsidR="00005C49" w:rsidRPr="00FA1B7B" w:rsidRDefault="00005C49" w:rsidP="00005C49">
      <w:pPr>
        <w:rPr>
          <w:rFonts w:ascii="Times New Roman" w:eastAsia="Times New Roman" w:hAnsi="Times New Roman" w:cs="Times New Roman"/>
          <w:color w:val="FF0000"/>
          <w:sz w:val="20"/>
          <w:szCs w:val="20"/>
        </w:rPr>
      </w:pPr>
      <w:r>
        <w:rPr>
          <w:rFonts w:ascii="Times New Roman" w:hAnsi="Times New Roman" w:cs="Times New Roman"/>
          <w:sz w:val="20"/>
          <w:szCs w:val="20"/>
        </w:rPr>
        <w:t xml:space="preserve">This project combines recent ground-breaking insights from laboratory experiments, including physiological measures like skin conductance, with the representative strength of large-n cross-country surveys. This methodological combination allows us to measure both the Europeans self-reported decision-making preferences (i.e. large-n surveys) </w:t>
      </w:r>
      <w:r w:rsidRPr="00D1153A">
        <w:rPr>
          <w:rFonts w:ascii="Times New Roman" w:hAnsi="Times New Roman" w:cs="Times New Roman"/>
          <w:i/>
          <w:sz w:val="20"/>
          <w:szCs w:val="20"/>
        </w:rPr>
        <w:t>and</w:t>
      </w:r>
      <w:r>
        <w:rPr>
          <w:rFonts w:ascii="Times New Roman" w:hAnsi="Times New Roman" w:cs="Times New Roman"/>
          <w:sz w:val="20"/>
          <w:szCs w:val="20"/>
        </w:rPr>
        <w:t xml:space="preserve"> the Europeans</w:t>
      </w:r>
      <w:r w:rsidRPr="00FA1B7B">
        <w:rPr>
          <w:rFonts w:ascii="Times New Roman" w:hAnsi="Times New Roman" w:cs="Times New Roman"/>
          <w:sz w:val="20"/>
          <w:szCs w:val="20"/>
        </w:rPr>
        <w:t xml:space="preserve"> actual</w:t>
      </w:r>
      <w:r>
        <w:rPr>
          <w:rFonts w:ascii="Times New Roman" w:hAnsi="Times New Roman" w:cs="Times New Roman"/>
          <w:sz w:val="20"/>
          <w:szCs w:val="20"/>
        </w:rPr>
        <w:t xml:space="preserve"> observed decision-making behaviour (i.e. laboratory experiments). This way, we overcome social desirability biases by comparing </w:t>
      </w:r>
      <w:r w:rsidRPr="00FF2E0E">
        <w:rPr>
          <w:rFonts w:ascii="Times New Roman" w:hAnsi="Times New Roman" w:cs="Times New Roman"/>
          <w:i/>
          <w:sz w:val="20"/>
          <w:szCs w:val="20"/>
        </w:rPr>
        <w:t>actual</w:t>
      </w:r>
      <w:r>
        <w:rPr>
          <w:rFonts w:ascii="Times New Roman" w:hAnsi="Times New Roman" w:cs="Times New Roman"/>
          <w:sz w:val="20"/>
          <w:szCs w:val="20"/>
        </w:rPr>
        <w:t xml:space="preserve"> and </w:t>
      </w:r>
      <w:r w:rsidRPr="00FF2E0E">
        <w:rPr>
          <w:rFonts w:ascii="Times New Roman" w:hAnsi="Times New Roman" w:cs="Times New Roman"/>
          <w:i/>
          <w:sz w:val="20"/>
          <w:szCs w:val="20"/>
        </w:rPr>
        <w:t xml:space="preserve">observed </w:t>
      </w:r>
      <w:r>
        <w:rPr>
          <w:rFonts w:ascii="Times New Roman" w:hAnsi="Times New Roman" w:cs="Times New Roman"/>
          <w:sz w:val="20"/>
          <w:szCs w:val="20"/>
        </w:rPr>
        <w:t>political attitudes and behaviour. The project consists of two work packages. First, we develop a laboratory experiment tapping which decision-making processes individuals prefer us</w:t>
      </w:r>
      <w:r w:rsidRPr="00323728">
        <w:rPr>
          <w:rFonts w:ascii="Times New Roman" w:hAnsi="Times New Roman" w:cs="Times New Roman"/>
          <w:color w:val="000000" w:themeColor="text1"/>
          <w:sz w:val="20"/>
          <w:szCs w:val="20"/>
        </w:rPr>
        <w:t xml:space="preserve">ing their physiological levels of arousal (i.e. skin conductance) and an exit questionnaire as outcome variables.  These experiments are carried out in laboratories in Denmark, Italy, Germany and the UK. </w:t>
      </w:r>
      <w:r w:rsidRPr="00323728">
        <w:rPr>
          <w:rFonts w:ascii="Times New Roman" w:eastAsia="Times New Roman" w:hAnsi="Times New Roman" w:cs="Times New Roman"/>
          <w:color w:val="000000" w:themeColor="text1"/>
          <w:sz w:val="20"/>
          <w:szCs w:val="20"/>
        </w:rPr>
        <w:t xml:space="preserve">To understand how decision-making preferences differs across Europe, and how they are associated with different kinds of populism, we propose large-n surveys identically carried out in EU28 (28 surveys; N=1000 in each country). We include the UK, even if Brexit materializes, as the hard Euroscepticism found, for example, with UKIP is strongly associated with populism and thus of interested to the research questions here. Theoretically, the study takes departure in the stealth democracy findings as well as recent insights from political psychology on propensity to democratically participate and deliberate. </w:t>
      </w:r>
    </w:p>
    <w:p w:rsidR="00005C49" w:rsidRPr="003516B2" w:rsidRDefault="00005C49" w:rsidP="00005C49">
      <w:pPr>
        <w:rPr>
          <w:rFonts w:ascii="Times New Roman" w:hAnsi="Times New Roman" w:cs="Times New Roman"/>
          <w:sz w:val="20"/>
          <w:szCs w:val="20"/>
        </w:rPr>
      </w:pPr>
    </w:p>
    <w:p w:rsidR="00005C49" w:rsidRPr="003516B2" w:rsidRDefault="00005C49" w:rsidP="00005C49">
      <w:pPr>
        <w:rPr>
          <w:rFonts w:ascii="Times New Roman" w:eastAsia="Times New Roman" w:hAnsi="Times New Roman" w:cs="Times New Roman"/>
          <w:sz w:val="20"/>
          <w:szCs w:val="20"/>
        </w:rPr>
      </w:pPr>
      <w:r w:rsidRPr="003516B2">
        <w:rPr>
          <w:rFonts w:ascii="Times New Roman" w:eastAsia="Times New Roman" w:hAnsi="Times New Roman" w:cs="Times New Roman"/>
          <w:i/>
          <w:sz w:val="20"/>
          <w:szCs w:val="20"/>
          <w:u w:val="single"/>
        </w:rPr>
        <w:t>Aims of the project</w:t>
      </w:r>
    </w:p>
    <w:p w:rsidR="00005C49" w:rsidRDefault="00005C49" w:rsidP="00005C49">
      <w:pPr>
        <w:rPr>
          <w:rFonts w:ascii="Times New Roman" w:eastAsia="Times New Roman" w:hAnsi="Times New Roman" w:cs="Times New Roman"/>
          <w:sz w:val="20"/>
          <w:szCs w:val="20"/>
        </w:rPr>
      </w:pPr>
    </w:p>
    <w:p w:rsidR="00005C49" w:rsidRPr="00F4711C" w:rsidRDefault="00005C49" w:rsidP="00005C49">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We answer three core questions; (1) </w:t>
      </w:r>
      <w:r w:rsidRPr="00F4711C">
        <w:rPr>
          <w:rFonts w:ascii="Times New Roman" w:eastAsia="Times New Roman" w:hAnsi="Times New Roman" w:cs="Times New Roman"/>
          <w:i/>
          <w:sz w:val="20"/>
          <w:szCs w:val="20"/>
        </w:rPr>
        <w:t xml:space="preserve">what </w:t>
      </w:r>
      <w:r>
        <w:rPr>
          <w:rFonts w:ascii="Times New Roman" w:eastAsia="Times New Roman" w:hAnsi="Times New Roman" w:cs="Times New Roman"/>
          <w:sz w:val="20"/>
          <w:szCs w:val="20"/>
        </w:rPr>
        <w:t xml:space="preserve">are the preferences for inclusion and participation in democratic decision-making process both at the EU level and the national level; (2) </w:t>
      </w:r>
      <w:r w:rsidRPr="00F4711C">
        <w:rPr>
          <w:rFonts w:ascii="Times New Roman" w:eastAsia="Times New Roman" w:hAnsi="Times New Roman" w:cs="Times New Roman"/>
          <w:i/>
          <w:sz w:val="20"/>
          <w:szCs w:val="20"/>
        </w:rPr>
        <w:t>How</w:t>
      </w:r>
      <w:r>
        <w:rPr>
          <w:rFonts w:ascii="Times New Roman" w:eastAsia="Times New Roman" w:hAnsi="Times New Roman" w:cs="Times New Roman"/>
          <w:sz w:val="20"/>
          <w:szCs w:val="20"/>
        </w:rPr>
        <w:t xml:space="preserve"> does these preferences for decision-making relate to support for populist parties; (3) </w:t>
      </w:r>
      <w:r w:rsidRPr="00F4711C">
        <w:rPr>
          <w:rFonts w:ascii="Times New Roman" w:eastAsia="Times New Roman" w:hAnsi="Times New Roman" w:cs="Times New Roman"/>
          <w:i/>
          <w:sz w:val="20"/>
          <w:szCs w:val="20"/>
        </w:rPr>
        <w:t xml:space="preserve">how </w:t>
      </w:r>
      <w:r w:rsidRPr="00F4711C">
        <w:rPr>
          <w:rFonts w:ascii="Times New Roman" w:eastAsia="Times New Roman" w:hAnsi="Times New Roman" w:cs="Times New Roman"/>
          <w:sz w:val="20"/>
          <w:szCs w:val="20"/>
        </w:rPr>
        <w:t xml:space="preserve">well </w:t>
      </w:r>
      <w:r>
        <w:rPr>
          <w:rFonts w:ascii="Times New Roman" w:eastAsia="Times New Roman" w:hAnsi="Times New Roman" w:cs="Times New Roman"/>
          <w:sz w:val="20"/>
          <w:szCs w:val="20"/>
        </w:rPr>
        <w:t xml:space="preserve">are our findings in congruence with democratic participatory initiatives and strategies of the EU. </w:t>
      </w:r>
    </w:p>
    <w:p w:rsidR="00005C49" w:rsidRDefault="00005C49" w:rsidP="00005C49">
      <w:pPr>
        <w:rPr>
          <w:rFonts w:ascii="Times New Roman" w:eastAsia="Times New Roman" w:hAnsi="Times New Roman" w:cs="Times New Roman"/>
          <w:sz w:val="20"/>
          <w:szCs w:val="20"/>
        </w:rPr>
      </w:pPr>
      <w:bookmarkStart w:id="0" w:name="_GoBack"/>
    </w:p>
    <w:p w:rsidR="00005C49" w:rsidRDefault="00005C49" w:rsidP="00005C49">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When answering the above questions additional salient sub-questions naturally follows. Since our study introduces novel experimental methods to tap decision-making process preferences, we are able to address both core methodological questions along with theoretical and conceptual issues. The project allows us to add the following knowledge: </w:t>
      </w:r>
    </w:p>
    <w:p w:rsidR="00005C49" w:rsidRDefault="00005C49" w:rsidP="00005C49">
      <w:pPr>
        <w:rPr>
          <w:rFonts w:ascii="Times New Roman" w:eastAsia="Times New Roman" w:hAnsi="Times New Roman" w:cs="Times New Roman"/>
          <w:sz w:val="20"/>
          <w:szCs w:val="20"/>
        </w:rPr>
      </w:pPr>
    </w:p>
    <w:p w:rsidR="00005C49" w:rsidRDefault="00005C49" w:rsidP="00005C49">
      <w:pPr>
        <w:pStyle w:val="Listeafsnit"/>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Measure if social desirability (i.e. misreporting of political preferences and attitudes due to fear of social stigmatization) is </w:t>
      </w:r>
      <w:bookmarkEnd w:id="0"/>
      <w:r>
        <w:rPr>
          <w:rFonts w:ascii="Times New Roman" w:eastAsia="Times New Roman" w:hAnsi="Times New Roman" w:cs="Times New Roman"/>
          <w:sz w:val="20"/>
          <w:szCs w:val="20"/>
        </w:rPr>
        <w:t xml:space="preserve">found when it comes to reporting on preferences for decision-making processes. </w:t>
      </w:r>
    </w:p>
    <w:p w:rsidR="00005C49" w:rsidRDefault="00005C49" w:rsidP="00005C49">
      <w:pPr>
        <w:pStyle w:val="Listeafsnit"/>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Add to the definition of populism by introducing a new salient predictor: Decision-making process preferences and, thus, engage in theory-building, introducing a more holistic view on European populism. </w:t>
      </w:r>
    </w:p>
    <w:p w:rsidR="00005C49" w:rsidRDefault="00005C49" w:rsidP="00005C49">
      <w:pPr>
        <w:pStyle w:val="Listeafsnit"/>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Identify key national differences in support for populism by replicating the survey study in EU28. </w:t>
      </w:r>
    </w:p>
    <w:p w:rsidR="00005C49" w:rsidRDefault="00005C49" w:rsidP="00005C49">
      <w:pPr>
        <w:pStyle w:val="Listeafsnit"/>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Evaluate how much explanatory power decision-making process preferences have on the propensity to support populist parties vis-à-vis other important salient explanations. </w:t>
      </w:r>
    </w:p>
    <w:p w:rsidR="00005C49" w:rsidRDefault="00005C49" w:rsidP="00005C49">
      <w:pPr>
        <w:pStyle w:val="Listeafsnit"/>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Explore how preferences for decision-making processes predict Euroscepticism in EU28 – and how this might be mediated/moderated by populist sentiments. </w:t>
      </w:r>
    </w:p>
    <w:p w:rsidR="00192B6F" w:rsidRDefault="00005C49"/>
    <w:sectPr w:rsidR="00192B6F" w:rsidSect="008A0CEF">
      <w:pgSz w:w="11900" w:h="16840"/>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C9E1556"/>
    <w:multiLevelType w:val="hybridMultilevel"/>
    <w:tmpl w:val="9B8481B2"/>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35"/>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C49"/>
    <w:rsid w:val="00005C49"/>
    <w:rsid w:val="0006247A"/>
    <w:rsid w:val="00065E0F"/>
    <w:rsid w:val="000D5950"/>
    <w:rsid w:val="000E6561"/>
    <w:rsid w:val="000F1997"/>
    <w:rsid w:val="00110BE1"/>
    <w:rsid w:val="00121768"/>
    <w:rsid w:val="00146EE0"/>
    <w:rsid w:val="00162ACA"/>
    <w:rsid w:val="00163B7F"/>
    <w:rsid w:val="001938E6"/>
    <w:rsid w:val="00194296"/>
    <w:rsid w:val="00194676"/>
    <w:rsid w:val="001B2EB5"/>
    <w:rsid w:val="001C4470"/>
    <w:rsid w:val="001F15DA"/>
    <w:rsid w:val="001F2A50"/>
    <w:rsid w:val="001F6919"/>
    <w:rsid w:val="0020236B"/>
    <w:rsid w:val="00210AEE"/>
    <w:rsid w:val="00241B7C"/>
    <w:rsid w:val="002448C5"/>
    <w:rsid w:val="0026488A"/>
    <w:rsid w:val="002769C4"/>
    <w:rsid w:val="0028429A"/>
    <w:rsid w:val="00287F3C"/>
    <w:rsid w:val="002928E8"/>
    <w:rsid w:val="002979D5"/>
    <w:rsid w:val="002A0A26"/>
    <w:rsid w:val="002B0F64"/>
    <w:rsid w:val="002C2E9E"/>
    <w:rsid w:val="002D73DA"/>
    <w:rsid w:val="002F1E42"/>
    <w:rsid w:val="002F5133"/>
    <w:rsid w:val="002F75EE"/>
    <w:rsid w:val="00302DA3"/>
    <w:rsid w:val="0030423E"/>
    <w:rsid w:val="00307303"/>
    <w:rsid w:val="003139CC"/>
    <w:rsid w:val="00322A87"/>
    <w:rsid w:val="0033063C"/>
    <w:rsid w:val="00352580"/>
    <w:rsid w:val="003921BD"/>
    <w:rsid w:val="003977B3"/>
    <w:rsid w:val="003C6C1A"/>
    <w:rsid w:val="003E7E07"/>
    <w:rsid w:val="003F1F94"/>
    <w:rsid w:val="004076BB"/>
    <w:rsid w:val="004136D6"/>
    <w:rsid w:val="00433C8D"/>
    <w:rsid w:val="00454C57"/>
    <w:rsid w:val="00485463"/>
    <w:rsid w:val="00494108"/>
    <w:rsid w:val="004B30EA"/>
    <w:rsid w:val="004E0C74"/>
    <w:rsid w:val="004E57D6"/>
    <w:rsid w:val="004E67ED"/>
    <w:rsid w:val="005064E8"/>
    <w:rsid w:val="0052111D"/>
    <w:rsid w:val="00537DB1"/>
    <w:rsid w:val="00553CCE"/>
    <w:rsid w:val="005716EF"/>
    <w:rsid w:val="005740BA"/>
    <w:rsid w:val="005859D2"/>
    <w:rsid w:val="0059349F"/>
    <w:rsid w:val="005E25E9"/>
    <w:rsid w:val="005E6334"/>
    <w:rsid w:val="005F36C6"/>
    <w:rsid w:val="00621694"/>
    <w:rsid w:val="0063344E"/>
    <w:rsid w:val="00646240"/>
    <w:rsid w:val="006827DF"/>
    <w:rsid w:val="006B00F9"/>
    <w:rsid w:val="006D0A17"/>
    <w:rsid w:val="006E04EC"/>
    <w:rsid w:val="006E6C32"/>
    <w:rsid w:val="00716699"/>
    <w:rsid w:val="0072625A"/>
    <w:rsid w:val="00732A63"/>
    <w:rsid w:val="007339F9"/>
    <w:rsid w:val="00751B53"/>
    <w:rsid w:val="00765066"/>
    <w:rsid w:val="00767F6C"/>
    <w:rsid w:val="00772EA7"/>
    <w:rsid w:val="00791639"/>
    <w:rsid w:val="007C5A53"/>
    <w:rsid w:val="0080005F"/>
    <w:rsid w:val="00807BD0"/>
    <w:rsid w:val="00842E40"/>
    <w:rsid w:val="00845F54"/>
    <w:rsid w:val="00850EF8"/>
    <w:rsid w:val="008546E9"/>
    <w:rsid w:val="0085599F"/>
    <w:rsid w:val="0086676A"/>
    <w:rsid w:val="00866A9A"/>
    <w:rsid w:val="008754EA"/>
    <w:rsid w:val="008775F7"/>
    <w:rsid w:val="008A0CEF"/>
    <w:rsid w:val="008A785F"/>
    <w:rsid w:val="008B6E86"/>
    <w:rsid w:val="008D7C6E"/>
    <w:rsid w:val="008E47E4"/>
    <w:rsid w:val="008E62D9"/>
    <w:rsid w:val="00941FA5"/>
    <w:rsid w:val="00946C27"/>
    <w:rsid w:val="009619E9"/>
    <w:rsid w:val="0097568E"/>
    <w:rsid w:val="0097736E"/>
    <w:rsid w:val="0099242B"/>
    <w:rsid w:val="00A50B69"/>
    <w:rsid w:val="00AA1AC2"/>
    <w:rsid w:val="00AB3B80"/>
    <w:rsid w:val="00AB54EC"/>
    <w:rsid w:val="00AF10EB"/>
    <w:rsid w:val="00AF3D08"/>
    <w:rsid w:val="00AF5017"/>
    <w:rsid w:val="00B05FDC"/>
    <w:rsid w:val="00B06808"/>
    <w:rsid w:val="00B11895"/>
    <w:rsid w:val="00B36489"/>
    <w:rsid w:val="00B475A6"/>
    <w:rsid w:val="00B518F3"/>
    <w:rsid w:val="00B90106"/>
    <w:rsid w:val="00BB0CB1"/>
    <w:rsid w:val="00BD6A21"/>
    <w:rsid w:val="00C16F1A"/>
    <w:rsid w:val="00C248F7"/>
    <w:rsid w:val="00C305DE"/>
    <w:rsid w:val="00C32D2D"/>
    <w:rsid w:val="00C44534"/>
    <w:rsid w:val="00C46096"/>
    <w:rsid w:val="00C53061"/>
    <w:rsid w:val="00C7605B"/>
    <w:rsid w:val="00C802A4"/>
    <w:rsid w:val="00C85408"/>
    <w:rsid w:val="00CF4A56"/>
    <w:rsid w:val="00CF7AE9"/>
    <w:rsid w:val="00D25300"/>
    <w:rsid w:val="00D5298C"/>
    <w:rsid w:val="00D63118"/>
    <w:rsid w:val="00D82156"/>
    <w:rsid w:val="00DA4656"/>
    <w:rsid w:val="00DC1721"/>
    <w:rsid w:val="00DE17C3"/>
    <w:rsid w:val="00DF6E67"/>
    <w:rsid w:val="00E07D9E"/>
    <w:rsid w:val="00E11507"/>
    <w:rsid w:val="00E248A0"/>
    <w:rsid w:val="00E4675C"/>
    <w:rsid w:val="00E4736A"/>
    <w:rsid w:val="00E501C0"/>
    <w:rsid w:val="00E53AC0"/>
    <w:rsid w:val="00E54C59"/>
    <w:rsid w:val="00E57133"/>
    <w:rsid w:val="00E57ECF"/>
    <w:rsid w:val="00E96FB2"/>
    <w:rsid w:val="00EB44C5"/>
    <w:rsid w:val="00ED3C8C"/>
    <w:rsid w:val="00EE12A2"/>
    <w:rsid w:val="00EE4A4B"/>
    <w:rsid w:val="00EF3929"/>
    <w:rsid w:val="00F20D2D"/>
    <w:rsid w:val="00F30349"/>
    <w:rsid w:val="00F53888"/>
    <w:rsid w:val="00F7573B"/>
    <w:rsid w:val="00F83A99"/>
    <w:rsid w:val="00F9273F"/>
    <w:rsid w:val="00FC6605"/>
    <w:rsid w:val="00FD3715"/>
    <w:rsid w:val="00FE463B"/>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ecimalSymbol w:val=","/>
  <w:listSeparator w:val=";"/>
  <w14:docId w14:val="0638F5FE"/>
  <w14:defaultImageDpi w14:val="32767"/>
  <w15:chartTrackingRefBased/>
  <w15:docId w15:val="{BD552DF3-BECC-AB45-8FD1-1F8F1A3C9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da-DK"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05C49"/>
    <w:rPr>
      <w:lang w:val="en-GB"/>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Listeafsnit">
    <w:name w:val="List Paragraph"/>
    <w:basedOn w:val="Normal"/>
    <w:uiPriority w:val="34"/>
    <w:qFormat/>
    <w:rsid w:val="00005C4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ontor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2665</Words>
  <Characters>16049</Characters>
  <Application>Microsoft Office Word</Application>
  <DocSecurity>0</DocSecurity>
  <Lines>267</Lines>
  <Paragraphs>83</Paragraphs>
  <ScaleCrop>false</ScaleCrop>
  <Company/>
  <LinksUpToDate>false</LinksUpToDate>
  <CharactersWithSpaces>18631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 Hassing Nielsen</dc:creator>
  <cp:keywords/>
  <dc:description/>
  <cp:lastModifiedBy>Julie Hassing Nielsen</cp:lastModifiedBy>
  <cp:revision>1</cp:revision>
  <dcterms:created xsi:type="dcterms:W3CDTF">2018-12-04T09:51:00Z</dcterms:created>
  <dcterms:modified xsi:type="dcterms:W3CDTF">2018-12-04T09:51:00Z</dcterms:modified>
</cp:coreProperties>
</file>