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6384" w14:textId="5CE094BB" w:rsidR="008F492D" w:rsidRDefault="008270E6">
      <w:r>
        <w:t>Bradley Curthoys</w:t>
      </w:r>
    </w:p>
    <w:p w14:paraId="2F56D8DF" w14:textId="181E4BD3" w:rsidR="008270E6" w:rsidRDefault="008270E6">
      <w:r>
        <w:t>UWA Data Analytics Boot Camp</w:t>
      </w:r>
    </w:p>
    <w:p w14:paraId="54A9E0AE" w14:textId="4D60C36B" w:rsidR="008270E6" w:rsidRDefault="008270E6">
      <w:r>
        <w:t>Challenge #1</w:t>
      </w:r>
    </w:p>
    <w:p w14:paraId="6C41EB5D" w14:textId="77777777" w:rsidR="008270E6" w:rsidRDefault="008270E6"/>
    <w:p w14:paraId="71997E62" w14:textId="79DE903A" w:rsidR="008270E6" w:rsidRDefault="00E02562" w:rsidP="00E02562">
      <w:pPr>
        <w:pStyle w:val="ListParagraph"/>
        <w:numPr>
          <w:ilvl w:val="0"/>
          <w:numId w:val="1"/>
        </w:numPr>
        <w:rPr>
          <w:b/>
          <w:bCs/>
        </w:rPr>
      </w:pPr>
      <w:r w:rsidRPr="00831D82">
        <w:rPr>
          <w:b/>
          <w:bCs/>
        </w:rPr>
        <w:t>Given the provided data, what are three conclusions that we can draw about crowdfunding campaigns?</w:t>
      </w:r>
    </w:p>
    <w:p w14:paraId="5B173D00" w14:textId="77777777" w:rsidR="002916CC" w:rsidRDefault="002916CC" w:rsidP="002916CC">
      <w:pPr>
        <w:pStyle w:val="ListParagraph"/>
        <w:rPr>
          <w:b/>
          <w:bCs/>
        </w:rPr>
      </w:pPr>
    </w:p>
    <w:p w14:paraId="6F470AFF" w14:textId="1F8DDD9E" w:rsidR="000B2585" w:rsidRDefault="002A789E" w:rsidP="000B2585">
      <w:pPr>
        <w:pStyle w:val="ListParagraph"/>
        <w:numPr>
          <w:ilvl w:val="0"/>
          <w:numId w:val="2"/>
        </w:numPr>
      </w:pPr>
      <w:r>
        <w:t xml:space="preserve">Regardless of country, the success rate of crowdfunding campaigns </w:t>
      </w:r>
      <w:r w:rsidR="005C195B">
        <w:t xml:space="preserve">is between 50-60%, with an average of </w:t>
      </w:r>
      <w:r w:rsidR="00B41BDE">
        <w:t>54.64%</w:t>
      </w:r>
      <w:r w:rsidR="00FA41FB">
        <w:t xml:space="preserve">. This leads us to conclude that </w:t>
      </w:r>
      <w:r w:rsidR="004069C1">
        <w:t xml:space="preserve">based on this data, </w:t>
      </w:r>
      <w:r w:rsidR="00FA41FB">
        <w:t xml:space="preserve">crowdfunding campaigns are successful </w:t>
      </w:r>
      <w:r w:rsidR="0041410B">
        <w:t>approximately half the time.</w:t>
      </w:r>
      <w:r w:rsidR="009C068F">
        <w:br/>
      </w:r>
    </w:p>
    <w:p w14:paraId="29BCA912" w14:textId="0EBF306E" w:rsidR="003F33A3" w:rsidRDefault="003F33A3" w:rsidP="003F33A3">
      <w:pPr>
        <w:pStyle w:val="ListParagraph"/>
        <w:numPr>
          <w:ilvl w:val="0"/>
          <w:numId w:val="2"/>
        </w:numPr>
      </w:pPr>
      <w:r>
        <w:t>There is a high degree of variability in the data set as indicated by large variance and standard deviation values. The distributions of the data sets are also heavily skewed</w:t>
      </w:r>
      <w:r w:rsidR="00D13F77">
        <w:t xml:space="preserve">, which </w:t>
      </w:r>
      <w:r w:rsidR="00033E83">
        <w:t xml:space="preserve">leads us to conclude that the data is not a good </w:t>
      </w:r>
      <w:r w:rsidR="000A0136">
        <w:t xml:space="preserve">sample </w:t>
      </w:r>
      <w:r w:rsidR="00033E83">
        <w:t>of the population.</w:t>
      </w:r>
    </w:p>
    <w:p w14:paraId="2B88F162" w14:textId="77777777" w:rsidR="00ED062D" w:rsidRDefault="00ED062D" w:rsidP="00ED062D">
      <w:pPr>
        <w:pStyle w:val="ListParagraph"/>
        <w:ind w:left="1080"/>
      </w:pPr>
    </w:p>
    <w:p w14:paraId="318BA462" w14:textId="5DFA1FE3" w:rsidR="006F2DCC" w:rsidRPr="002A789E" w:rsidRDefault="00FB0C95" w:rsidP="000B2585">
      <w:pPr>
        <w:pStyle w:val="ListParagraph"/>
        <w:numPr>
          <w:ilvl w:val="0"/>
          <w:numId w:val="2"/>
        </w:numPr>
      </w:pPr>
      <w:r>
        <w:t xml:space="preserve">The three most </w:t>
      </w:r>
      <w:r w:rsidR="002126D9">
        <w:t>prolif</w:t>
      </w:r>
      <w:r w:rsidR="00100FFE">
        <w:t xml:space="preserve">ic types of crowdfunding campaigns were shown to be </w:t>
      </w:r>
      <w:r w:rsidR="00053553">
        <w:t xml:space="preserve">Film &amp; Video, Music, and Theatre. We can use this </w:t>
      </w:r>
      <w:r w:rsidR="00081A8E">
        <w:t xml:space="preserve">fact to </w:t>
      </w:r>
      <w:r w:rsidR="009E16E5">
        <w:t xml:space="preserve">make an inference that </w:t>
      </w:r>
      <w:r w:rsidR="00307D84">
        <w:t xml:space="preserve">crowdfunding campaigns are more popular among </w:t>
      </w:r>
      <w:r w:rsidR="009C3F3A">
        <w:t>those groups who participate in the Performing Arts.</w:t>
      </w:r>
      <w:r w:rsidR="009E16E5">
        <w:t xml:space="preserve"> </w:t>
      </w:r>
    </w:p>
    <w:p w14:paraId="31EE7311" w14:textId="77777777" w:rsidR="006F4DDD" w:rsidRPr="004A6330" w:rsidRDefault="006F4DDD" w:rsidP="006F4DDD">
      <w:pPr>
        <w:rPr>
          <w:b/>
          <w:bCs/>
        </w:rPr>
      </w:pPr>
    </w:p>
    <w:p w14:paraId="18D7FCFE" w14:textId="26990224" w:rsidR="00E02562" w:rsidRPr="004A6330" w:rsidRDefault="00E02562" w:rsidP="00E02562">
      <w:pPr>
        <w:pStyle w:val="ListParagraph"/>
        <w:numPr>
          <w:ilvl w:val="0"/>
          <w:numId w:val="1"/>
        </w:numPr>
        <w:rPr>
          <w:b/>
          <w:bCs/>
        </w:rPr>
      </w:pPr>
      <w:r w:rsidRPr="004A6330">
        <w:rPr>
          <w:b/>
          <w:bCs/>
        </w:rPr>
        <w:t>What are some limitations of this dataset?</w:t>
      </w:r>
    </w:p>
    <w:p w14:paraId="11590C77" w14:textId="77777777" w:rsidR="006F4DDD" w:rsidRDefault="006F4DDD" w:rsidP="006F4DDD">
      <w:pPr>
        <w:pStyle w:val="ListParagraph"/>
      </w:pPr>
    </w:p>
    <w:p w14:paraId="7836CA16" w14:textId="381812C6" w:rsidR="00F70BB1" w:rsidRDefault="002B04F6" w:rsidP="00FC760C">
      <w:pPr>
        <w:pStyle w:val="ListParagraph"/>
      </w:pPr>
      <w:r>
        <w:t>There</w:t>
      </w:r>
      <w:r w:rsidR="00BE6BF6">
        <w:t xml:space="preserve"> is </w:t>
      </w:r>
      <w:r w:rsidR="00B61FE2">
        <w:t xml:space="preserve">a methodology limitation in that </w:t>
      </w:r>
      <w:r w:rsidR="00BE6BF6">
        <w:t xml:space="preserve">no </w:t>
      </w:r>
      <w:r w:rsidR="00E65D10">
        <w:t xml:space="preserve">information </w:t>
      </w:r>
      <w:r w:rsidR="005C53C3">
        <w:t>about where this dataset came from or how it was collected</w:t>
      </w:r>
      <w:r w:rsidR="00AD3CF6">
        <w:t xml:space="preserve"> is provided</w:t>
      </w:r>
      <w:r w:rsidR="00852661">
        <w:t xml:space="preserve">, so </w:t>
      </w:r>
      <w:r w:rsidR="007531BF">
        <w:t>the validity or reliability of the data could be called into question.</w:t>
      </w:r>
      <w:r w:rsidR="00083BEC">
        <w:t xml:space="preserve"> </w:t>
      </w:r>
    </w:p>
    <w:p w14:paraId="0457B0BC" w14:textId="77777777" w:rsidR="00FC760C" w:rsidRDefault="00FC760C" w:rsidP="00FC760C">
      <w:pPr>
        <w:pStyle w:val="ListParagraph"/>
      </w:pPr>
    </w:p>
    <w:p w14:paraId="0A7DE56C" w14:textId="6C9F611D" w:rsidR="00FC760C" w:rsidRDefault="007C5FFA" w:rsidP="00FC760C">
      <w:pPr>
        <w:pStyle w:val="ListParagraph"/>
      </w:pPr>
      <w:r>
        <w:t xml:space="preserve">Also, </w:t>
      </w:r>
      <w:r w:rsidR="00F41C8E">
        <w:t xml:space="preserve">on the face of it, it seems that the data is from </w:t>
      </w:r>
      <w:r w:rsidR="00FA1492">
        <w:t>mostly white, economically affluent countries</w:t>
      </w:r>
      <w:r w:rsidR="00794FC8">
        <w:t xml:space="preserve">. It </w:t>
      </w:r>
      <w:r w:rsidR="003F33A3">
        <w:t>has the potential to be perceived as a cultural bias, which would be a research process limitation.</w:t>
      </w:r>
    </w:p>
    <w:p w14:paraId="29ABFFF0" w14:textId="77777777" w:rsidR="00A902C0" w:rsidRDefault="00A902C0" w:rsidP="006F4DDD">
      <w:pPr>
        <w:pStyle w:val="ListParagraph"/>
      </w:pPr>
    </w:p>
    <w:p w14:paraId="28ED36C0" w14:textId="77777777" w:rsidR="006F4DDD" w:rsidRPr="00E02562" w:rsidRDefault="006F4DDD" w:rsidP="006F4DDD">
      <w:pPr>
        <w:pStyle w:val="ListParagraph"/>
        <w:rPr>
          <w:b/>
          <w:bCs/>
        </w:rPr>
      </w:pPr>
    </w:p>
    <w:p w14:paraId="63A7BA55" w14:textId="72D92AD3" w:rsidR="00E02562" w:rsidRDefault="00E02562" w:rsidP="00E02562">
      <w:pPr>
        <w:pStyle w:val="ListParagraph"/>
        <w:numPr>
          <w:ilvl w:val="0"/>
          <w:numId w:val="1"/>
        </w:numPr>
        <w:rPr>
          <w:b/>
          <w:bCs/>
        </w:rPr>
      </w:pPr>
      <w:r w:rsidRPr="00831D82">
        <w:rPr>
          <w:b/>
          <w:bCs/>
        </w:rPr>
        <w:t>What are some other possible tables and/or graphs that we could create, and what additional value would they provide?</w:t>
      </w:r>
    </w:p>
    <w:p w14:paraId="005E2B64" w14:textId="2523EDE3" w:rsidR="00B048DD" w:rsidRDefault="00BD62F3" w:rsidP="00C15176">
      <w:pPr>
        <w:ind w:left="720"/>
      </w:pPr>
      <w:r>
        <w:t>We could create a box-and-whisker plot</w:t>
      </w:r>
      <w:r w:rsidR="00C926B2">
        <w:t>, which would help us to visually identify potential outliers in the data.</w:t>
      </w:r>
      <w:r w:rsidR="00AA1565">
        <w:t xml:space="preserve"> We could also utilize a distribution plot, </w:t>
      </w:r>
      <w:proofErr w:type="gramStart"/>
      <w:r w:rsidR="00AA1565">
        <w:t>in order to</w:t>
      </w:r>
      <w:proofErr w:type="gramEnd"/>
      <w:r w:rsidR="00AA1565">
        <w:t xml:space="preserve"> </w:t>
      </w:r>
      <w:r w:rsidR="00F52B0C">
        <w:t>visually represent how the data is skewed.</w:t>
      </w:r>
      <w:r w:rsidR="00C15176">
        <w:br/>
      </w:r>
    </w:p>
    <w:p w14:paraId="453B77F0" w14:textId="03C5F89C" w:rsidR="004629D3" w:rsidRDefault="004A7B4B" w:rsidP="004A7B4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your data to determine whether the mean or the median better summarises the data.</w:t>
      </w:r>
    </w:p>
    <w:p w14:paraId="7A540C76" w14:textId="112AD627" w:rsidR="004A7B4B" w:rsidRDefault="004A7B4B" w:rsidP="004A7B4B">
      <w:pPr>
        <w:pStyle w:val="ListParagraph"/>
        <w:rPr>
          <w:b/>
          <w:bCs/>
        </w:rPr>
      </w:pPr>
    </w:p>
    <w:p w14:paraId="5B007B8A" w14:textId="44234424" w:rsidR="00C0472A" w:rsidRDefault="004A7B4B" w:rsidP="00CD459A">
      <w:pPr>
        <w:pStyle w:val="ListParagraph"/>
      </w:pPr>
      <w:r>
        <w:t xml:space="preserve">The </w:t>
      </w:r>
      <w:r w:rsidR="00623904">
        <w:t xml:space="preserve">median is a better summary of the data because </w:t>
      </w:r>
      <w:r w:rsidR="00E374E6">
        <w:t xml:space="preserve">the mean is being heavily influenced by </w:t>
      </w:r>
      <w:r w:rsidR="006E392F">
        <w:t>outliers</w:t>
      </w:r>
      <w:r w:rsidR="0020219D">
        <w:t xml:space="preserve"> and</w:t>
      </w:r>
      <w:r w:rsidR="00107C0E">
        <w:t xml:space="preserve"> is therefore a misleading measure of central tendency in this case.</w:t>
      </w:r>
      <w:r w:rsidR="00623904">
        <w:t xml:space="preserve"> </w:t>
      </w:r>
    </w:p>
    <w:p w14:paraId="646BAA81" w14:textId="3A196CE1" w:rsidR="00C0472A" w:rsidRDefault="00C0472A" w:rsidP="00C047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Use your data to determine if there is more variability with successful or unsuccessful campaigns. Does this make sense? Why or why not?</w:t>
      </w:r>
    </w:p>
    <w:p w14:paraId="1EBBAA23" w14:textId="3641D337" w:rsidR="00636A5A" w:rsidRPr="00777C2E" w:rsidRDefault="00777C2E" w:rsidP="008B3D4E">
      <w:pPr>
        <w:ind w:left="720"/>
      </w:pPr>
      <w:r>
        <w:t xml:space="preserve">According to the data, there is more variability with </w:t>
      </w:r>
      <w:r w:rsidR="007E5497">
        <w:t xml:space="preserve">the successful campaigns. This does not make sense, as variability it meant to have an inverse relationship with sample size. Thus, </w:t>
      </w:r>
      <w:r w:rsidR="005E732E">
        <w:t>the larger the sample size the smaller the variability. That is not what we see here in this data.</w:t>
      </w:r>
    </w:p>
    <w:sectPr w:rsidR="00636A5A" w:rsidRPr="00777C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48BA"/>
    <w:multiLevelType w:val="hybridMultilevel"/>
    <w:tmpl w:val="4AE47472"/>
    <w:lvl w:ilvl="0" w:tplc="B9603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9E6A61"/>
    <w:multiLevelType w:val="hybridMultilevel"/>
    <w:tmpl w:val="21589B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99238">
    <w:abstractNumId w:val="1"/>
  </w:num>
  <w:num w:numId="2" w16cid:durableId="146199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DC"/>
    <w:rsid w:val="00033E83"/>
    <w:rsid w:val="00053553"/>
    <w:rsid w:val="000719D6"/>
    <w:rsid w:val="00073CA7"/>
    <w:rsid w:val="00081A8E"/>
    <w:rsid w:val="00083BEC"/>
    <w:rsid w:val="000A0136"/>
    <w:rsid w:val="000B2585"/>
    <w:rsid w:val="00100FFE"/>
    <w:rsid w:val="00107C0E"/>
    <w:rsid w:val="0020219D"/>
    <w:rsid w:val="0020678E"/>
    <w:rsid w:val="002126D9"/>
    <w:rsid w:val="00215EDC"/>
    <w:rsid w:val="002916CC"/>
    <w:rsid w:val="002A3F8A"/>
    <w:rsid w:val="002A789E"/>
    <w:rsid w:val="002B04F6"/>
    <w:rsid w:val="00307D84"/>
    <w:rsid w:val="003F33A3"/>
    <w:rsid w:val="003F7AE0"/>
    <w:rsid w:val="004069C1"/>
    <w:rsid w:val="0041410B"/>
    <w:rsid w:val="004629D3"/>
    <w:rsid w:val="004A6330"/>
    <w:rsid w:val="004A7B4B"/>
    <w:rsid w:val="00517241"/>
    <w:rsid w:val="005C195B"/>
    <w:rsid w:val="005C53C3"/>
    <w:rsid w:val="005E732E"/>
    <w:rsid w:val="00623904"/>
    <w:rsid w:val="00636A5A"/>
    <w:rsid w:val="006D6595"/>
    <w:rsid w:val="006E392F"/>
    <w:rsid w:val="006F2DCC"/>
    <w:rsid w:val="006F4DDD"/>
    <w:rsid w:val="007531BF"/>
    <w:rsid w:val="00764ACC"/>
    <w:rsid w:val="00777C2E"/>
    <w:rsid w:val="00794FC8"/>
    <w:rsid w:val="007C5FFA"/>
    <w:rsid w:val="007E5497"/>
    <w:rsid w:val="008270E6"/>
    <w:rsid w:val="00831D82"/>
    <w:rsid w:val="00852661"/>
    <w:rsid w:val="008B3D4E"/>
    <w:rsid w:val="008E37DA"/>
    <w:rsid w:val="008F492D"/>
    <w:rsid w:val="0099578E"/>
    <w:rsid w:val="009C068F"/>
    <w:rsid w:val="009C3F3A"/>
    <w:rsid w:val="009E16E5"/>
    <w:rsid w:val="00A8443C"/>
    <w:rsid w:val="00A902C0"/>
    <w:rsid w:val="00AA1565"/>
    <w:rsid w:val="00AD3CF6"/>
    <w:rsid w:val="00B048DD"/>
    <w:rsid w:val="00B41BDE"/>
    <w:rsid w:val="00B61FE2"/>
    <w:rsid w:val="00BD62F3"/>
    <w:rsid w:val="00BE6BF6"/>
    <w:rsid w:val="00BE7A4F"/>
    <w:rsid w:val="00C0472A"/>
    <w:rsid w:val="00C15176"/>
    <w:rsid w:val="00C926B2"/>
    <w:rsid w:val="00CB02DC"/>
    <w:rsid w:val="00CD459A"/>
    <w:rsid w:val="00D10FD0"/>
    <w:rsid w:val="00D13F77"/>
    <w:rsid w:val="00E02562"/>
    <w:rsid w:val="00E374E6"/>
    <w:rsid w:val="00E65D10"/>
    <w:rsid w:val="00EA541D"/>
    <w:rsid w:val="00ED062D"/>
    <w:rsid w:val="00ED4E45"/>
    <w:rsid w:val="00F41C8E"/>
    <w:rsid w:val="00F4361E"/>
    <w:rsid w:val="00F52B0C"/>
    <w:rsid w:val="00F70BB1"/>
    <w:rsid w:val="00FA1492"/>
    <w:rsid w:val="00FA41FB"/>
    <w:rsid w:val="00FB0C95"/>
    <w:rsid w:val="00FC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0E7C"/>
  <w15:chartTrackingRefBased/>
  <w15:docId w15:val="{4B560950-9A60-486A-9502-3FCA8EEC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Curthoys</dc:creator>
  <cp:keywords/>
  <dc:description/>
  <cp:lastModifiedBy>Bradley Curthoys</cp:lastModifiedBy>
  <cp:revision>81</cp:revision>
  <dcterms:created xsi:type="dcterms:W3CDTF">2024-03-17T02:37:00Z</dcterms:created>
  <dcterms:modified xsi:type="dcterms:W3CDTF">2024-03-19T08:03:00Z</dcterms:modified>
</cp:coreProperties>
</file>