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1152" w:rsidRPr="00081152" w:rsidRDefault="00081152" w:rsidP="0008115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tr-TR"/>
          <w14:ligatures w14:val="none"/>
        </w:rPr>
      </w:pPr>
      <w:r w:rsidRPr="00081152">
        <w:rPr>
          <w:rFonts w:ascii="Times New Roman" w:eastAsia="Times New Roman" w:hAnsi="Times New Roman" w:cs="Times New Roman"/>
          <w:b/>
          <w:bCs/>
          <w:color w:val="000000"/>
          <w:kern w:val="0"/>
          <w:sz w:val="36"/>
          <w:szCs w:val="36"/>
          <w:lang w:eastAsia="tr-TR"/>
          <w14:ligatures w14:val="none"/>
        </w:rPr>
        <w:t>PRIVACY POLICY AND INFORMATION NOTICE</w:t>
      </w:r>
    </w:p>
    <w:p w:rsidR="00081152" w:rsidRPr="00081152" w:rsidRDefault="00081152" w:rsidP="0008115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b/>
          <w:bCs/>
          <w:color w:val="000000"/>
          <w:kern w:val="0"/>
          <w:lang w:eastAsia="tr-TR"/>
          <w14:ligatures w14:val="none"/>
        </w:rPr>
        <w:t>Effective Date:</w:t>
      </w:r>
      <w:r w:rsidRPr="00081152">
        <w:rPr>
          <w:rFonts w:ascii="Times New Roman" w:eastAsia="Times New Roman" w:hAnsi="Times New Roman" w:cs="Times New Roman"/>
          <w:color w:val="000000"/>
          <w:kern w:val="0"/>
          <w:lang w:eastAsia="tr-TR"/>
          <w14:ligatures w14:val="none"/>
        </w:rPr>
        <w:t> 06.08.2025</w:t>
      </w:r>
      <w:r w:rsidRPr="00081152">
        <w:rPr>
          <w:rFonts w:ascii="Times New Roman" w:eastAsia="Times New Roman" w:hAnsi="Times New Roman" w:cs="Times New Roman"/>
          <w:color w:val="000000"/>
          <w:kern w:val="0"/>
          <w:lang w:eastAsia="tr-TR"/>
          <w14:ligatures w14:val="none"/>
        </w:rPr>
        <w:br/>
      </w:r>
      <w:r w:rsidRPr="00081152">
        <w:rPr>
          <w:rFonts w:ascii="Times New Roman" w:eastAsia="Times New Roman" w:hAnsi="Times New Roman" w:cs="Times New Roman"/>
          <w:b/>
          <w:bCs/>
          <w:color w:val="000000"/>
          <w:kern w:val="0"/>
          <w:lang w:eastAsia="tr-TR"/>
          <w14:ligatures w14:val="none"/>
        </w:rPr>
        <w:t>Data Controller:</w:t>
      </w:r>
      <w:r w:rsidRPr="00081152">
        <w:rPr>
          <w:rFonts w:ascii="Times New Roman" w:eastAsia="Times New Roman" w:hAnsi="Times New Roman" w:cs="Times New Roman"/>
          <w:color w:val="000000"/>
          <w:kern w:val="0"/>
          <w:lang w:eastAsia="tr-TR"/>
          <w14:ligatures w14:val="none"/>
        </w:rPr>
        <w:br/>
      </w:r>
      <w:r w:rsidRPr="00081152">
        <w:rPr>
          <w:rFonts w:ascii="Times New Roman" w:eastAsia="Times New Roman" w:hAnsi="Times New Roman" w:cs="Times New Roman"/>
          <w:b/>
          <w:bCs/>
          <w:color w:val="000000"/>
          <w:kern w:val="0"/>
          <w:lang w:eastAsia="tr-TR"/>
          <w14:ligatures w14:val="none"/>
        </w:rPr>
        <w:t>Discounturkey İnternet Hizmetleri İletişim ve Pazarlama Anonim Şirketi</w:t>
      </w:r>
    </w:p>
    <w:p w:rsidR="00081152" w:rsidRPr="00081152" w:rsidRDefault="00B3104D" w:rsidP="00081152">
      <w:pPr>
        <w:spacing w:after="0" w:line="240" w:lineRule="auto"/>
        <w:rPr>
          <w:rFonts w:ascii="Times New Roman" w:eastAsia="Times New Roman" w:hAnsi="Times New Roman" w:cs="Times New Roman"/>
          <w:kern w:val="0"/>
          <w:lang w:eastAsia="tr-TR"/>
          <w14:ligatures w14:val="none"/>
        </w:rPr>
      </w:pPr>
      <w:r w:rsidRPr="00B3104D">
        <w:rPr>
          <w:rFonts w:ascii="Times New Roman" w:eastAsia="Times New Roman" w:hAnsi="Times New Roman" w:cs="Times New Roman"/>
          <w:noProof/>
          <w:kern w:val="0"/>
          <w:lang w:eastAsia="tr-TR"/>
        </w:rPr>
        <w:pict>
          <v:rect id="_x0000_i1033" alt="" style="width:453.6pt;height:.05pt;mso-width-percent:0;mso-height-percent:0;mso-width-percent:0;mso-height-percent:0" o:hralign="center" o:hrstd="t" o:hr="t" fillcolor="#a0a0a0" stroked="f"/>
        </w:pict>
      </w:r>
    </w:p>
    <w:p w:rsidR="00081152" w:rsidRPr="00081152" w:rsidRDefault="00081152" w:rsidP="0008115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081152">
        <w:rPr>
          <w:rFonts w:ascii="Times New Roman" w:eastAsia="Times New Roman" w:hAnsi="Times New Roman" w:cs="Times New Roman"/>
          <w:b/>
          <w:bCs/>
          <w:color w:val="000000"/>
          <w:kern w:val="0"/>
          <w:sz w:val="27"/>
          <w:szCs w:val="27"/>
          <w:lang w:eastAsia="tr-TR"/>
          <w14:ligatures w14:val="none"/>
        </w:rPr>
        <w:t>1. WHAT IS diKey?</w:t>
      </w:r>
    </w:p>
    <w:p w:rsidR="00081152" w:rsidRPr="00081152" w:rsidRDefault="00081152" w:rsidP="0008115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color w:val="000000"/>
          <w:kern w:val="0"/>
          <w:lang w:eastAsia="tr-TR"/>
          <w14:ligatures w14:val="none"/>
        </w:rPr>
        <w:t>The </w:t>
      </w:r>
      <w:r w:rsidRPr="00081152">
        <w:rPr>
          <w:rFonts w:ascii="Times New Roman" w:eastAsia="Times New Roman" w:hAnsi="Times New Roman" w:cs="Times New Roman"/>
          <w:b/>
          <w:bCs/>
          <w:color w:val="000000"/>
          <w:kern w:val="0"/>
          <w:lang w:eastAsia="tr-TR"/>
          <w14:ligatures w14:val="none"/>
        </w:rPr>
        <w:t>diKey</w:t>
      </w:r>
      <w:r w:rsidRPr="00081152">
        <w:rPr>
          <w:rFonts w:ascii="Times New Roman" w:eastAsia="Times New Roman" w:hAnsi="Times New Roman" w:cs="Times New Roman"/>
          <w:color w:val="000000"/>
          <w:kern w:val="0"/>
          <w:lang w:eastAsia="tr-TR"/>
          <w14:ligatures w14:val="none"/>
        </w:rPr>
        <w:t> application is a digital discount platform developed for local and global businesses, including but not limited to cafés, restaurants, beaches, retail stores, and other service-sector businesses. It enables businesses to share their campaigns and discount offers with users.</w:t>
      </w:r>
    </w:p>
    <w:p w:rsidR="00081152" w:rsidRPr="00081152" w:rsidRDefault="00B3104D" w:rsidP="00081152">
      <w:pPr>
        <w:spacing w:after="0" w:line="240" w:lineRule="auto"/>
        <w:rPr>
          <w:rFonts w:ascii="Times New Roman" w:eastAsia="Times New Roman" w:hAnsi="Times New Roman" w:cs="Times New Roman"/>
          <w:kern w:val="0"/>
          <w:lang w:eastAsia="tr-TR"/>
          <w14:ligatures w14:val="none"/>
        </w:rPr>
      </w:pPr>
      <w:r w:rsidRPr="00B3104D">
        <w:rPr>
          <w:rFonts w:ascii="Times New Roman" w:eastAsia="Times New Roman" w:hAnsi="Times New Roman" w:cs="Times New Roman"/>
          <w:noProof/>
          <w:kern w:val="0"/>
          <w:lang w:eastAsia="tr-TR"/>
        </w:rPr>
        <w:pict>
          <v:rect id="_x0000_i1032" alt="" style="width:453.6pt;height:.05pt;mso-width-percent:0;mso-height-percent:0;mso-width-percent:0;mso-height-percent:0" o:hralign="center" o:hrstd="t" o:hr="t" fillcolor="#a0a0a0" stroked="f"/>
        </w:pict>
      </w:r>
    </w:p>
    <w:p w:rsidR="00081152" w:rsidRPr="00081152" w:rsidRDefault="00081152" w:rsidP="0008115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081152">
        <w:rPr>
          <w:rFonts w:ascii="Times New Roman" w:eastAsia="Times New Roman" w:hAnsi="Times New Roman" w:cs="Times New Roman"/>
          <w:b/>
          <w:bCs/>
          <w:color w:val="000000"/>
          <w:kern w:val="0"/>
          <w:sz w:val="27"/>
          <w:szCs w:val="27"/>
          <w:lang w:eastAsia="tr-TR"/>
          <w14:ligatures w14:val="none"/>
        </w:rPr>
        <w:t>2. PURPOSE OF THE PRIVACY POLICY AND INFORMATION NOTICE</w:t>
      </w:r>
    </w:p>
    <w:p w:rsidR="00081152" w:rsidRPr="00081152" w:rsidRDefault="00081152" w:rsidP="0008115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color w:val="000000"/>
          <w:kern w:val="0"/>
          <w:lang w:eastAsia="tr-TR"/>
          <w14:ligatures w14:val="none"/>
        </w:rPr>
        <w:t>This Privacy Policy and Information Notice has been prepared by </w:t>
      </w:r>
      <w:r w:rsidRPr="00081152">
        <w:rPr>
          <w:rFonts w:ascii="Times New Roman" w:eastAsia="Times New Roman" w:hAnsi="Times New Roman" w:cs="Times New Roman"/>
          <w:b/>
          <w:bCs/>
          <w:color w:val="000000"/>
          <w:kern w:val="0"/>
          <w:lang w:eastAsia="tr-TR"/>
          <w14:ligatures w14:val="none"/>
        </w:rPr>
        <w:t>Discounturkey İnternet Hizmetleri İletişim ve Pazarlama A.Ş.</w:t>
      </w:r>
      <w:r w:rsidRPr="00081152">
        <w:rPr>
          <w:rFonts w:ascii="Times New Roman" w:eastAsia="Times New Roman" w:hAnsi="Times New Roman" w:cs="Times New Roman"/>
          <w:color w:val="000000"/>
          <w:kern w:val="0"/>
          <w:lang w:eastAsia="tr-TR"/>
          <w14:ligatures w14:val="none"/>
        </w:rPr>
        <w:t> (“diKey”) to inform visitors and users about the processing of personal data in accordance with </w:t>
      </w:r>
      <w:r w:rsidRPr="00081152">
        <w:rPr>
          <w:rFonts w:ascii="Times New Roman" w:eastAsia="Times New Roman" w:hAnsi="Times New Roman" w:cs="Times New Roman"/>
          <w:b/>
          <w:bCs/>
          <w:color w:val="000000"/>
          <w:kern w:val="0"/>
          <w:lang w:eastAsia="tr-TR"/>
          <w14:ligatures w14:val="none"/>
        </w:rPr>
        <w:t>Law No. 6698 on the Protection of Personal Data (KVKK)</w:t>
      </w:r>
      <w:r w:rsidRPr="00081152">
        <w:rPr>
          <w:rFonts w:ascii="Times New Roman" w:eastAsia="Times New Roman" w:hAnsi="Times New Roman" w:cs="Times New Roman"/>
          <w:color w:val="000000"/>
          <w:kern w:val="0"/>
          <w:lang w:eastAsia="tr-TR"/>
          <w14:ligatures w14:val="none"/>
        </w:rPr>
        <w:t>, related regulations, and binding decisions of the Personal Data Protection Authority.</w:t>
      </w:r>
    </w:p>
    <w:p w:rsidR="00081152" w:rsidRPr="00081152" w:rsidRDefault="00081152" w:rsidP="0008115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color w:val="000000"/>
          <w:kern w:val="0"/>
          <w:lang w:eastAsia="tr-TR"/>
          <w14:ligatures w14:val="none"/>
        </w:rPr>
        <w:t>Personal data will be processed, stored, and deleted upon the request of the data subject in compliance with applicable legislation. This document also explains the legal rights of data subjects and the procedures for the collection and processing of personal data. This Policy applies to all natural and legal persons registered in the diKey application.</w:t>
      </w:r>
    </w:p>
    <w:p w:rsidR="00081152" w:rsidRPr="00081152" w:rsidRDefault="00081152" w:rsidP="00081152">
      <w:pPr>
        <w:spacing w:after="0" w:line="240" w:lineRule="auto"/>
        <w:rPr>
          <w:rFonts w:ascii="Times New Roman" w:eastAsia="Times New Roman" w:hAnsi="Times New Roman" w:cs="Times New Roman"/>
          <w:kern w:val="0"/>
          <w:lang w:eastAsia="tr-TR"/>
          <w14:ligatures w14:val="none"/>
        </w:rPr>
      </w:pPr>
      <w:r w:rsidRPr="00081152">
        <w:rPr>
          <w:rFonts w:ascii="Times New Roman" w:eastAsia="Times New Roman" w:hAnsi="Times New Roman" w:cs="Times New Roman"/>
          <w:kern w:val="0"/>
          <w:lang w:eastAsia="tr-TR"/>
          <w14:ligatures w14:val="none"/>
        </w:rPr>
        <w:pict>
          <v:rect id="_x0000_i1027" style="width:0;height:1.5pt" o:hralign="center" o:hrstd="t" o:hr="t" fillcolor="#a0a0a0" stroked="f"/>
        </w:pict>
      </w:r>
    </w:p>
    <w:p w:rsidR="00081152" w:rsidRPr="00081152" w:rsidRDefault="00081152" w:rsidP="0008115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081152">
        <w:rPr>
          <w:rFonts w:ascii="Times New Roman" w:eastAsia="Times New Roman" w:hAnsi="Times New Roman" w:cs="Times New Roman"/>
          <w:b/>
          <w:bCs/>
          <w:color w:val="000000"/>
          <w:kern w:val="0"/>
          <w:sz w:val="27"/>
          <w:szCs w:val="27"/>
          <w:lang w:eastAsia="tr-TR"/>
          <w14:ligatures w14:val="none"/>
        </w:rPr>
        <w:t>3. RESPONSIBILITIES OF diKey</w:t>
      </w:r>
    </w:p>
    <w:p w:rsidR="00081152" w:rsidRPr="00081152" w:rsidRDefault="00081152" w:rsidP="0008115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color w:val="000000"/>
          <w:kern w:val="0"/>
          <w:lang w:eastAsia="tr-TR"/>
          <w14:ligatures w14:val="none"/>
        </w:rPr>
        <w:t>Pursuant to Article 3 of Law No. 6698, personal data refers to any information relating to an identified or identifiable natural person. diKey processes personal data as a </w:t>
      </w:r>
      <w:r w:rsidRPr="00081152">
        <w:rPr>
          <w:rFonts w:ascii="Times New Roman" w:eastAsia="Times New Roman" w:hAnsi="Times New Roman" w:cs="Times New Roman"/>
          <w:b/>
          <w:bCs/>
          <w:color w:val="000000"/>
          <w:kern w:val="0"/>
          <w:lang w:eastAsia="tr-TR"/>
          <w14:ligatures w14:val="none"/>
        </w:rPr>
        <w:t>Data Controller</w:t>
      </w:r>
      <w:r w:rsidRPr="00081152">
        <w:rPr>
          <w:rFonts w:ascii="Times New Roman" w:eastAsia="Times New Roman" w:hAnsi="Times New Roman" w:cs="Times New Roman"/>
          <w:color w:val="000000"/>
          <w:kern w:val="0"/>
          <w:lang w:eastAsia="tr-TR"/>
          <w14:ligatures w14:val="none"/>
        </w:rPr>
        <w:t> in accordance with the Law and may record, process, store, update, and, where legally permitted, transfer such data to third parties.</w:t>
      </w:r>
    </w:p>
    <w:p w:rsidR="00081152" w:rsidRPr="00081152" w:rsidRDefault="00081152" w:rsidP="0008115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color w:val="000000"/>
          <w:kern w:val="0"/>
          <w:lang w:eastAsia="tr-TR"/>
          <w14:ligatures w14:val="none"/>
        </w:rPr>
        <w:t>Collected personal data may be processed in compliance with the principles set out in Articles 4, 5, and 6 of the Law—lawfully and fairly, accurately, for specific, explicit, and legitimate purposes, in a manner that is limited and proportionate, and retained for the period required by applicable legislation or necessary for the purpose of processing—for the following purposes:</w:t>
      </w:r>
    </w:p>
    <w:p w:rsidR="00081152" w:rsidRPr="00081152" w:rsidRDefault="00081152" w:rsidP="0008115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color w:val="000000"/>
          <w:kern w:val="0"/>
          <w:lang w:eastAsia="tr-TR"/>
          <w14:ligatures w14:val="none"/>
        </w:rPr>
        <w:t>Fulfillment of obligations arising from Law No. 6698 and related regulations;</w:t>
      </w:r>
    </w:p>
    <w:p w:rsidR="00081152" w:rsidRPr="00081152" w:rsidRDefault="00081152" w:rsidP="0008115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color w:val="000000"/>
          <w:kern w:val="0"/>
          <w:lang w:eastAsia="tr-TR"/>
          <w14:ligatures w14:val="none"/>
        </w:rPr>
        <w:t>Proper execution of diKey’s activities in accordance with legislation and internal policies;</w:t>
      </w:r>
    </w:p>
    <w:p w:rsidR="00081152" w:rsidRPr="00081152" w:rsidRDefault="00081152" w:rsidP="0008115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color w:val="000000"/>
          <w:kern w:val="0"/>
          <w:lang w:eastAsia="tr-TR"/>
          <w14:ligatures w14:val="none"/>
        </w:rPr>
        <w:t>Conducting product and service offers, notifications, advertising, promotion, sales, and marketing activities;</w:t>
      </w:r>
    </w:p>
    <w:p w:rsidR="00081152" w:rsidRPr="00081152" w:rsidRDefault="00081152" w:rsidP="0008115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color w:val="000000"/>
          <w:kern w:val="0"/>
          <w:lang w:eastAsia="tr-TR"/>
          <w14:ligatures w14:val="none"/>
        </w:rPr>
        <w:lastRenderedPageBreak/>
        <w:t>Managing user requests and operational processes;</w:t>
      </w:r>
    </w:p>
    <w:p w:rsidR="00081152" w:rsidRPr="00081152" w:rsidRDefault="00081152" w:rsidP="0008115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color w:val="000000"/>
          <w:kern w:val="0"/>
          <w:lang w:eastAsia="tr-TR"/>
          <w14:ligatures w14:val="none"/>
        </w:rPr>
        <w:t>Establishment and performance of contracts with users;</w:t>
      </w:r>
    </w:p>
    <w:p w:rsidR="00081152" w:rsidRPr="00081152" w:rsidRDefault="00081152" w:rsidP="0008115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color w:val="000000"/>
          <w:kern w:val="0"/>
          <w:lang w:eastAsia="tr-TR"/>
          <w14:ligatures w14:val="none"/>
        </w:rPr>
        <w:t>Establishment, exercise, or protection of diKey’s legal rights;</w:t>
      </w:r>
    </w:p>
    <w:p w:rsidR="00081152" w:rsidRPr="00081152" w:rsidRDefault="00081152" w:rsidP="0008115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color w:val="000000"/>
          <w:kern w:val="0"/>
          <w:lang w:eastAsia="tr-TR"/>
          <w14:ligatures w14:val="none"/>
        </w:rPr>
        <w:t>Determination and implementation of diKey’s commercial and business strategies.</w:t>
      </w:r>
    </w:p>
    <w:p w:rsidR="00081152" w:rsidRPr="00081152" w:rsidRDefault="00081152" w:rsidP="0008115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color w:val="000000"/>
          <w:kern w:val="0"/>
          <w:lang w:eastAsia="tr-TR"/>
          <w14:ligatures w14:val="none"/>
        </w:rPr>
        <w:t>If you register for diKey, use the platform, or visit diKey’s website or applications, your personal data may be collected and processed automatically or non-automatically through channels such as email, telephone, websites, contracts, and physical or electronic forms, in accordance with Articles 5 and 6 of the Law.</w:t>
      </w:r>
    </w:p>
    <w:p w:rsidR="00081152" w:rsidRPr="00081152" w:rsidRDefault="00081152" w:rsidP="00081152">
      <w:pPr>
        <w:spacing w:after="0" w:line="240" w:lineRule="auto"/>
        <w:rPr>
          <w:rFonts w:ascii="Times New Roman" w:eastAsia="Times New Roman" w:hAnsi="Times New Roman" w:cs="Times New Roman"/>
          <w:kern w:val="0"/>
          <w:lang w:eastAsia="tr-TR"/>
          <w14:ligatures w14:val="none"/>
        </w:rPr>
      </w:pPr>
      <w:r w:rsidRPr="00081152">
        <w:rPr>
          <w:rFonts w:ascii="Times New Roman" w:eastAsia="Times New Roman" w:hAnsi="Times New Roman" w:cs="Times New Roman"/>
          <w:kern w:val="0"/>
          <w:lang w:eastAsia="tr-TR"/>
          <w14:ligatures w14:val="none"/>
        </w:rPr>
        <w:pict>
          <v:rect id="_x0000_i1028" style="width:0;height:1.5pt" o:hralign="center" o:hrstd="t" o:hr="t" fillcolor="#a0a0a0" stroked="f"/>
        </w:pict>
      </w:r>
    </w:p>
    <w:p w:rsidR="00081152" w:rsidRPr="00081152" w:rsidRDefault="00081152" w:rsidP="0008115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081152">
        <w:rPr>
          <w:rFonts w:ascii="Times New Roman" w:eastAsia="Times New Roman" w:hAnsi="Times New Roman" w:cs="Times New Roman"/>
          <w:b/>
          <w:bCs/>
          <w:color w:val="000000"/>
          <w:kern w:val="0"/>
          <w:sz w:val="27"/>
          <w:szCs w:val="27"/>
          <w:lang w:eastAsia="tr-TR"/>
          <w14:ligatures w14:val="none"/>
        </w:rPr>
        <w:t>4. TRANSFER OF PERSONAL DATA</w:t>
      </w:r>
    </w:p>
    <w:p w:rsidR="00081152" w:rsidRPr="00081152" w:rsidRDefault="00081152" w:rsidP="0008115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color w:val="000000"/>
          <w:kern w:val="0"/>
          <w:lang w:eastAsia="tr-TR"/>
          <w14:ligatures w14:val="none"/>
        </w:rPr>
        <w:t>Personal data collected by diKey may be transferred to business partners, affiliates, and legally authorized public institutions and organizations in accordance with Articles 8 and 9 of Law No. 6698.</w:t>
      </w:r>
    </w:p>
    <w:p w:rsidR="00081152" w:rsidRPr="00081152" w:rsidRDefault="00081152" w:rsidP="00081152">
      <w:pPr>
        <w:spacing w:after="0" w:line="240" w:lineRule="auto"/>
        <w:rPr>
          <w:rFonts w:ascii="Times New Roman" w:eastAsia="Times New Roman" w:hAnsi="Times New Roman" w:cs="Times New Roman"/>
          <w:kern w:val="0"/>
          <w:lang w:eastAsia="tr-TR"/>
          <w14:ligatures w14:val="none"/>
        </w:rPr>
      </w:pPr>
      <w:r w:rsidRPr="00081152">
        <w:rPr>
          <w:rFonts w:ascii="Times New Roman" w:eastAsia="Times New Roman" w:hAnsi="Times New Roman" w:cs="Times New Roman"/>
          <w:kern w:val="0"/>
          <w:lang w:eastAsia="tr-TR"/>
          <w14:ligatures w14:val="none"/>
        </w:rPr>
        <w:pict>
          <v:rect id="_x0000_i1029" style="width:0;height:1.5pt" o:hralign="center" o:hrstd="t" o:hr="t" fillcolor="#a0a0a0" stroked="f"/>
        </w:pict>
      </w:r>
    </w:p>
    <w:p w:rsidR="00081152" w:rsidRPr="00081152" w:rsidRDefault="00081152" w:rsidP="0008115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081152">
        <w:rPr>
          <w:rFonts w:ascii="Times New Roman" w:eastAsia="Times New Roman" w:hAnsi="Times New Roman" w:cs="Times New Roman"/>
          <w:b/>
          <w:bCs/>
          <w:color w:val="000000"/>
          <w:kern w:val="0"/>
          <w:sz w:val="27"/>
          <w:szCs w:val="27"/>
          <w:lang w:eastAsia="tr-TR"/>
          <w14:ligatures w14:val="none"/>
        </w:rPr>
        <w:t>5. RIGHTS OF DATA SUBJECTS</w:t>
      </w:r>
    </w:p>
    <w:p w:rsidR="00081152" w:rsidRPr="00081152" w:rsidRDefault="00081152" w:rsidP="0008115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color w:val="000000"/>
          <w:kern w:val="0"/>
          <w:lang w:eastAsia="tr-TR"/>
          <w14:ligatures w14:val="none"/>
        </w:rPr>
        <w:t>Data subjects may apply to diKey in writing at any time and have the right to:</w:t>
      </w:r>
    </w:p>
    <w:p w:rsidR="00081152" w:rsidRPr="00081152" w:rsidRDefault="00081152" w:rsidP="0008115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color w:val="000000"/>
          <w:kern w:val="0"/>
          <w:lang w:eastAsia="tr-TR"/>
          <w14:ligatures w14:val="none"/>
        </w:rPr>
        <w:t>Learn whether their personal data is being processed and, if so, request information regarding the processing purpose and whether it is used in accordance with that purpose;</w:t>
      </w:r>
    </w:p>
    <w:p w:rsidR="00081152" w:rsidRPr="00081152" w:rsidRDefault="00081152" w:rsidP="0008115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color w:val="000000"/>
          <w:kern w:val="0"/>
          <w:lang w:eastAsia="tr-TR"/>
          <w14:ligatures w14:val="none"/>
        </w:rPr>
        <w:t>Learn the third parties to whom personal data is transferred domestically or abroad;</w:t>
      </w:r>
    </w:p>
    <w:p w:rsidR="00081152" w:rsidRPr="00081152" w:rsidRDefault="00081152" w:rsidP="0008115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color w:val="000000"/>
          <w:kern w:val="0"/>
          <w:lang w:eastAsia="tr-TR"/>
          <w14:ligatures w14:val="none"/>
        </w:rPr>
        <w:t>Request correction of incomplete or inaccurate personal data;</w:t>
      </w:r>
    </w:p>
    <w:p w:rsidR="00081152" w:rsidRPr="00081152" w:rsidRDefault="00081152" w:rsidP="0008115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color w:val="000000"/>
          <w:kern w:val="0"/>
          <w:lang w:eastAsia="tr-TR"/>
          <w14:ligatures w14:val="none"/>
        </w:rPr>
        <w:t>Request deletion or destruction of personal data within the framework of Article 7 of the Law;</w:t>
      </w:r>
    </w:p>
    <w:p w:rsidR="00081152" w:rsidRPr="00081152" w:rsidRDefault="00081152" w:rsidP="0008115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color w:val="000000"/>
          <w:kern w:val="0"/>
          <w:lang w:eastAsia="tr-TR"/>
          <w14:ligatures w14:val="none"/>
        </w:rPr>
        <w:t>Object to results arising against them due to analysis of data exclusively through automated systems;</w:t>
      </w:r>
    </w:p>
    <w:p w:rsidR="00081152" w:rsidRPr="00081152" w:rsidRDefault="00081152" w:rsidP="0008115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color w:val="000000"/>
          <w:kern w:val="0"/>
          <w:lang w:eastAsia="tr-TR"/>
          <w14:ligatures w14:val="none"/>
        </w:rPr>
        <w:t>Request compensation for damages in case personal data is processed unlawfully and results in loss.</w:t>
      </w:r>
    </w:p>
    <w:p w:rsidR="00081152" w:rsidRPr="00081152" w:rsidRDefault="00081152" w:rsidP="0008115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color w:val="000000"/>
          <w:kern w:val="0"/>
          <w:lang w:eastAsia="tr-TR"/>
          <w14:ligatures w14:val="none"/>
        </w:rPr>
        <w:t>Applications may be submitted via email to </w:t>
      </w:r>
      <w:r w:rsidRPr="00081152">
        <w:rPr>
          <w:rFonts w:ascii="Times New Roman" w:eastAsia="Times New Roman" w:hAnsi="Times New Roman" w:cs="Times New Roman"/>
          <w:b/>
          <w:bCs/>
          <w:color w:val="000000"/>
          <w:kern w:val="0"/>
          <w:lang w:eastAsia="tr-TR"/>
          <w14:ligatures w14:val="none"/>
        </w:rPr>
        <w:t>info@dikey.app</w:t>
      </w:r>
      <w:r w:rsidRPr="00081152">
        <w:rPr>
          <w:rFonts w:ascii="Times New Roman" w:eastAsia="Times New Roman" w:hAnsi="Times New Roman" w:cs="Times New Roman"/>
          <w:color w:val="000000"/>
          <w:kern w:val="0"/>
          <w:lang w:eastAsia="tr-TR"/>
          <w14:ligatures w14:val="none"/>
        </w:rPr>
        <w:t> or by post to the company’s registered address:</w:t>
      </w:r>
      <w:r w:rsidRPr="00081152">
        <w:rPr>
          <w:rFonts w:ascii="Times New Roman" w:eastAsia="Times New Roman" w:hAnsi="Times New Roman" w:cs="Times New Roman"/>
          <w:color w:val="000000"/>
          <w:kern w:val="0"/>
          <w:lang w:eastAsia="tr-TR"/>
          <w14:ligatures w14:val="none"/>
        </w:rPr>
        <w:br/>
      </w:r>
      <w:r w:rsidRPr="00081152">
        <w:rPr>
          <w:rFonts w:ascii="Times New Roman" w:eastAsia="Times New Roman" w:hAnsi="Times New Roman" w:cs="Times New Roman"/>
          <w:b/>
          <w:bCs/>
          <w:color w:val="000000"/>
          <w:kern w:val="0"/>
          <w:lang w:eastAsia="tr-TR"/>
          <w14:ligatures w14:val="none"/>
        </w:rPr>
        <w:t>Altınkum Mah. 423. Sk. Kaya Plaza No:35 İç Kapı No:4 Konyaaltı / ANTALYA</w:t>
      </w:r>
    </w:p>
    <w:p w:rsidR="00081152" w:rsidRPr="00081152" w:rsidRDefault="00081152" w:rsidP="0008115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color w:val="000000"/>
          <w:kern w:val="0"/>
          <w:lang w:eastAsia="tr-TR"/>
          <w14:ligatures w14:val="none"/>
        </w:rPr>
        <w:t>Requests will be finalized free of charge within a maximum of 30 days in accordance with Article 13 of the Law. If the response requires additional costs, fees determined by the Personal Data Protection Authority may be charged.</w:t>
      </w:r>
    </w:p>
    <w:p w:rsidR="00081152" w:rsidRPr="00081152" w:rsidRDefault="00B3104D" w:rsidP="00081152">
      <w:pPr>
        <w:spacing w:after="0" w:line="240" w:lineRule="auto"/>
        <w:rPr>
          <w:rFonts w:ascii="Times New Roman" w:eastAsia="Times New Roman" w:hAnsi="Times New Roman" w:cs="Times New Roman"/>
          <w:kern w:val="0"/>
          <w:lang w:eastAsia="tr-TR"/>
          <w14:ligatures w14:val="none"/>
        </w:rPr>
      </w:pPr>
      <w:r w:rsidRPr="00B3104D">
        <w:rPr>
          <w:rFonts w:ascii="Times New Roman" w:eastAsia="Times New Roman" w:hAnsi="Times New Roman" w:cs="Times New Roman"/>
          <w:noProof/>
          <w:kern w:val="0"/>
          <w:lang w:eastAsia="tr-TR"/>
        </w:rPr>
        <w:pict>
          <v:rect id="_x0000_i1031" alt="" style="width:453.6pt;height:.05pt;mso-width-percent:0;mso-height-percent:0;mso-width-percent:0;mso-height-percent:0" o:hralign="center" o:hrstd="t" o:hr="t" fillcolor="#a0a0a0" stroked="f"/>
        </w:pict>
      </w:r>
    </w:p>
    <w:p w:rsidR="00081152" w:rsidRPr="00081152" w:rsidRDefault="00081152" w:rsidP="0008115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081152">
        <w:rPr>
          <w:rFonts w:ascii="Times New Roman" w:eastAsia="Times New Roman" w:hAnsi="Times New Roman" w:cs="Times New Roman"/>
          <w:b/>
          <w:bCs/>
          <w:color w:val="000000"/>
          <w:kern w:val="0"/>
          <w:sz w:val="27"/>
          <w:szCs w:val="27"/>
          <w:lang w:eastAsia="tr-TR"/>
          <w14:ligatures w14:val="none"/>
        </w:rPr>
        <w:t>6. RIGHT TO AMEND</w:t>
      </w:r>
    </w:p>
    <w:p w:rsidR="00081152" w:rsidRPr="00081152" w:rsidRDefault="00081152" w:rsidP="0008115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color w:val="000000"/>
          <w:kern w:val="0"/>
          <w:lang w:eastAsia="tr-TR"/>
          <w14:ligatures w14:val="none"/>
        </w:rPr>
        <w:lastRenderedPageBreak/>
        <w:t>diKey reserves the right to amend this Privacy Policy and Information Notice in line with changes in legislation or service conditions. The most up-to-date version shall be published via the mobile application or the official website.</w:t>
      </w:r>
    </w:p>
    <w:p w:rsidR="00081152" w:rsidRPr="00081152" w:rsidRDefault="00B3104D" w:rsidP="00081152">
      <w:pPr>
        <w:spacing w:after="0" w:line="240" w:lineRule="auto"/>
        <w:rPr>
          <w:rFonts w:ascii="Times New Roman" w:eastAsia="Times New Roman" w:hAnsi="Times New Roman" w:cs="Times New Roman"/>
          <w:kern w:val="0"/>
          <w:lang w:eastAsia="tr-TR"/>
          <w14:ligatures w14:val="none"/>
        </w:rPr>
      </w:pPr>
      <w:r w:rsidRPr="00B3104D">
        <w:rPr>
          <w:rFonts w:ascii="Times New Roman" w:eastAsia="Times New Roman" w:hAnsi="Times New Roman" w:cs="Times New Roman"/>
          <w:noProof/>
          <w:kern w:val="0"/>
          <w:lang w:eastAsia="tr-TR"/>
        </w:rPr>
        <w:pict>
          <v:rect id="_x0000_i1030" alt="" style="width:453.6pt;height:.05pt;mso-width-percent:0;mso-height-percent:0;mso-width-percent:0;mso-height-percent:0" o:hralign="center" o:hrstd="t" o:hr="t" fillcolor="#a0a0a0" stroked="f"/>
        </w:pict>
      </w:r>
    </w:p>
    <w:p w:rsidR="00081152" w:rsidRPr="00081152" w:rsidRDefault="00081152" w:rsidP="0008115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081152">
        <w:rPr>
          <w:rFonts w:ascii="Times New Roman" w:eastAsia="Times New Roman" w:hAnsi="Times New Roman" w:cs="Times New Roman"/>
          <w:b/>
          <w:bCs/>
          <w:color w:val="000000"/>
          <w:kern w:val="0"/>
          <w:sz w:val="27"/>
          <w:szCs w:val="27"/>
          <w:lang w:eastAsia="tr-TR"/>
          <w14:ligatures w14:val="none"/>
        </w:rPr>
        <w:t>7. CONTACT INFORMATION</w:t>
      </w:r>
    </w:p>
    <w:p w:rsidR="00081152" w:rsidRPr="00081152" w:rsidRDefault="00081152" w:rsidP="0008115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b/>
          <w:bCs/>
          <w:color w:val="000000"/>
          <w:kern w:val="0"/>
          <w:lang w:eastAsia="tr-TR"/>
          <w14:ligatures w14:val="none"/>
        </w:rPr>
        <w:t>E-mail:</w:t>
      </w:r>
      <w:r w:rsidRPr="00081152">
        <w:rPr>
          <w:rFonts w:ascii="Times New Roman" w:eastAsia="Times New Roman" w:hAnsi="Times New Roman" w:cs="Times New Roman"/>
          <w:color w:val="000000"/>
          <w:kern w:val="0"/>
          <w:lang w:eastAsia="tr-TR"/>
          <w14:ligatures w14:val="none"/>
        </w:rPr>
        <w:t> info@dikey.app</w:t>
      </w:r>
      <w:r w:rsidRPr="00081152">
        <w:rPr>
          <w:rFonts w:ascii="Times New Roman" w:eastAsia="Times New Roman" w:hAnsi="Times New Roman" w:cs="Times New Roman"/>
          <w:color w:val="000000"/>
          <w:kern w:val="0"/>
          <w:lang w:eastAsia="tr-TR"/>
          <w14:ligatures w14:val="none"/>
        </w:rPr>
        <w:br/>
      </w:r>
      <w:r w:rsidRPr="00081152">
        <w:rPr>
          <w:rFonts w:ascii="Times New Roman" w:eastAsia="Times New Roman" w:hAnsi="Times New Roman" w:cs="Times New Roman"/>
          <w:b/>
          <w:bCs/>
          <w:color w:val="000000"/>
          <w:kern w:val="0"/>
          <w:lang w:eastAsia="tr-TR"/>
          <w14:ligatures w14:val="none"/>
        </w:rPr>
        <w:t>Address:</w:t>
      </w:r>
      <w:r w:rsidRPr="00081152">
        <w:rPr>
          <w:rFonts w:ascii="Times New Roman" w:eastAsia="Times New Roman" w:hAnsi="Times New Roman" w:cs="Times New Roman"/>
          <w:color w:val="000000"/>
          <w:kern w:val="0"/>
          <w:lang w:eastAsia="tr-TR"/>
          <w14:ligatures w14:val="none"/>
        </w:rPr>
        <w:t> Altınkum Mah. 423. Sk. Kaya Plaza No:35 İç Kapı No:4 Konyaaltı / ANTALYA</w:t>
      </w:r>
    </w:p>
    <w:p w:rsidR="00081152" w:rsidRPr="00081152" w:rsidRDefault="00081152" w:rsidP="00081152">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081152">
        <w:rPr>
          <w:rFonts w:ascii="Times New Roman" w:eastAsia="Times New Roman" w:hAnsi="Times New Roman" w:cs="Times New Roman"/>
          <w:b/>
          <w:bCs/>
          <w:color w:val="000000"/>
          <w:kern w:val="0"/>
          <w:lang w:eastAsia="tr-TR"/>
          <w14:ligatures w14:val="none"/>
        </w:rPr>
        <w:t>Company Title:</w:t>
      </w:r>
      <w:r w:rsidRPr="00081152">
        <w:rPr>
          <w:rFonts w:ascii="Times New Roman" w:eastAsia="Times New Roman" w:hAnsi="Times New Roman" w:cs="Times New Roman"/>
          <w:color w:val="000000"/>
          <w:kern w:val="0"/>
          <w:lang w:eastAsia="tr-TR"/>
          <w14:ligatures w14:val="none"/>
        </w:rPr>
        <w:t> Discounturkey İnternet Hizmetleri İletişim ve Pazarlama A.Ş.</w:t>
      </w:r>
      <w:r w:rsidRPr="00081152">
        <w:rPr>
          <w:rFonts w:ascii="Times New Roman" w:eastAsia="Times New Roman" w:hAnsi="Times New Roman" w:cs="Times New Roman"/>
          <w:color w:val="000000"/>
          <w:kern w:val="0"/>
          <w:lang w:eastAsia="tr-TR"/>
          <w14:ligatures w14:val="none"/>
        </w:rPr>
        <w:br/>
      </w:r>
      <w:r w:rsidRPr="00081152">
        <w:rPr>
          <w:rFonts w:ascii="Times New Roman" w:eastAsia="Times New Roman" w:hAnsi="Times New Roman" w:cs="Times New Roman"/>
          <w:b/>
          <w:bCs/>
          <w:color w:val="000000"/>
          <w:kern w:val="0"/>
          <w:lang w:eastAsia="tr-TR"/>
          <w14:ligatures w14:val="none"/>
        </w:rPr>
        <w:t>Tax Number:</w:t>
      </w:r>
      <w:r w:rsidRPr="00081152">
        <w:rPr>
          <w:rFonts w:ascii="Times New Roman" w:eastAsia="Times New Roman" w:hAnsi="Times New Roman" w:cs="Times New Roman"/>
          <w:color w:val="000000"/>
          <w:kern w:val="0"/>
          <w:lang w:eastAsia="tr-TR"/>
          <w14:ligatures w14:val="none"/>
        </w:rPr>
        <w:t> 3011284995</w:t>
      </w:r>
    </w:p>
    <w:p w:rsidR="00081152" w:rsidRDefault="00081152"/>
    <w:sectPr w:rsidR="000811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029A"/>
    <w:multiLevelType w:val="multilevel"/>
    <w:tmpl w:val="E0EC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423FDF"/>
    <w:multiLevelType w:val="multilevel"/>
    <w:tmpl w:val="F902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091477">
    <w:abstractNumId w:val="0"/>
  </w:num>
  <w:num w:numId="2" w16cid:durableId="1478886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152"/>
    <w:rsid w:val="00081152"/>
    <w:rsid w:val="002A1637"/>
    <w:rsid w:val="00B3104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88FB04-035B-BE4E-A2D9-84C8ED6D7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811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0811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unhideWhenUsed/>
    <w:qFormat/>
    <w:rsid w:val="00081152"/>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081152"/>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081152"/>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08115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8115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8115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8115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81152"/>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081152"/>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081152"/>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081152"/>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081152"/>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08115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8115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8115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81152"/>
    <w:rPr>
      <w:rFonts w:eastAsiaTheme="majorEastAsia" w:cstheme="majorBidi"/>
      <w:color w:val="272727" w:themeColor="text1" w:themeTint="D8"/>
    </w:rPr>
  </w:style>
  <w:style w:type="paragraph" w:styleId="KonuBal">
    <w:name w:val="Title"/>
    <w:basedOn w:val="Normal"/>
    <w:next w:val="Normal"/>
    <w:link w:val="KonuBalChar"/>
    <w:uiPriority w:val="10"/>
    <w:qFormat/>
    <w:rsid w:val="00081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8115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8115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8115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8115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81152"/>
    <w:rPr>
      <w:i/>
      <w:iCs/>
      <w:color w:val="404040" w:themeColor="text1" w:themeTint="BF"/>
    </w:rPr>
  </w:style>
  <w:style w:type="paragraph" w:styleId="ListeParagraf">
    <w:name w:val="List Paragraph"/>
    <w:basedOn w:val="Normal"/>
    <w:uiPriority w:val="34"/>
    <w:qFormat/>
    <w:rsid w:val="00081152"/>
    <w:pPr>
      <w:ind w:left="720"/>
      <w:contextualSpacing/>
    </w:pPr>
  </w:style>
  <w:style w:type="character" w:styleId="GlVurgulama">
    <w:name w:val="Intense Emphasis"/>
    <w:basedOn w:val="VarsaylanParagrafYazTipi"/>
    <w:uiPriority w:val="21"/>
    <w:qFormat/>
    <w:rsid w:val="00081152"/>
    <w:rPr>
      <w:i/>
      <w:iCs/>
      <w:color w:val="2F5496" w:themeColor="accent1" w:themeShade="BF"/>
    </w:rPr>
  </w:style>
  <w:style w:type="paragraph" w:styleId="GlAlnt">
    <w:name w:val="Intense Quote"/>
    <w:basedOn w:val="Normal"/>
    <w:next w:val="Normal"/>
    <w:link w:val="GlAlntChar"/>
    <w:uiPriority w:val="30"/>
    <w:qFormat/>
    <w:rsid w:val="000811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81152"/>
    <w:rPr>
      <w:i/>
      <w:iCs/>
      <w:color w:val="2F5496" w:themeColor="accent1" w:themeShade="BF"/>
    </w:rPr>
  </w:style>
  <w:style w:type="character" w:styleId="GlBavuru">
    <w:name w:val="Intense Reference"/>
    <w:basedOn w:val="VarsaylanParagrafYazTipi"/>
    <w:uiPriority w:val="32"/>
    <w:qFormat/>
    <w:rsid w:val="00081152"/>
    <w:rPr>
      <w:b/>
      <w:bCs/>
      <w:smallCaps/>
      <w:color w:val="2F5496" w:themeColor="accent1" w:themeShade="BF"/>
      <w:spacing w:val="5"/>
    </w:rPr>
  </w:style>
  <w:style w:type="character" w:styleId="Gl">
    <w:name w:val="Strong"/>
    <w:basedOn w:val="VarsaylanParagrafYazTipi"/>
    <w:uiPriority w:val="22"/>
    <w:qFormat/>
    <w:rsid w:val="00081152"/>
    <w:rPr>
      <w:b/>
      <w:bCs/>
    </w:rPr>
  </w:style>
  <w:style w:type="paragraph" w:styleId="NormalWeb">
    <w:name w:val="Normal (Web)"/>
    <w:basedOn w:val="Normal"/>
    <w:uiPriority w:val="99"/>
    <w:semiHidden/>
    <w:unhideWhenUsed/>
    <w:rsid w:val="00081152"/>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apple-converted-space">
    <w:name w:val="apple-converted-space"/>
    <w:basedOn w:val="VarsaylanParagrafYazTipi"/>
    <w:rsid w:val="000811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696</Words>
  <Characters>3972</Characters>
  <Application>Microsoft Office Word</Application>
  <DocSecurity>0</DocSecurity>
  <Lines>33</Lines>
  <Paragraphs>9</Paragraphs>
  <ScaleCrop>false</ScaleCrop>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ümit güvendi</dc:creator>
  <cp:keywords/>
  <dc:description/>
  <cp:lastModifiedBy>ümit güvendi</cp:lastModifiedBy>
  <cp:revision>1</cp:revision>
  <dcterms:created xsi:type="dcterms:W3CDTF">2026-01-07T11:45:00Z</dcterms:created>
  <dcterms:modified xsi:type="dcterms:W3CDTF">2026-01-07T11:45:00Z</dcterms:modified>
</cp:coreProperties>
</file>