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BFD" w:rsidRPr="005D5BFD" w:rsidRDefault="005D5BFD" w:rsidP="005D5B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УСЛОВИЯ ИСПОЛЬЗОВАНИЯ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Дата вступления в силу: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06.08.2025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Настоящие Условия использования («Условия») должны быть внимательно прочитаны до начала использования мобильного приложения </w:t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diKey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(«Приложение»). Приложение разработано и предоставляется компанией </w:t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Discounturkey İnternet Hizmetleri İletişim ve Pazarlama A.Ş.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(«diKey»). Все права на использование и распоряжение Приложением принадлежат компании </w:t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diKey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Пользователь, входя в Приложение и/или регистрируясь, подтверждает, что полностью прочитал(а), понял(а) и принял(а) все положения настоящего Пользовательского соглашения, а также обязуется соблюдать иные условия, указанные в Приложении, и действующее законодательство.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1. Описание услуги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— это мобильное приложение, которое позволяет пользователям получать скидки на товары и услуги у брендов и предприятий-партнёров. diKey может предоставлять персональные акции, кампании и цифровые купоны.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2. Условия для пользователей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Для использования Приложения пользователь должен:</w:t>
      </w:r>
    </w:p>
    <w:p w:rsidR="005D5BFD" w:rsidRPr="005D5BFD" w:rsidRDefault="005D5BFD" w:rsidP="005D5B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быть не моложе 18 лет либо использовать Приложение с разрешения законного представителя;</w:t>
      </w:r>
    </w:p>
    <w:p w:rsidR="005D5BFD" w:rsidRPr="005D5BFD" w:rsidRDefault="005D5BFD" w:rsidP="005D5B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предоставлять достоверную, актуальную и полную информацию;</w:t>
      </w:r>
    </w:p>
    <w:p w:rsidR="005D5BFD" w:rsidRPr="005D5BFD" w:rsidRDefault="005D5BFD" w:rsidP="005D5B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использовать Приложение исключительно в законных целях.</w:t>
      </w:r>
    </w:p>
    <w:p w:rsidR="005D5BFD" w:rsidRPr="005D5BFD" w:rsidRDefault="005D5BFD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 Создание аккаунта и безопасность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Для использования Приложения пользователь обязан принять настоящие Условия и создать учетную запись. Пользователь несет полную ответственность за сохранность своих учетных данных. Все действия, совершенные через учетную запись пользователя, считаются совершенными самим пользователем.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 обязан предоставлять при регистрации точную и актуальную информацию. diKey не несет ответственности за проблемы с доступом или использованием Приложения, возникшие по причине неверных данных, предоставленных пользователем.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Услуги, предоставляемые через Приложение, в целом относятся к электронным услугам в рамках законодательства о защите прав потребителей. Пользователь самостоятельно определяет пароль для доступа к учетной записи. Адрес электронной почты является уникальным и не может использоваться для создания нескольких аккаунтов. Пароль известен только пользователю, его выбор и сохранность полностью лежат на пользователе. diKey не несет ответственности за проблемы, возникшие в результате использования пароля.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4. Скидки и акции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Приложение diKey используется исключительно для предоставления информации о скидках и кампаниях партнерских предприятий. Через Приложение невозможно оформить заказ или произвести оплату.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Скидки действуют в течение ограниченного времени и на условиях предприятий.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Каждая акция действительна только в указанных местах и сроках.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вправе изменять, приостанавливать или прекращать акции без предварительного уведомления.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 может отменить участие в акции. В случае отмены или неиспользования акции предприятие вправе временно ограничить повторное участие пользователя.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Участие в акции не означает бронирование товара или услуги.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Партнеры могут устанавливать дополнительные условия использования акций.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Каждая акция может быть использована только для одной покупки и не может комбинироваться.</w:t>
      </w:r>
    </w:p>
    <w:p w:rsidR="005D5BFD" w:rsidRPr="005D5BFD" w:rsidRDefault="005D5BFD" w:rsidP="005D5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 обязан уведомить предприятие об использовании акции до совершения оплаты.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5. Услуги третьих лиц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сотрудничает с третьими лицами для предоставления скидок. diKey не гарантирует качество, безопасность или соответствие товаров и услуг, предоставляемых третьими лицами. Ответственность за товары и услуги несет соответствующее предприятие.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6. Обязанности пользователя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 обязуется использовать Приложение исключительно в законных и личных целях и несет полную юридическую и уголовную ответственность за свои действия.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Пользователь обязан: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не злоупотреблять Приложением;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не нарушать опыт других пользователей;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не создавать угрозу безопасности Приложения и третьих лиц;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не использовать Приложение в коммерческих целях;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не вмешиваться в программное обеспечение, не использовать вредоносные программы и не заниматься обратной разработкой;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самостоятельно обеспечивать интернет-соединение и покрывать соответствующие расходы;</w:t>
      </w:r>
    </w:p>
    <w:p w:rsidR="005D5BFD" w:rsidRPr="005D5BFD" w:rsidRDefault="005D5BFD" w:rsidP="005D5B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следить за обновлениями Приложения.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В случае причинения ущерба diKey вследствие нарушения данных обязанностей пользователь обязан возместить все убытки.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7. Права интеллектуальной собственности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Все материалы Приложения, включая тексты, изображения, логотипы, дизайн, программный код и иные объекты интеллектуальной собственности, принадлежат diKey. Запрещается копирование, распространение, изменение или коммерческое использование без письменного разрешения diKey.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8. Конфиденциальность и персональные данные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обрабатывает персональные данные пользователей в соответствии с </w:t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KVKK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и </w:t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GDPR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 Подробная информация содержится в Политике конфиденциальности. Используя Приложение, пользователь соглашается с данной политикой.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9. Ограничение ответственности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не гарантирует бесперебойную, безошибочную или полностью безопасную работу Приложения и не несет ответственности за прямые или косвенные убытки.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10. Изменение условий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вправе в любое время изменять настоящие Условия. Изменения вступают в силу с момента публикации в Приложении.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11. Передача прав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diKey вправе передать настоящие Условия полностью или частично без уведомления. Пользователь не вправе передавать свои права и обязанности без письменного согласия diKey.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12. Форс-мажор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не несет ответственности за неисполнение обязательств вследствие форс-мажорных обстоятельств.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13. Применимое право и юрисдикция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Настоящие Условия регулируются законодательством Турецкой Республики. Все споры подлежат рассмотрению в судах и исполнительных органах г. Анталья.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14. Прекращение действия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Соглашение действует до момента прекращения использования Приложения. diKey вправе в одностороннем порядке прекратить доступ при нарушении условий.</w:t>
      </w:r>
    </w:p>
    <w:p w:rsidR="005D5BFD" w:rsidRPr="005D5BFD" w:rsidRDefault="00570EB2" w:rsidP="005D5B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70EB2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5D5BFD" w:rsidRPr="005D5BFD" w:rsidRDefault="005D5BFD" w:rsidP="005D5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15. Контактная информация</w:t>
      </w:r>
    </w:p>
    <w:p w:rsidR="005D5BFD" w:rsidRPr="005D5BFD" w:rsidRDefault="005D5BFD" w:rsidP="005D5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Наименование: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Discounturkey İnternet Hizmetleri İletişim ve Pazarlama A.Ş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ИНН: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3011284995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Адрес: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Altınkum Mah. 423. Sk. Kaya Plaza No:35 İç Kapı No:4 Konyaaltı / ANTALYA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D5BF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E-mail:</w:t>
      </w:r>
      <w:r w:rsidRPr="005D5BF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info@dikey.app</w:t>
      </w:r>
    </w:p>
    <w:p w:rsidR="00D77426" w:rsidRDefault="00D77426"/>
    <w:sectPr w:rsidR="00D77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725"/>
    <w:multiLevelType w:val="multilevel"/>
    <w:tmpl w:val="995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7057"/>
    <w:multiLevelType w:val="multilevel"/>
    <w:tmpl w:val="17F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FA"/>
    <w:multiLevelType w:val="multilevel"/>
    <w:tmpl w:val="DF9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63B9B"/>
    <w:multiLevelType w:val="multilevel"/>
    <w:tmpl w:val="CAD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47055"/>
    <w:multiLevelType w:val="multilevel"/>
    <w:tmpl w:val="6B9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37260"/>
    <w:multiLevelType w:val="multilevel"/>
    <w:tmpl w:val="2EC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8175">
    <w:abstractNumId w:val="0"/>
  </w:num>
  <w:num w:numId="2" w16cid:durableId="834690543">
    <w:abstractNumId w:val="3"/>
  </w:num>
  <w:num w:numId="3" w16cid:durableId="881479757">
    <w:abstractNumId w:val="4"/>
  </w:num>
  <w:num w:numId="4" w16cid:durableId="829759976">
    <w:abstractNumId w:val="1"/>
  </w:num>
  <w:num w:numId="5" w16cid:durableId="822040539">
    <w:abstractNumId w:val="5"/>
  </w:num>
  <w:num w:numId="6" w16cid:durableId="175886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26"/>
    <w:rsid w:val="002A1637"/>
    <w:rsid w:val="00570EB2"/>
    <w:rsid w:val="005D5BFD"/>
    <w:rsid w:val="00B72CA8"/>
    <w:rsid w:val="00D7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9FAC"/>
  <w15:chartTrackingRefBased/>
  <w15:docId w15:val="{52FE0270-45FF-584D-B3FC-0258EC31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7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77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7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7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D77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74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74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74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74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74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74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74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74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74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74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7426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D77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D7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güvendi</dc:creator>
  <cp:keywords/>
  <dc:description/>
  <cp:lastModifiedBy>ümit güvendi</cp:lastModifiedBy>
  <cp:revision>2</cp:revision>
  <dcterms:created xsi:type="dcterms:W3CDTF">2026-01-07T10:59:00Z</dcterms:created>
  <dcterms:modified xsi:type="dcterms:W3CDTF">2026-01-07T11:34:00Z</dcterms:modified>
</cp:coreProperties>
</file>