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9.0 -->
  <w:body>
    <w:p>
      <w:pPr>
        <w:spacing w:line="252" w:lineRule="auto" w:before="60" w:after="100"/>
      </w:pPr>
      <w:r>
        <w:t>CM Email / SMS 通知 — PO 确认版</w:t>
      </w:r>
    </w:p>
    <w:p>
      <w:pPr>
        <w:spacing w:line="252" w:lineRule="auto" w:before="60" w:after="100"/>
      </w:pPr>
      <w:r>
        <w:t>补充日期：2026-10-15 | 代码基线：0f75b780 | 原稿：v43（Pending Review）</w:t>
      </w:r>
    </w:p>
    <w:p>
      <w:pPr>
        <w:spacing w:line="252" w:lineRule="auto" w:before="60" w:after="100"/>
      </w:pPr>
      <w:r>
        <w:t>阅读说明：原有模板正文是评审拟稿，保留供 PO 审阅；蓝色“IT核对”描述本地代码/SQL，不代表 UAT 或生产已部署。数据库未查询的内容标为“待查”，按配套 SQL 的 Q1–Q7 取证。</w:t>
      </w:r>
    </w:p>
    <w:p>
      <w:pPr>
        <w:spacing w:line="252" w:lineRule="auto" w:before="60" w:after="100"/>
      </w:pPr>
      <w:r>
        <w:t>优先确认：① 最终审批人还是全部审批人；② Code 生成是否新增三语 SMS；③ setup/reset 是否增加审批人；④ 851 是否继续沿用 BCO 多事件短信；⑤ 第3–5项到底是 CM 用户权限还是 BM 公司启停；⑥ 英中热线、有效期、H2H命名及模板正文。</w:t>
      </w:r>
    </w:p>
    <w:p w:rsidR="006F56FD" w:rsidP="00926478" w14:paraId="495E42DF" w14:textId="40383ACE">
      <w:pPr>
        <w:pStyle w:val="Heading1"/>
        <w:spacing w:before="60" w:after="100" w:line="252" w:lineRule="auto"/>
      </w:pPr>
      <w:r>
        <w:t>2.Customer Onboarding CM - Notification （Pending Review）</w:t>
      </w:r>
    </w:p>
    <w:p w:rsidR="000D4473" w:rsidRPr="00E92737" w14:paraId="1F863539" w14:textId="48924B83">
      <w:pPr>
        <w:pStyle w:val="Heading1"/>
        <w:spacing w:line="252" w:lineRule="auto" w:before="60" w:after="100"/>
      </w:pPr>
      <w:bookmarkStart w:id="0" w:name="scroll-bookmark-1"/>
      <w:bookmarkEnd w:id="0"/>
      <w:bookmarkStart w:id="1" w:name="scroll-bookmark-2"/>
      <w:r w:rsidRPr="00E92737">
        <w:t>Customer Onboarding CM - Notification</w:t>
      </w:r>
      <w:bookmarkEnd w:id="1"/>
    </w:p>
    <w:p w:rsidRPr="00E92737">
      <w:pPr>
        <w:spacing w:line="252" w:lineRule="auto" w:before="60" w:after="100"/>
      </w:pPr>
    </w:p>
    <w:p w:rsidRPr="00E92737">
      <w:pPr>
        <w:spacing w:line="252" w:lineRule="auto" w:before="60" w:after="100"/>
      </w:pPr>
      <w:r w:rsidRPr="00E92737">
        <w:rPr>
          <w:color w:val="111111"/>
        </w:rPr>
        <w:t>Note: The</w:t>
      </w:r>
      <w:r>
        <w:rPr>
          <w:color w:val="FF0000"/>
        </w:rPr>
        <w:t> </w:t>
      </w:r>
      <w:r>
        <w:rPr>
          <w:color w:val="FF0000"/>
        </w:rPr>
        <w:t>red</w:t>
      </w:r>
      <w:r>
        <w:rPr>
          <w:color w:val="111111"/>
        </w:rPr>
        <w:t> </w:t>
      </w:r>
      <w:r>
        <w:rPr>
          <w:color w:val="111111"/>
        </w:rPr>
        <w:t>items need special attention, “</w:t>
      </w:r>
      <w:r>
        <w:rPr>
          <w:b/>
        </w:rPr>
        <w:t>TBC</w:t>
      </w:r>
      <w:r>
        <w:rPr>
          <w:color w:val="111111"/>
        </w:rPr>
        <w:t>” means it needs to be provided by PO, and “</w:t>
      </w:r>
      <w:r>
        <w:rPr>
          <w:b/>
        </w:rPr>
        <w:t>IT supplement</w:t>
      </w:r>
      <w:r>
        <w:rPr>
          <w:color w:val="111111"/>
        </w:rPr>
        <w:t>” means it needs to be provided by IT.</w:t>
      </w:r>
    </w:p>
    <w:tbl>
      <w:tblPr>
        <w:tblStyle w:val="ScrollTableNormal"/>
        <w:tblW w:w="5000" w:type="pct"/>
        <w:tblLayout w:type="fixed"/>
        <w:tblLook w:val="0020"/>
      </w:tblPr>
      <w:tblGrid>
        <w:gridCol w:w="507"/>
        <w:gridCol w:w="2752"/>
        <w:gridCol w:w="1231"/>
        <w:gridCol w:w="1159"/>
        <w:gridCol w:w="1521"/>
        <w:gridCol w:w="2028"/>
        <w:gridCol w:w="6083"/>
        <w:gridCol w:w="3766"/>
        <w:gridCol w:w="3187"/>
      </w:tblGrid>
      <w:tr>
        <w:tblPrEx>
          <w:tblW w:w="5000" w:type="pct"/>
          <w:tblLook w:val="0020"/>
        </w:tblPrEx>
        <w:trPr>
          <w:tblHeader/>
          <w:cantSplit/>
        </w:trPr>
        <w:tc>
          <w:tcPr>
            <w:tcW w:type="dxa" w:w="507"/>
            <w:shd w:fill="DFEAF2"/>
          </w:tcPr>
          <w:p>
            <w:pPr>
              <w:keepNext w:val="0"/>
              <w:numPr>
                <w:ilvl w:val="0"/>
                <w:numId w:val="0"/>
              </w:numPr>
              <w:spacing w:before="0" w:beforeAutospacing="0" w:after="80" w:afterAutospacing="0" w:line="252" w:lineRule="auto"/>
              <w:ind w:left="0" w:right="0" w:firstLine="0"/>
              <w:jc w:val="left"/>
              <w:outlineLvl w:val="9"/>
            </w:pPr>
          </w:p>
        </w:tc>
        <w:tc>
          <w:tcPr>
            <w:tcW w:type="dxa" w:w="2752"/>
            <w:shd w:fill="DFEAF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b/>
                <w:sz w:val="20"/>
              </w:rPr>
              <w:t>Feature</w:t>
            </w:r>
          </w:p>
        </w:tc>
        <w:tc>
          <w:tcPr>
            <w:tcW w:type="dxa" w:w="1231"/>
            <w:shd w:fill="DFEAF2"/>
          </w:tcPr>
          <w:p>
            <w:pPr>
              <w:spacing w:line="252" w:lineRule="auto" w:after="80"/>
            </w:pPr>
            <w:r>
              <w:rPr>
                <w:rFonts w:ascii="Arial" w:hAnsi="Arial" w:eastAsia="Hiragino Sans GB"/>
                <w:b/>
                <w:sz w:val="20"/>
              </w:rPr>
              <w:t>类别</w:t>
              <w:br/>
              <w:t>Admin / Financial</w:t>
            </w:r>
          </w:p>
        </w:tc>
        <w:tc>
          <w:tcPr>
            <w:tcW w:type="dxa" w:w="1159"/>
            <w:shd w:fill="DFEAF2"/>
          </w:tcPr>
          <w:p>
            <w:pPr>
              <w:spacing w:line="252" w:lineRule="auto" w:after="80"/>
            </w:pPr>
            <w:r>
              <w:rPr>
                <w:rFonts w:ascii="Arial" w:hAnsi="Arial" w:eastAsia="Hiragino Sans GB"/>
                <w:b/>
                <w:sz w:val="20"/>
              </w:rPr>
              <w:t>高风险</w:t>
              <w:br/>
              <w:t>Y / N</w:t>
            </w:r>
          </w:p>
        </w:tc>
        <w:tc>
          <w:tcPr>
            <w:tcW w:type="dxa" w:w="1521"/>
            <w:shd w:fill="DFEAF2"/>
          </w:tcPr>
          <w:p>
            <w:pPr>
              <w:spacing w:line="252" w:lineRule="auto" w:after="80"/>
            </w:pPr>
            <w:r>
              <w:rPr>
                <w:rFonts w:ascii="Arial" w:hAnsi="Arial" w:eastAsia="Hiragino Sans GB"/>
                <w:b/>
                <w:sz w:val="20"/>
              </w:rPr>
              <w:t>沿用BCO</w:t>
              <w:br/>
              <w:t>Yes / New / NA</w:t>
            </w:r>
          </w:p>
        </w:tc>
        <w:tc>
          <w:tcPr>
            <w:tcW w:type="dxa" w:w="2028"/>
            <w:shd w:fill="DFEAF2"/>
          </w:tcPr>
          <w:p>
            <w:pPr>
              <w:spacing w:line="252" w:lineRule="auto" w:after="80"/>
            </w:pPr>
            <w:r>
              <w:rPr>
                <w:rFonts w:ascii="Arial" w:hAnsi="Arial" w:eastAsia="Hiragino Sans GB"/>
                <w:b/>
                <w:sz w:val="20"/>
              </w:rPr>
              <w:t>触发时点</w:t>
            </w:r>
          </w:p>
        </w:tc>
        <w:tc>
          <w:tcPr>
            <w:tcW w:type="dxa" w:w="6083"/>
            <w:shd w:fill="DFEAF2"/>
          </w:tcPr>
          <w:p>
            <w:pPr>
              <w:spacing w:line="252" w:lineRule="auto" w:after="80"/>
            </w:pPr>
            <w:r>
              <w:rPr>
                <w:rFonts w:ascii="Arial" w:hAnsi="Arial" w:eastAsia="Hiragino Sans GB"/>
                <w:b/>
                <w:sz w:val="20"/>
              </w:rPr>
              <w:t>收件人：原稿 / 当前</w:t>
            </w:r>
          </w:p>
        </w:tc>
        <w:tc>
          <w:tcPr>
            <w:tcW w:type="dxa" w:w="3766"/>
            <w:shd w:fill="DFEAF2"/>
          </w:tcPr>
          <w:p>
            <w:pPr>
              <w:spacing w:line="252" w:lineRule="auto" w:after="80"/>
            </w:pPr>
            <w:r>
              <w:rPr>
                <w:rFonts w:ascii="Arial" w:hAnsi="Arial" w:eastAsia="Hiragino Sans GB"/>
                <w:b/>
                <w:sz w:val="20"/>
              </w:rPr>
              <w:t>备注 / 待确认</w:t>
            </w:r>
          </w:p>
        </w:tc>
        <w:tc>
          <w:tcPr>
            <w:tcW w:type="dxa" w:w="3187"/>
            <w:shd w:fill="DFEAF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b/>
                <w:sz w:val="20"/>
              </w:rPr>
              <w:t>Jira</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Management - Create"</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172B4D"/>
                <w:sz w:val="20"/>
              </w:rPr>
              <w:t>Yes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r>
              <w:rPr>
                <w:rFonts w:ascii="Arial" w:hAnsi="Arial" w:eastAsia="Hiragino Sans GB" w:cs="Hiragino Sans GB"/>
                <w:sz w:val="20"/>
              </w:rPr>
              <w:br/>
            </w:r>
            <w:r>
              <w:rPr>
                <w:rFonts w:ascii="Arial" w:hAnsi="Arial" w:eastAsia="Hiragino Sans GB" w:cs="Hiragino Sans GB"/>
                <w:sz w:val="20"/>
              </w:rPr>
              <w:t>Support multiple-level approval</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Final approver Email </w:t>
              <w:br/>
              <w:t>and</w:t>
              <w:br/>
              <w:t>Company Email l(若与已发的某个地址相同则跳过。)</w:t>
              <w:br/>
              <w:br/>
              <w:t>IT核对（当前实现）：</w:t>
              <w:br/>
              <w:t>当前：USER_MANAGEMENT_CREATE 由框架按订阅配置派发，代码携带执行用户 ID 和公司 ID；不能仅凭代码认定一定是“最终审批人”。另向目标用户手机号触发 CORPORATEPLUS_WELCOME_MAIL。通道/公司及审批人收件范围需 Q1、Q5 核实。</w:t>
            </w:r>
          </w:p>
        </w:tc>
        <w:tc>
          <w:tcPr>
            <w:tcW w:type="dxa" w:w="376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Company and final approver will all need to notification</w:t>
            </w: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5" w:history="1">
              <w:r>
                <w:rPr>
                  <w:rStyle w:val="Hyperlink"/>
                </w:rPr>
                <w:drawing>
                  <wp:inline>
                    <wp:extent cx="152400" cy="152400"/>
                    <wp:docPr id="10000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Hiragino Sans GB" w:cs="Hiragino Sans GB"/>
                <w:sz w:val="20"/>
              </w:rPr>
              <w:t xml:space="preserve"> - </w:t>
            </w:r>
            <w:r>
              <w:rPr>
                <w:rFonts w:ascii="Arial" w:hAnsi="Arial" w:eastAsia="Hiragino Sans GB" w:cs="Hiragino Sans GB"/>
                <w:sz w:val="20"/>
              </w:rPr>
              <w:t>CM - User Management - Notification</w:t>
            </w:r>
            <w:r>
              <w:rPr>
                <w:rFonts w:ascii="Arial" w:hAnsi="Arial" w:eastAsia="Hiragino Sans GB" w:cs="Hiragino Sans GB"/>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2</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Management - Edit"</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172B4D"/>
                <w:sz w:val="20"/>
              </w:rPr>
              <w:t>Yes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r>
              <w:rPr>
                <w:rFonts w:ascii="Arial" w:hAnsi="Arial" w:eastAsia="Hiragino Sans GB" w:cs="Hiragino Sans GB"/>
                <w:sz w:val="20"/>
              </w:rPr>
              <w:br/>
            </w:r>
            <w:r>
              <w:rPr>
                <w:rFonts w:ascii="Arial" w:hAnsi="Arial" w:eastAsia="Hiragino Sans GB" w:cs="Hiragino Sans GB"/>
                <w:sz w:val="20"/>
              </w:rPr>
              <w:t>Support multiple-level approval</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Final approver Email </w:t>
              <w:br/>
              <w:t>and</w:t>
              <w:br/>
              <w:t>Company Email l(若与已发的某个地址相同则跳过。)</w:t>
              <w:br/>
              <w:br/>
              <w:t>IT核对（当前实现）：</w:t>
              <w:br/>
              <w:t>当前：USER_MANAGEMENT_EDIT 由框架按订阅配置派发；代码携带执行用户 ID 和公司 ID。若同时更改联系方式，还会有第9–11项通知。具体 Email/SMS 收件人需 Q1、Q5 核实。</w:t>
            </w:r>
          </w:p>
        </w:tc>
        <w:tc>
          <w:tcPr>
            <w:tcW w:type="dxa" w:w="376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Company and final approver will all need to notification</w:t>
            </w: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5" w:history="1">
              <w:r>
                <w:rPr>
                  <w:rStyle w:val="Hyperlink"/>
                </w:rPr>
                <w:drawing>
                  <wp:inline>
                    <wp:extent cx="152400" cy="152400"/>
                    <wp:docPr id="10000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Hiragino Sans GB" w:cs="Hiragino Sans GB"/>
                <w:sz w:val="20"/>
              </w:rPr>
              <w:t xml:space="preserve"> - </w:t>
            </w:r>
            <w:r>
              <w:rPr>
                <w:rFonts w:ascii="Arial" w:hAnsi="Arial" w:eastAsia="Hiragino Sans GB" w:cs="Hiragino Sans GB"/>
                <w:sz w:val="20"/>
              </w:rPr>
              <w:t>CM - User Management - Notification</w:t>
            </w:r>
            <w:r>
              <w:rPr>
                <w:rFonts w:ascii="Arial" w:hAnsi="Arial" w:eastAsia="Hiragino Sans GB" w:cs="Hiragino Sans GB"/>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3</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Corporate HTH Management - disable(Edit)</w:t>
            </w:r>
            <w:r>
              <w:rPr>
                <w:rFonts w:ascii="Arial" w:hAnsi="Arial" w:eastAsia="Hiragino Sans GB" w:cs="Hiragino Sans GB"/>
                <w:sz w:val="20"/>
              </w:rPr>
              <w:br/>
            </w:r>
            <w:r>
              <w:rPr>
                <w:rFonts w:ascii="Arial" w:hAnsi="Arial" w:eastAsia="Hiragino Sans GB" w:cs="Hiragino Sans GB"/>
                <w:sz w:val="20"/>
              </w:rPr>
              <w:t>"User Accounts &amp; Services Access"</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Final approver Email </w:t>
              <w:br/>
              <w:t>and</w:t>
              <w:br/>
              <w:t xml:space="preserve">H2H API Profile Email </w:t>
              <w:br/>
              <w:t>and</w:t>
              <w:br/>
              <w:t>Company Email l(若与已发的某个地址相同则跳过。)</w:t>
              <w:br/>
              <w:br/>
              <w:t>IT核对（当前实现）：</w:t>
              <w:br/>
              <w:t>若属于 CM User Accounts &amp; Services Access 的已审批 edit：目标用户 Email+SMS；最终审批人 Email+SMS；公司 officeEmail。地址去重，公司无独立 SMS。若是 BM 公司 Disable，不属于本条1216，须另确认。</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8" w:history="1">
              <w:r>
                <w:rPr>
                  <w:rStyle w:val="Hyperlink"/>
                  <w:color w:val="FF0000"/>
                </w:rPr>
                <w:drawing>
                  <wp:inline>
                    <wp:extent cx="152400" cy="152400"/>
                    <wp:docPr id="10000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CM - User Accounts &amp; Service access -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4</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Corporate HTH Management - edit (API Access) (Edit)</w:t>
            </w:r>
            <w:r>
              <w:rPr>
                <w:rFonts w:ascii="Arial" w:hAnsi="Arial" w:eastAsia="Hiragino Sans GB" w:cs="Hiragino Sans GB"/>
                <w:sz w:val="20"/>
              </w:rPr>
              <w:br/>
            </w:r>
            <w:r>
              <w:rPr>
                <w:rFonts w:ascii="Arial" w:hAnsi="Arial" w:eastAsia="Hiragino Sans GB" w:cs="Hiragino Sans GB"/>
                <w:sz w:val="20"/>
              </w:rPr>
              <w:t>"User Accounts &amp; Services Access"</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Final approver Email </w:t>
              <w:br/>
              <w:t>and</w:t>
              <w:br/>
              <w:t xml:space="preserve">H2H API Profile Email </w:t>
              <w:br/>
              <w:t>and</w:t>
              <w:br/>
              <w:t>Company Email l(若与已发的某个地址相同则跳过。)</w:t>
              <w:br/>
              <w:br/>
              <w:t>IT核对（当前实现）：</w:t>
              <w:br/>
              <w:t>已审批 edit：目标用户 Email+SMS；最终审批人 Email+SMS；公司 officeEmail。Email 忽略大小写去重；SMS 按国家码+号码去重。</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8" w:history="1">
              <w:r>
                <w:rPr>
                  <w:rStyle w:val="Hyperlink"/>
                  <w:color w:val="FF0000"/>
                </w:rPr>
                <w:drawing>
                  <wp:inline>
                    <wp:extent cx="152400" cy="152400"/>
                    <wp:docPr id="100007"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CM - User Accounts &amp; Service access -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5</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Corporate HTH Management - enable (To link)</w:t>
            </w:r>
            <w:r>
              <w:rPr>
                <w:rFonts w:ascii="Arial" w:hAnsi="Arial" w:eastAsia="Hiragino Sans GB" w:cs="Hiragino Sans GB"/>
                <w:sz w:val="20"/>
              </w:rPr>
              <w:br/>
            </w:r>
            <w:r>
              <w:rPr>
                <w:rFonts w:ascii="Arial" w:hAnsi="Arial" w:eastAsia="Hiragino Sans GB" w:cs="Hiragino Sans GB"/>
                <w:sz w:val="20"/>
              </w:rPr>
              <w:t>"User Accounts &amp; Services Access"</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Final approver Email </w:t>
              <w:br/>
              <w:t>and</w:t>
              <w:br/>
              <w:t xml:space="preserve">H2H API Profile Email </w:t>
              <w:br/>
              <w:t>and</w:t>
              <w:br/>
              <w:t>Company Email l(若与已发的某个地址相同则跳过。)</w:t>
              <w:br/>
              <w:br/>
              <w:t>IT核对（当前实现）：</w:t>
              <w:br/>
              <w:t>已审批 submit/to link：目标用户 Email+SMS；最终审批人 Email+SMS；公司 officeEmail。去重同第4项。BM公司 Enable 不能直接等同此流程。</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8" w:history="1">
              <w:r>
                <w:rPr>
                  <w:rStyle w:val="Hyperlink"/>
                  <w:color w:val="FF0000"/>
                </w:rPr>
                <w:drawing>
                  <wp:inline>
                    <wp:extent cx="152400" cy="152400"/>
                    <wp:docPr id="10000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CM - User Accounts &amp; Service access -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6</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create - HTH API Password Code Generate</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New</w:t>
            </w:r>
          </w:p>
        </w:tc>
        <w:tc>
          <w:tcPr>
            <w:tcW w:type="dxa" w:w="2028"/>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Final approvel</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approvers Email </w:t>
              <w:br/>
              <w:t>and</w:t>
              <w:br/>
              <w:t>H2H API Profile Email</w:t>
              <w:br/>
              <w:br/>
              <w:t>Company Email l(若与已发的某个地址相同则跳过。)</w:t>
              <w:br/>
              <w:br/>
              <w:t>IT核对（当前实现）：</w:t>
              <w:br/>
              <w:t>当前仅 Email：目标用户＋交易 signedBy 中实际签署人员＋公司 officeEmail；按邮箱去重，公司最后。signedBy 是否包含 maker 需用实际审批记录核对，不应直接称为“所有审批人”。无 Code 生成 SMS 实现。</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spacing w:before="0" w:beforeAutospacing="0" w:after="80" w:afterAutospacing="0" w:line="252" w:lineRule="auto"/>
              <w:ind w:left="0" w:right="0" w:firstLine="0"/>
              <w:jc w:val="left"/>
              <w:outlineLvl w:val="9"/>
            </w:pPr>
            <w:hyperlink r:id="rId9" w:history="1">
              <w:r>
                <w:rPr>
                  <w:rStyle w:val="Hyperlink"/>
                </w:rPr>
                <w:drawing>
                  <wp:inline>
                    <wp:extent cx="152400" cy="152400"/>
                    <wp:docPr id="10001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BCOH2H-789</w:t>
              </w:r>
            </w:hyperlink>
            <w:r>
              <w:rPr>
                <w:rFonts w:ascii="Arial" w:hAnsi="Arial" w:eastAsia="Hiragino Sans GB" w:cs="Hiragino Sans GB"/>
                <w:sz w:val="20"/>
              </w:rPr>
              <w:t xml:space="preserve"> - </w:t>
            </w:r>
            <w:r>
              <w:rPr>
                <w:rFonts w:ascii="Arial" w:hAnsi="Arial" w:eastAsia="Hiragino Sans GB" w:cs="Hiragino Sans GB"/>
                <w:sz w:val="20"/>
              </w:rPr>
              <w:t>HTH API Password Code Generation Notification</w:t>
            </w:r>
            <w:r>
              <w:rPr>
                <w:rFonts w:ascii="Arial" w:hAnsi="Arial" w:eastAsia="Hiragino Sans GB" w:cs="Hiragino Sans GB"/>
                <w:sz w:val="20"/>
              </w:rPr>
              <w:t xml:space="preserve"> </w:t>
            </w:r>
            <w:r>
              <w:rPr>
                <w:rFonts w:ascii="Arial" w:hAnsi="Arial" w:eastAsia="Hiragino Sans GB" w:cs="Hiragino Sans GB"/>
                <w:b/>
                <w:smallCaps/>
                <w:color w:val="4A6785"/>
                <w:spacing w:val="0"/>
                <w:sz w:val="20"/>
                <w:bdr w:val="single" w:sz="8" w:space="0" w:color="E4E8ED"/>
                <w:shd w:val="clear" w:color="auto" w:fill="FFFFFF"/>
              </w:rPr>
              <w:t> in uat </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BCO处理逻辑：</w:t>
            </w:r>
          </w:p>
          <w:p>
            <w:pPr>
              <w:keepNext w:val="0"/>
              <w:spacing w:before="0" w:beforeAutospacing="0" w:after="80" w:afterAutospacing="0" w:line="252" w:lineRule="auto"/>
              <w:ind w:left="0" w:right="0" w:firstLine="0"/>
              <w:jc w:val="left"/>
              <w:outlineLvl w:val="9"/>
            </w:pPr>
            <w:r>
              <w:rPr>
                <w:rFonts w:ascii="Arial" w:hAnsi="Arial" w:eastAsia="Hiragino Sans GB" w:cs="Hiragino Sans GB"/>
                <w:b/>
                <w:color w:val="FF6600"/>
                <w:sz w:val="20"/>
              </w:rPr>
              <w:t>1、先给个人收件人（审批人 + 目标用户）逐个发【Email非空且未发过才会发，Email级去重：同一Email多人只发一次】</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b/>
                <w:color w:val="FF6600"/>
                <w:sz w:val="20"/>
              </w:rPr>
              <w:t>2、最后发公司（party）办公室邮箱【officeEmail非空且未发过才会发，Email级去重：公司已收过个人邮件则不再发】</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7</w:t>
            </w:r>
          </w:p>
        </w:tc>
        <w:tc>
          <w:tcPr>
            <w:tcW w:type="dxa" w:w="2752"/>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Create API Password （first time set up)</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0000"/>
                <w:sz w:val="20"/>
              </w:rPr>
              <w:t>Send 1 notification when the setup of API password is completed</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New</w:t>
            </w:r>
          </w:p>
        </w:tc>
        <w:tc>
          <w:tcPr>
            <w:tcW w:type="dxa" w:w="2028"/>
          </w:tcPr>
          <w:p>
            <w:pPr>
              <w:keepNext w:val="0"/>
              <w:spacing w:after="80" w:line="252" w:lineRule="auto" w:before="0"/>
            </w:pPr>
            <w:r>
              <w:rPr>
                <w:rFonts w:ascii="Arial" w:hAnsi="Arial" w:eastAsia="Hiragino Sans GB" w:cs="Hiragino Sans GB"/>
                <w:color w:val="16537E"/>
                <w:sz w:val="20"/>
              </w:rPr>
              <w:t>IT核对：用户自行 setup/reset 成功后触发；不是再次完成 CM 多级审批。原稿“Approved via BCO”需更正/确认。</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approvers Email </w:t>
              <w:br/>
              <w:t>and</w:t>
              <w:br/>
              <w:t>H2H API Profile SMS + Email</w:t>
              <w:br/>
              <w:br/>
              <w:t>IT核对（当前实现）：</w:t>
              <w:br/>
              <w:t>当前仅目标用户 Email+SMS；未遍历审批人，也不另发公司。与原稿“所有审批人 Email”有差异，待 PO 决定。</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10" w:history="1">
              <w:r>
                <w:rPr>
                  <w:rStyle w:val="Hyperlink"/>
                  <w:color w:val="FF0000"/>
                </w:rPr>
                <w:drawing>
                  <wp:inline>
                    <wp:extent cx="152400" cy="152400"/>
                    <wp:docPr id="10001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BCOH2H-1204</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First-Time API Password Setup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in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8</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Reset/Change API Password</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New</w:t>
            </w:r>
          </w:p>
        </w:tc>
        <w:tc>
          <w:tcPr>
            <w:tcW w:type="dxa" w:w="2028"/>
          </w:tcPr>
          <w:p>
            <w:pPr>
              <w:keepNext w:val="0"/>
              <w:spacing w:after="80" w:line="252" w:lineRule="auto" w:before="0"/>
            </w:pPr>
            <w:r>
              <w:rPr>
                <w:rFonts w:ascii="Arial" w:hAnsi="Arial" w:eastAsia="Hiragino Sans GB" w:cs="Hiragino Sans GB"/>
                <w:color w:val="16537E"/>
                <w:sz w:val="20"/>
              </w:rPr>
              <w:t>IT核对：用户自行 setup/reset 成功后触发；不是再次完成 CM 多级审批。原稿“Approved via BCO”需更正/确认。</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 Email </w:t>
              <w:br/>
              <w:t>and</w:t>
              <w:br/>
              <w:t>H2H API Profile SMS + Email</w:t>
              <w:br/>
              <w:br/>
              <w:t>IT核对（当前实现）：</w:t>
              <w:br/>
              <w:t>当前仅目标用户 Email+SMS；未遍历审批人，也不另发公司。与原稿“所有审批人 Email”有差异，待 PO 决定。</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11" w:history="1">
              <w:r>
                <w:rPr>
                  <w:rStyle w:val="Hyperlink"/>
                </w:rPr>
                <w:drawing>
                  <wp:inline>
                    <wp:extent cx="152400" cy="152400"/>
                    <wp:docPr id="10001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BCOH2H-1205</w:t>
              </w:r>
            </w:hyperlink>
            <w:r>
              <w:rPr>
                <w:rFonts w:ascii="Arial" w:hAnsi="Arial" w:eastAsia="Hiragino Sans GB" w:cs="Hiragino Sans GB"/>
                <w:sz w:val="20"/>
              </w:rPr>
              <w:t xml:space="preserve"> - </w:t>
            </w:r>
            <w:r>
              <w:rPr>
                <w:rFonts w:ascii="Arial" w:hAnsi="Arial" w:eastAsia="Hiragino Sans GB" w:cs="Hiragino Sans GB"/>
                <w:sz w:val="20"/>
              </w:rPr>
              <w:t>API Password Reset Notification</w:t>
            </w:r>
            <w:r>
              <w:rPr>
                <w:rFonts w:ascii="Arial" w:hAnsi="Arial" w:eastAsia="Hiragino Sans GB" w:cs="Hiragino Sans GB"/>
                <w:sz w:val="20"/>
              </w:rPr>
              <w:t xml:space="preserve"> </w:t>
            </w:r>
            <w:r>
              <w:rPr>
                <w:rFonts w:ascii="Arial" w:hAnsi="Arial" w:eastAsia="Hiragino Sans GB" w:cs="Hiragino Sans GB"/>
                <w:b/>
                <w:smallCaps/>
                <w:color w:val="4A6785"/>
                <w:spacing w:val="0"/>
                <w:sz w:val="20"/>
                <w:bdr w:val="single" w:sz="8" w:space="0" w:color="E4E8ED"/>
                <w:shd w:val="clear" w:color="auto" w:fill="FFFFFF"/>
              </w:rPr>
              <w:t> in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9</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 Mobile Number</w:t>
            </w:r>
            <w:r>
              <w:rPr>
                <w:rFonts w:ascii="Arial" w:hAnsi="Arial" w:eastAsia="Hiragino Sans GB" w:cs="Hiragino Sans GB"/>
                <w:sz w:val="20"/>
              </w:rPr>
              <w:t>)</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 Email </w:t>
              <w:br/>
              <w:t>and</w:t>
              <w:br/>
              <w:t>H2H API Profile SMS (to old and new mobile number)</w:t>
              <w:br/>
              <w:t xml:space="preserve">and </w:t>
              <w:br/>
              <w:t>H2H API Profile Email (to old and new email)</w:t>
              <w:br/>
              <w:br/>
              <w:t>IT核对（当前实现）：</w:t>
              <w:br/>
              <w:t>Email：目标旧/新邮箱、公司 officeEmail、最终审批人（851）。SMS：旧号=手机号更新提醒；新号=手机号登记通知＋Email更新提醒；最终审批人=手机号更新提醒＋Email更新提醒。另有 USER_MANAGEMENT_EDIT 通用通知，需单独统计。</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spacing w:before="0" w:beforeAutospacing="0" w:after="80" w:afterAutospacing="0" w:line="252" w:lineRule="auto"/>
              <w:ind w:left="0" w:right="0" w:firstLine="0"/>
              <w:jc w:val="left"/>
              <w:outlineLvl w:val="9"/>
            </w:pPr>
            <w:hyperlink r:id="rId12" w:history="1">
              <w:r>
                <w:rPr>
                  <w:rStyle w:val="Hyperlink"/>
                  <w:color w:val="FF0000"/>
                </w:rPr>
                <w:drawing>
                  <wp:inline>
                    <wp:extent cx="152400" cy="152400"/>
                    <wp:docPr id="100017"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Customer onboarding - CM - Profile Contract Update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trike/>
                <w:color w:val="FF0000"/>
                <w:sz w:val="20"/>
              </w:rPr>
              <w:t>To William : target user profile have noti?</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10</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only</w:t>
            </w:r>
            <w:r>
              <w:rPr>
                <w:rFonts w:ascii="Arial" w:hAnsi="Arial" w:eastAsia="Hiragino Sans GB" w:cs="Hiragino Sans GB"/>
                <w:sz w:val="20"/>
              </w:rPr>
              <w:t>)</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 Email </w:t>
              <w:br/>
              <w:t>and</w:t>
              <w:br/>
              <w:t>H2H API Profile SMS</w:t>
              <w:br/>
              <w:t xml:space="preserve">and </w:t>
              <w:br/>
              <w:t>H2H API Profile Email (to old and new email)</w:t>
              <w:br/>
              <w:br/>
              <w:t>IT核对（当前实现）：</w:t>
              <w:br/>
              <w:t>Email：目标旧/新邮箱、公司 officeEmail、最终审批人。SMS：目标未变手机号＋最终审批人，使用 Email更新提醒；保留未变化通道。另有通用 USER_MANAGEMENT_EDIT。</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12" w:history="1">
              <w:r>
                <w:rPr>
                  <w:rStyle w:val="Hyperlink"/>
                  <w:color w:val="FF0000"/>
                </w:rPr>
                <w:drawing>
                  <wp:inline>
                    <wp:extent cx="152400" cy="152400"/>
                    <wp:docPr id="10001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Customer onboarding - CM - Profile Contract Update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r>
        <w:tblPrEx>
          <w:tblW w:w="5000" w:type="pct"/>
          <w:tblLook w:val="0020"/>
        </w:tblPrEx>
        <w:trPr>
          <w:cantSplit/>
        </w:trPr>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11</w:t>
            </w:r>
          </w:p>
        </w:tc>
        <w:tc>
          <w:tcPr>
            <w:tcW w:type="dxa" w:w="2752"/>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Mobile Number only</w:t>
            </w:r>
            <w:r>
              <w:rPr>
                <w:rFonts w:ascii="Arial" w:hAnsi="Arial" w:eastAsia="Hiragino Sans GB" w:cs="Hiragino Sans GB"/>
                <w:sz w:val="20"/>
              </w:rPr>
              <w:t>)</w:t>
            </w:r>
          </w:p>
        </w:tc>
        <w:tc>
          <w:tcPr>
            <w:tcW w:type="dxa" w:w="123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Admin</w:t>
            </w:r>
          </w:p>
        </w:tc>
        <w:tc>
          <w:tcPr>
            <w:tcW w:type="dxa" w:w="1159"/>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p>
        </w:tc>
        <w:tc>
          <w:tcPr>
            <w:tcW w:type="dxa" w:w="15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Y</w:t>
            </w:r>
            <w:r>
              <w:rPr>
                <w:rFonts w:ascii="Arial" w:hAnsi="Arial" w:eastAsia="Hiragino Sans GB" w:cs="Hiragino Sans GB"/>
                <w:color w:val="172B4D"/>
                <w:sz w:val="20"/>
              </w:rPr>
              <w:t>es</w:t>
            </w:r>
          </w:p>
        </w:tc>
        <w:tc>
          <w:tcPr>
            <w:tcW w:type="dxa" w:w="202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Approved via BCO</w:t>
            </w:r>
          </w:p>
        </w:tc>
        <w:tc>
          <w:tcPr>
            <w:tcW w:type="dxa" w:w="6083"/>
          </w:tcPr>
          <w:p>
            <w:pPr>
              <w:keepNext w:val="0"/>
              <w:spacing w:after="80" w:line="252" w:lineRule="auto" w:before="0"/>
            </w:pPr>
            <w:r>
              <w:rPr>
                <w:rFonts w:ascii="Arial" w:hAnsi="Arial" w:eastAsia="Hiragino Sans GB" w:cs="Hiragino Sans GB"/>
                <w:color w:val="16537E"/>
                <w:sz w:val="20"/>
              </w:rPr>
              <w:t>原稿拟定：</w:t>
              <w:br/>
              <w:t xml:space="preserve">All approver Email </w:t>
              <w:br/>
              <w:t>and</w:t>
              <w:br/>
              <w:t>H2H API Profile SMS (to old and new mobile number)</w:t>
              <w:br/>
              <w:t xml:space="preserve">and </w:t>
              <w:br/>
              <w:t>H2H API Profile Email</w:t>
              <w:br/>
              <w:br/>
              <w:t>IT核对（当前实现）：</w:t>
              <w:br/>
              <w:t>Email：目标未变邮箱、公司 officeEmail、最终审批人。SMS：旧号=手机号更新提醒；新号=手机号登记通知；最终审批人=手机号更新提醒。另有通用 USER_MANAGEMENT_EDIT。</w:t>
            </w:r>
          </w:p>
        </w:tc>
        <w:tc>
          <w:tcPr>
            <w:tcW w:type="dxa" w:w="3766"/>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sz w:val="20"/>
              </w:rPr>
              <w:t>PO确认：当前实现与上述拟定规则是否一致；差异是否需要改代码。</w:t>
              <w:br/>
              <w:t>取证：Q1/Q2模板与路由；Q5实际记录。</w:t>
            </w:r>
          </w:p>
        </w:tc>
        <w:tc>
          <w:tcPr>
            <w:tcW w:type="dxa" w:w="3187"/>
          </w:tcPr>
          <w:p>
            <w:pPr>
              <w:keepNext w:val="0"/>
              <w:numPr>
                <w:ilvl w:val="0"/>
                <w:numId w:val="0"/>
              </w:numPr>
              <w:spacing w:before="0" w:beforeAutospacing="0" w:after="80" w:afterAutospacing="0" w:line="252" w:lineRule="auto"/>
              <w:ind w:left="0" w:right="0" w:firstLine="0"/>
              <w:jc w:val="left"/>
              <w:outlineLvl w:val="9"/>
            </w:pPr>
            <w:hyperlink r:id="rId12" w:history="1">
              <w:r>
                <w:rPr>
                  <w:rStyle w:val="Hyperlink"/>
                  <w:color w:val="FF0000"/>
                </w:rPr>
                <w:drawing>
                  <wp:inline>
                    <wp:extent cx="152400" cy="152400"/>
                    <wp:docPr id="10002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Hiragino Sans GB" w:cs="Hiragino Sans GB"/>
                <w:color w:val="FF0000"/>
                <w:sz w:val="20"/>
              </w:rPr>
              <w:t xml:space="preserve"> - </w:t>
            </w:r>
            <w:r>
              <w:rPr>
                <w:rFonts w:ascii="Arial" w:hAnsi="Arial" w:eastAsia="Hiragino Sans GB" w:cs="Hiragino Sans GB"/>
                <w:color w:val="FF0000"/>
                <w:sz w:val="20"/>
              </w:rPr>
              <w:t>Customer onboarding - CM - Profile Contract Update Notification</w:t>
            </w:r>
            <w:r>
              <w:rPr>
                <w:rFonts w:ascii="Arial" w:hAnsi="Arial" w:eastAsia="Hiragino Sans GB" w:cs="Hiragino Sans GB"/>
                <w:color w:val="FF0000"/>
                <w:sz w:val="20"/>
              </w:rPr>
              <w:t xml:space="preserve"> </w:t>
            </w:r>
            <w:r>
              <w:rPr>
                <w:rFonts w:ascii="Arial" w:hAnsi="Arial" w:eastAsia="Hiragino Sans GB" w:cs="Hiragino Sans GB"/>
                <w:b/>
                <w:smallCaps/>
                <w:color w:val="4A6785"/>
                <w:spacing w:val="0"/>
                <w:sz w:val="20"/>
                <w:bdr w:val="single" w:sz="8" w:space="0" w:color="E4E8ED"/>
                <w:shd w:val="clear" w:color="auto" w:fill="FFFFFF"/>
              </w:rPr>
              <w:t> ready for uat </w:t>
            </w:r>
          </w:p>
        </w:tc>
      </w:tr>
    </w:tbl>
    <w:p>
      <w:pPr>
        <w:pStyle w:val="Heading1"/>
        <w:spacing w:line="252" w:lineRule="auto" w:before="60" w:after="100"/>
      </w:pPr>
      <w:bookmarkStart w:id="2" w:name="scroll-bookmark-3"/>
      <w:r w:rsidRPr="00E92737" w:rsidR="000D4473">
        <w:t>Template</w:t>
      </w:r>
      <w:bookmarkEnd w:id="2"/>
    </w:p>
    <w:p w:rsidR="000D4473" w:rsidRPr="00E92737">
      <w:pPr>
        <w:pStyle w:val="Heading2"/>
        <w:spacing w:line="252" w:lineRule="auto" w:before="60" w:after="100"/>
      </w:pPr>
      <w:bookmarkStart w:id="3" w:name="scroll-bookmark-4"/>
      <w:r w:rsidRPr="00E92737">
        <w:t>Email</w:t>
      </w:r>
      <w:bookmarkEnd w:id="3"/>
    </w:p>
    <w:tbl>
      <w:tblPr>
        <w:tblStyle w:val="ScrollTableNormal"/>
        <w:tblW w:w="5000" w:type="pct"/>
        <w:tblLayout w:type="fixed"/>
        <w:tblLook w:val="0020"/>
      </w:tblPr>
      <w:tblGrid>
        <w:gridCol w:w="507"/>
        <w:gridCol w:w="2535"/>
        <w:gridCol w:w="3549"/>
        <w:gridCol w:w="3621"/>
        <w:gridCol w:w="8111"/>
        <w:gridCol w:w="3911"/>
      </w:tblGrid>
      <w:tr>
        <w:tblPrEx>
          <w:tblW w:w="5000" w:type="pct"/>
          <w:tblLook w:val="0020"/>
        </w:tblPrEx>
        <w:trPr>
          <w:tblHeader/>
        </w:trPr>
        <w:tc>
          <w:tcPr>
            <w:tcW w:type="dxa" w:w="507"/>
            <w:shd w:fill="DFEAF2"/>
          </w:tcPr>
          <w:p w:rsidR="000D4473" w:rsidRPr="00E92737">
            <w:pPr>
              <w:keepNext w:val="0"/>
              <w:numPr>
                <w:ilvl w:val="0"/>
                <w:numId w:val="0"/>
              </w:numPr>
              <w:spacing w:before="0" w:beforeAutospacing="0" w:after="80" w:afterAutospacing="0" w:line="252" w:lineRule="auto"/>
              <w:ind w:left="0" w:right="0" w:firstLine="0"/>
              <w:jc w:val="left"/>
              <w:outlineLvl w:val="9"/>
            </w:pPr>
          </w:p>
        </w:tc>
        <w:tc>
          <w:tcPr>
            <w:tcW w:type="dxa" w:w="2535"/>
            <w:shd w:fill="DFEAF2"/>
          </w:tcPr>
          <w:p w:rsidR="000D4473" w:rsidRPr="00E92737">
            <w:pPr>
              <w:keepNext w:val="0"/>
              <w:numPr>
                <w:ilvl w:val="0"/>
                <w:numId w:val="0"/>
              </w:numPr>
              <w:spacing w:before="0" w:beforeAutospacing="0" w:after="80" w:afterAutospacing="0" w:line="252" w:lineRule="auto"/>
              <w:ind w:left="0" w:right="0" w:firstLine="0"/>
              <w:jc w:val="left"/>
              <w:outlineLvl w:val="9"/>
            </w:pPr>
          </w:p>
        </w:tc>
        <w:tc>
          <w:tcPr>
            <w:tcW w:type="dxa" w:w="3549"/>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Template ID</w:t>
            </w:r>
          </w:p>
        </w:tc>
        <w:tc>
          <w:tcPr>
            <w:tcW w:type="dxa" w:w="3621"/>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Email Subject</w:t>
            </w:r>
          </w:p>
        </w:tc>
        <w:tc>
          <w:tcPr>
            <w:tcW w:type="dxa" w:w="8111"/>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Email Message</w:t>
            </w:r>
          </w:p>
        </w:tc>
        <w:tc>
          <w:tcPr>
            <w:tcW w:type="dxa" w:w="3911"/>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Remark</w:t>
            </w:r>
          </w:p>
        </w:tc>
      </w:tr>
      <w:tr>
        <w:tblPrEx>
          <w:tblW w:w="5000" w:type="pct"/>
          <w:tblLook w:val="0020"/>
        </w:tblPrEx>
        <w:tc>
          <w:tcPr>
            <w:tcW w:type="dxa" w:w="507"/>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1</w:t>
            </w:r>
          </w:p>
        </w:tc>
        <w:tc>
          <w:tcPr>
            <w:tcW w:type="dxa" w:w="2535"/>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"User Management - Create"</w:t>
            </w:r>
          </w:p>
        </w:tc>
        <w:tc>
          <w:tcPr>
            <w:tcW w:type="dxa" w:w="3549"/>
          </w:tcPr>
          <w:p>
            <w:pPr>
              <w:keepNext w:val="0"/>
              <w:spacing w:after="80" w:line="252" w:lineRule="auto" w:before="0"/>
            </w:pPr>
            <w:r>
              <w:rPr>
                <w:rFonts w:ascii="Arial" w:hAnsi="Arial" w:eastAsia="Hiragino Sans GB" w:cs="Hiragino Sans GB"/>
                <w:sz w:val="20"/>
              </w:rPr>
              <w:t>待Q1/Q2读取实际 COD_MSG_TMPL_ID</w:t>
              <w:br/>
              <w:br/>
              <w:t>Event（不是Template ID）：</w:t>
              <w:br/>
              <w:t>USER_MANAGEMENT_CREATE</w:t>
            </w:r>
          </w:p>
        </w:tc>
        <w:tc>
          <w:tcPr>
            <w:tcW w:type="dxa" w:w="3621"/>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BEA Corporate Online – New User Creation 東亞企業網上銀行–新增用戶</w:t>
            </w:r>
          </w:p>
        </w:tc>
        <w:tc>
          <w:tcPr>
            <w:tcW w:type="dxa" w:w="8111"/>
          </w:tcPr>
          <w:p>
            <w:pPr>
              <w:keepNext w:val="0"/>
              <w:spacing w:after="80" w:line="252" w:lineRule="auto" w:before="0"/>
            </w:pPr>
            <w:r>
              <w:rPr>
                <w:rFonts w:ascii="Arial" w:hAnsi="Arial" w:eastAsia="Hiragino Sans GB" w:cs="Hiragino Sans GB"/>
                <w:sz w:val="20"/>
              </w:rPr>
              <w:t>System Date/Time: #userSysDate#</w:t>
              <w:br/>
              <w:t xml:space="preserve"> </w:t>
              <w:br/>
              <w:t>Dear Customer,</w:t>
              <w:br/>
              <w:t xml:space="preserve"> </w:t>
              <w:br/>
              <w:t>Please note that your company has created a new user #userNameId# via BEA Corporate Online. For details, please log into your account or call (852) 2211 1321.</w:t>
              <w:br/>
              <w:t xml:space="preserve"> </w:t>
              <w:br/>
              <w:t>Company Name: #compName#</w:t>
              <w:br/>
              <w:t xml:space="preserve"> </w:t>
              <w:br/>
              <w:t>Thank you for using our service.</w:t>
              <w:br/>
              <w:t xml:space="preserve"> </w:t>
              <w:br/>
              <w:t>THE BANK OF EAST ASIA, LIMITED</w:t>
              <w:br/>
              <w:t xml:space="preserve"> </w:t>
              <w:br/>
              <w:t>=======================================================================</w:t>
              <w:br/>
              <w:t xml:space="preserve"> </w:t>
              <w:br/>
              <w:t>This is a system-generated email. For enquiries, please call our hotline on (852) 2211 1321 during service hours.</w:t>
              <w:br/>
              <w:t xml:space="preserve"> </w:t>
              <w:br/>
              <w:t>If there are any discrepancies between the English and Chinese versions of this email, the English version shall apply and prevail.</w:t>
              <w:br/>
              <w:t xml:space="preserve"> </w:t>
              <w:br/>
              <w:t>(The Chinese version of this message is provided below.)</w:t>
              <w:br/>
              <w:t xml:space="preserve"> </w:t>
              <w:br/>
              <w:t>系統日期／時間： #userSysDate#</w:t>
              <w:br/>
              <w:t xml:space="preserve"> </w:t>
              <w:br/>
              <w:t>親愛的客戶：</w:t>
              <w:br/>
              <w:t xml:space="preserve"> </w:t>
              <w:br/>
              <w:t>請注意，貴公司已在東亞企業網上銀行就#userNameId#新增用戶。如欲了解更多詳情，請登入你的賬戶或致電(852) 2211 1321。</w:t>
              <w:br/>
              <w:t xml:space="preserve"> </w:t>
              <w:br/>
              <w:t>公司名稱： #compName#</w:t>
              <w:br/>
              <w:t xml:space="preserve"> </w:t>
              <w:br/>
              <w:t>感謝使用本行服務。</w:t>
              <w:br/>
              <w:t xml:space="preserve"> </w:t>
              <w:br/>
              <w:t>東亞銀行有限公司</w:t>
              <w:br/>
              <w:t xml:space="preserve"> </w:t>
              <w:br/>
              <w:t>=======================================================================</w:t>
              <w:br/>
              <w:t xml:space="preserve"> </w:t>
              <w:br/>
              <w:t>此乃電腦系統發出之電郵。如欲查詢，請於服務時間內致電本行熱線 (852) 2211 1321。</w:t>
              <w:br/>
              <w:t xml:space="preserve"> </w:t>
              <w:br/>
              <w:t>中英文本文義如有歧異，概以英文本為準。</w:t>
            </w:r>
          </w:p>
        </w:tc>
        <w:tc>
          <w:tcPr>
            <w:tcW w:type="dxa" w:w="3911"/>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tc>
      </w:tr>
      <w:tr>
        <w:tblPrEx>
          <w:tblW w:w="5000" w:type="pct"/>
          <w:tblLook w:val="0020"/>
        </w:tblPrEx>
        <w:tc>
          <w:tcPr>
            <w:tcW w:type="dxa" w:w="507"/>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2</w:t>
            </w:r>
          </w:p>
        </w:tc>
        <w:tc>
          <w:tcPr>
            <w:tcW w:type="dxa" w:w="2535"/>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"User Management - Edit"</w:t>
            </w:r>
          </w:p>
        </w:tc>
        <w:tc>
          <w:tcPr>
            <w:tcW w:type="dxa" w:w="3549"/>
          </w:tcPr>
          <w:p>
            <w:pPr>
              <w:keepNext w:val="0"/>
              <w:spacing w:after="80" w:line="252" w:lineRule="auto" w:before="0"/>
            </w:pPr>
            <w:r>
              <w:rPr>
                <w:rFonts w:ascii="Arial" w:hAnsi="Arial" w:eastAsia="Hiragino Sans GB" w:cs="Hiragino Sans GB"/>
                <w:sz w:val="20"/>
              </w:rPr>
              <w:t>待Q1/Q2读取实际 COD_MSG_TMPL_ID</w:t>
              <w:br/>
              <w:br/>
              <w:t>Event（不是Template ID）：</w:t>
              <w:br/>
              <w:t>USER_MANAGEMENT_EDIT</w:t>
            </w:r>
          </w:p>
        </w:tc>
        <w:tc>
          <w:tcPr>
            <w:tcW w:type="dxa" w:w="3621"/>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BEA Corporate Online – User Information Update 東亞企業網上銀行–用戶資料更新</w:t>
            </w:r>
          </w:p>
        </w:tc>
        <w:tc>
          <w:tcPr>
            <w:tcW w:type="dxa" w:w="8111"/>
          </w:tcPr>
          <w:p>
            <w:pPr>
              <w:keepNext w:val="0"/>
              <w:spacing w:after="80" w:line="252" w:lineRule="auto" w:before="0"/>
            </w:pPr>
            <w:r>
              <w:rPr>
                <w:rFonts w:ascii="Arial" w:hAnsi="Arial" w:eastAsia="Hiragino Sans GB" w:cs="Hiragino Sans GB"/>
                <w:sz w:val="20"/>
              </w:rPr>
              <w:t>System Date/Time: #userSysDate#</w:t>
              <w:br/>
              <w:t xml:space="preserve"> </w:t>
              <w:br/>
              <w:t>Dear Customer,</w:t>
              <w:br/>
              <w:t xml:space="preserve"> </w:t>
              <w:br/>
              <w:t>Please note that your company has updated user information for #userNameId# via BEA Corporate Online. For details, please log into your account or call (852) 2211 1321.</w:t>
              <w:br/>
              <w:t xml:space="preserve"> </w:t>
              <w:br/>
              <w:t>Company Name: #compName#</w:t>
              <w:br/>
              <w:t xml:space="preserve"> </w:t>
              <w:br/>
              <w:t>Thank you for using our service.</w:t>
              <w:br/>
              <w:t xml:space="preserve"> </w:t>
              <w:br/>
              <w:t>THE BANK OF EAST ASIA, LIMITED</w:t>
              <w:br/>
              <w:t xml:space="preserve"> </w:t>
              <w:br/>
              <w:t>=======================================================================</w:t>
              <w:br/>
              <w:t xml:space="preserve"> </w:t>
              <w:br/>
              <w:t>This is a system-generated email. For enquiries, please call our hotline on (852) 2211 1321 during service hours.</w:t>
              <w:br/>
              <w:t xml:space="preserve"> </w:t>
              <w:br/>
              <w:t>If there are any discrepancies between the English and Chinese versions of this email, the English version shall apply and prevail.</w:t>
              <w:br/>
              <w:t xml:space="preserve"> </w:t>
              <w:br/>
              <w:t>(The Chinese version of this message is provided below.)</w:t>
              <w:br/>
              <w:t xml:space="preserve"> </w:t>
              <w:br/>
              <w:t>系統日期／時間： #userSysDate#</w:t>
              <w:br/>
              <w:t xml:space="preserve"> </w:t>
              <w:br/>
              <w:t>親愛的客戶：</w:t>
              <w:br/>
              <w:t xml:space="preserve"> </w:t>
              <w:br/>
              <w:t>請注意，貴公司已在東亞企業網上銀行就#userNameId#更新用戶資料。如欲了解更多詳情，請登入你的賬戶或致電(852) 2211 1321。</w:t>
              <w:br/>
              <w:t xml:space="preserve"> </w:t>
              <w:br/>
              <w:t>公司名稱： #compName#</w:t>
              <w:br/>
              <w:t xml:space="preserve"> </w:t>
              <w:br/>
              <w:t>感謝使用本行服務。</w:t>
              <w:br/>
              <w:t xml:space="preserve"> </w:t>
              <w:br/>
              <w:t>東亞銀行有限公司</w:t>
              <w:br/>
              <w:t xml:space="preserve"> </w:t>
              <w:br/>
              <w:t>=======================================================================</w:t>
              <w:br/>
              <w:t xml:space="preserve"> </w:t>
              <w:br/>
              <w:t>此乃電腦系統發出之電郵。如欲查詢，請於服務時間內致電本行熱線 (852) 2211 1321。</w:t>
              <w:br/>
              <w:t xml:space="preserve"> </w:t>
              <w:br/>
              <w:t>中英文本文義如有歧異，概以英文本為準。</w:t>
            </w:r>
          </w:p>
        </w:tc>
        <w:tc>
          <w:tcPr>
            <w:tcW w:type="dxa" w:w="3911"/>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tc>
      </w:tr>
      <w:tr>
        <w:tblPrEx>
          <w:tblW w:w="5000" w:type="pct"/>
          <w:tblLook w:val="0020"/>
        </w:tblPrEx>
        <w:tc>
          <w:tcPr>
            <w:tcW w:type="dxa" w:w="507"/>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3</w:t>
            </w:r>
          </w:p>
        </w:tc>
        <w:tc>
          <w:tcPr>
            <w:tcW w:type="dxa" w:w="2535"/>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Corporate HTH Management - disable(Edit)</w:t>
            </w:r>
            <w:r w:rsidRPr="00E92737">
              <w:rPr>
                <w:rFonts w:ascii="Arial" w:hAnsi="Arial" w:eastAsia="Hiragino Sans GB" w:cs="Hiragino Sans GB"/>
                <w:sz w:val="20"/>
              </w:rPr>
              <w:br/>
            </w:r>
            <w:r w:rsidRPr="00E92737">
              <w:rPr>
                <w:rFonts w:ascii="Arial" w:hAnsi="Arial" w:eastAsia="Hiragino Sans GB" w:cs="Hiragino Sans GB"/>
                <w:sz w:val="20"/>
              </w:rPr>
              <w:t>"User Accounts &amp; Services Access"</w:t>
            </w:r>
          </w:p>
        </w:tc>
        <w:tc>
          <w:tcPr>
            <w:tcW w:type="dxa" w:w="3549"/>
          </w:tcPr>
          <w:p>
            <w:pPr>
              <w:spacing w:line="252" w:lineRule="auto" w:after="80"/>
            </w:pPr>
            <w:r>
              <w:rPr>
                <w:rFonts w:ascii="Arial" w:hAnsi="Arial" w:eastAsia="Hiragino Sans GB"/>
                <w:sz w:val="20"/>
              </w:rPr>
              <w:t>HTH1216_EMAIL_[locale]</w:t>
              <w:br/>
              <w:t>HTH1216_COMPANY_EMAIL_[locale]</w:t>
              <w:br/>
              <w:br/>
              <w:t>Event（不是Template ID）：</w:t>
              <w:br/>
              <w:t>HTH_USER_ACCOUNT_ACCESS_UPDATE / HTH_USER_ACCOUNT_ACCESS_COMPANY</w:t>
            </w:r>
          </w:p>
        </w:tc>
        <w:tc>
          <w:tcPr>
            <w:tcW w:type="dxa" w:w="3621"/>
          </w:tcPr>
          <w:p w:rsidR="000D4473" w:rsidRPr="00E92737">
            <w:pPr>
              <w:keepNext w:val="0"/>
              <w:spacing w:before="0" w:beforeAutospacing="0" w:after="80" w:afterAutospacing="0" w:line="252" w:lineRule="auto"/>
              <w:ind w:left="0" w:right="0" w:firstLine="0"/>
              <w:jc w:val="left"/>
              <w:outlineLvl w:val="9"/>
            </w:pPr>
            <w:r w:rsidRPr="00E92737">
              <w:rPr>
                <w:rFonts w:ascii="Arial" w:hAnsi="Arial" w:eastAsia="Hiragino Sans GB" w:cs="Hiragino Sans GB"/>
                <w:sz w:val="20"/>
              </w:rPr>
              <w:t>BEA Corporate Online – User Account and Service Access Update(s) 東亞企業網上銀行–用戶賬戶及服務權限資料更新</w:t>
            </w:r>
          </w:p>
          <w:p w:rsidR="000D4473" w:rsidRPr="00E92737">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sidRPr="00E92737" w:rsidR="000D4473">
              <w:rPr>
                <w:rFonts w:ascii="Arial" w:hAnsi="Arial" w:eastAsia="Hiragino Sans GB" w:cs="Hiragino Sans GB"/>
                <w:strike/>
                <w:color w:val="008000"/>
                <w:sz w:val="20"/>
              </w:rPr>
              <w:t>Holly : 應該是 “東亞企業網上銀行–用戶資料更新” template内容錯</w:t>
            </w:r>
          </w:p>
          <w:p>
            <w:pPr>
              <w:keepNext w:val="0"/>
              <w:spacing w:before="0" w:beforeAutospacing="0" w:after="80" w:afterAutospacing="0" w:line="252" w:lineRule="auto"/>
              <w:ind w:left="0" w:right="0" w:firstLine="0"/>
              <w:jc w:val="left"/>
              <w:outlineLvl w:val="9"/>
            </w:pPr>
          </w:p>
          <w:p>
            <w:pPr>
              <w:keepNext w:val="0"/>
              <w:numPr>
                <w:ilvl w:val="0"/>
                <w:numId w:val="0"/>
              </w:numPr>
              <w:spacing w:before="0" w:beforeAutospacing="0" w:after="80" w:afterAutospacing="0" w:line="252" w:lineRule="auto"/>
              <w:ind w:left="0" w:right="0" w:firstLine="0"/>
              <w:jc w:val="left"/>
              <w:outlineLvl w:val="9"/>
            </w:pPr>
          </w:p>
        </w:tc>
        <w:tc>
          <w:tcPr>
            <w:tcW w:type="dxa" w:w="8111"/>
          </w:tcPr>
          <w:p>
            <w:pPr>
              <w:keepNext w:val="0"/>
              <w:spacing w:after="80" w:line="252" w:lineRule="auto" w:before="0"/>
            </w:pPr>
            <w:r>
              <w:rPr>
                <w:rFonts w:ascii="Arial" w:hAnsi="Arial" w:eastAsia="Hiragino Sans GB" w:cs="Hiragino Sans GB"/>
                <w:sz w:val="20"/>
              </w:rPr>
              <w:t>System Date/Time: #userSysDate#</w:t>
              <w:br/>
              <w:t xml:space="preserve"> </w:t>
              <w:br/>
              <w:t>Dear Customer,</w:t>
              <w:br/>
              <w:t xml:space="preserve"> </w:t>
              <w:br/>
              <w:t>Please note that your company has updated the user account and service access information for #userNameId# via BEA Corporate Online. For details, please log into your account or call (852) 2211 1321.</w:t>
              <w:br/>
              <w:t xml:space="preserve"> </w:t>
              <w:br/>
              <w:t>Company Name: #compName#</w:t>
              <w:br/>
              <w:t xml:space="preserve"> </w:t>
              <w:br/>
              <w:t>Thank you for using our service.</w:t>
              <w:br/>
              <w:t xml:space="preserve"> </w:t>
              <w:br/>
              <w:t>THE BANK OF EAST ASIA, LIMITED</w:t>
              <w:br/>
              <w:t xml:space="preserve"> </w:t>
              <w:br/>
              <w:t>=======================================================================</w:t>
              <w:br/>
              <w:t xml:space="preserve"> </w:t>
              <w:br/>
              <w:t>This is a system-generated email. For enquiries, please call our hotline on (852) 2211 1321 during service hours.</w:t>
              <w:br/>
              <w:t xml:space="preserve"> </w:t>
              <w:br/>
              <w:t>If there are any discrepancies between the English and Chinese versions of this email, the English version shall apply and prevail.</w:t>
              <w:br/>
              <w:t xml:space="preserve"> </w:t>
              <w:br/>
              <w:t>(The Chinese version of this message is provided below.)</w:t>
              <w:br/>
              <w:t xml:space="preserve"> </w:t>
              <w:br/>
              <w:t>系統日期／時間： #userSysDate#</w:t>
              <w:br/>
              <w:t xml:space="preserve"> </w:t>
              <w:br/>
              <w:t>親愛的客戶：</w:t>
              <w:br/>
              <w:t xml:space="preserve"> </w:t>
              <w:br/>
              <w:t>請注意，貴公司已在東亞企業網上銀行就#userNameId#更新用戶賬戶及服務權限資料。如欲了解更多詳情，請登入你的賬戶或致電(852) 2211 1321。</w:t>
              <w:br/>
              <w:t xml:space="preserve"> </w:t>
              <w:br/>
              <w:t>公司名稱： #compName#</w:t>
              <w:br/>
              <w:t xml:space="preserve"> </w:t>
              <w:br/>
              <w:t>感謝使用本行服務。</w:t>
              <w:br/>
              <w:t xml:space="preserve"> </w:t>
              <w:br/>
              <w:t>東亞銀行有限公司</w:t>
              <w:br/>
              <w:t xml:space="preserve"> </w:t>
              <w:br/>
              <w:t>=======================================================================</w:t>
              <w:br/>
              <w:t xml:space="preserve"> </w:t>
              <w:br/>
              <w:t>此乃電腦系統發出之電郵。如欲查詢，請於服務時間內致電本行熱線 (852) 2211 1321。</w:t>
              <w:br/>
              <w:t xml:space="preserve"> </w:t>
              <w:br/>
              <w:t>中英文本文義如有歧異，概以英文本為準。</w:t>
            </w:r>
          </w:p>
        </w:tc>
        <w:tc>
          <w:tcPr>
            <w:tcW w:type="dxa" w:w="391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3 &amp; 4&amp;5 3 case are the same template</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1216 SQL 从本环境 BCO USER_ACCOUNT_ACCESS_UPDATE 克隆用户/公司模板；不是固定文案。第3行 Holly 建议改为“用戶資料更新”，与当前来源不同，需 PO 选定后再改。</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4</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Corporate HTH Management - edit (API Access) (Edit)</w:t>
            </w:r>
            <w:r>
              <w:rPr>
                <w:rFonts w:ascii="Arial" w:hAnsi="Arial" w:eastAsia="Hiragino Sans GB" w:cs="Hiragino Sans GB"/>
                <w:sz w:val="20"/>
              </w:rPr>
              <w:br/>
            </w:r>
            <w:r>
              <w:rPr>
                <w:rFonts w:ascii="Arial" w:hAnsi="Arial" w:eastAsia="Hiragino Sans GB" w:cs="Hiragino Sans GB"/>
                <w:sz w:val="20"/>
              </w:rPr>
              <w:t>"User Accounts &amp; Services Access"</w:t>
            </w:r>
          </w:p>
        </w:tc>
        <w:tc>
          <w:tcPr>
            <w:tcW w:type="dxa" w:w="3549"/>
          </w:tcPr>
          <w:p>
            <w:pPr>
              <w:spacing w:line="252" w:lineRule="auto" w:after="80"/>
            </w:pPr>
            <w:r>
              <w:rPr>
                <w:rFonts w:ascii="Arial" w:hAnsi="Arial" w:eastAsia="Hiragino Sans GB"/>
                <w:sz w:val="20"/>
              </w:rPr>
              <w:t>HTH1216_EMAIL_[locale]</w:t>
              <w:br/>
              <w:t>HTH1216_COMPANY_EMAIL_[locale]</w:t>
              <w:br/>
              <w:br/>
              <w:t>Event（不是Template ID）：</w:t>
              <w:br/>
              <w:t>HTH_USER_ACCOUNT_ACCESS_UPDATE / HTH_USER_ACCOUNT_ACCESS_COMPANY</w:t>
            </w:r>
          </w:p>
        </w:tc>
        <w:tc>
          <w:tcPr>
            <w:tcW w:type="dxa" w:w="36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BEA Corporate Online – User Account and Service Access Update(s) 東亞企業網上銀行–用戶賬戶及服務權限資料更新</w:t>
            </w:r>
          </w:p>
        </w:tc>
        <w:tc>
          <w:tcPr>
            <w:tcW w:type="dxa" w:w="8111"/>
          </w:tcPr>
          <w:p>
            <w:pPr>
              <w:keepNext w:val="0"/>
              <w:spacing w:after="80" w:line="252" w:lineRule="auto" w:before="0"/>
            </w:pPr>
            <w:r>
              <w:rPr>
                <w:rFonts w:ascii="Arial" w:hAnsi="Arial" w:eastAsia="Hiragino Sans GB" w:cs="Hiragino Sans GB"/>
                <w:sz w:val="20"/>
              </w:rPr>
              <w:t>System Date/Time: #userSysDate#</w:t>
              <w:br/>
              <w:t xml:space="preserve"> </w:t>
              <w:br/>
              <w:t>Dear Customer,</w:t>
              <w:br/>
              <w:t xml:space="preserve"> </w:t>
              <w:br/>
              <w:t>Please note that your company has updated the user account and service access information for #userNameId# via BEA Corporate Online. For details, please log into your account or call (852) 2211 1321.</w:t>
              <w:br/>
              <w:t xml:space="preserve"> </w:t>
              <w:br/>
              <w:t>Company Name: #compName#</w:t>
              <w:br/>
              <w:t xml:space="preserve"> </w:t>
              <w:br/>
              <w:t>Thank you for using our service.</w:t>
              <w:br/>
              <w:t xml:space="preserve"> </w:t>
              <w:br/>
              <w:t>THE BANK OF EAST ASIA, LIMITED</w:t>
              <w:br/>
              <w:t xml:space="preserve"> </w:t>
              <w:br/>
              <w:t>=======================================================================</w:t>
              <w:br/>
              <w:t xml:space="preserve"> </w:t>
              <w:br/>
              <w:t>This is a system-generated email. For enquiries, please call our hotline on (852) 2211 1321 during service hours.</w:t>
              <w:br/>
              <w:t xml:space="preserve"> </w:t>
              <w:br/>
              <w:t>If there are any discrepancies between the English and Chinese versions of this email, the English version shall apply and prevail.</w:t>
              <w:br/>
              <w:t xml:space="preserve"> </w:t>
              <w:br/>
              <w:t>(The Chinese version of this message is provided below.)</w:t>
              <w:br/>
              <w:t xml:space="preserve"> </w:t>
              <w:br/>
              <w:t>系統日期／時間： #userSysDate#</w:t>
              <w:br/>
              <w:t xml:space="preserve"> </w:t>
              <w:br/>
              <w:t>親愛的客戶：</w:t>
              <w:br/>
              <w:t xml:space="preserve"> </w:t>
              <w:br/>
              <w:t>請注意，貴公司已在東亞企業網上銀行就#userNameId#更新用戶賬戶及服務權限資料。如欲了解更多詳情，請登入你的賬戶或致電(852) 2211 1321。</w:t>
              <w:br/>
              <w:t xml:space="preserve"> </w:t>
              <w:br/>
              <w:t>公司名稱： #compName#</w:t>
              <w:br/>
              <w:t xml:space="preserve"> </w:t>
              <w:br/>
              <w:t>感謝使用本行服務。</w:t>
              <w:br/>
              <w:t xml:space="preserve"> </w:t>
              <w:br/>
              <w:t>東亞銀行有限公司</w:t>
              <w:br/>
              <w:t xml:space="preserve"> </w:t>
              <w:br/>
              <w:t>=======================================================================</w:t>
              <w:br/>
              <w:t xml:space="preserve"> </w:t>
              <w:br/>
              <w:t>此乃電腦系統發出之電郵。如欲查詢，請於服務時間內致電本行熱線 (852) 2211 1321。</w:t>
              <w:br/>
              <w:t xml:space="preserve"> </w:t>
              <w:br/>
              <w:t>中英文本文義如有歧異，概以英文本為準。</w:t>
            </w:r>
          </w:p>
        </w:tc>
        <w:tc>
          <w:tcPr>
            <w:tcW w:type="dxa" w:w="391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3 &amp; 4&amp;5 3 case are the same template</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1216 SQL 从本环境 BCO USER_ACCOUNT_ACCESS_UPDATE 克隆用户/公司模板；不是固定文案。第3行 Holly 建议改为“用戶資料更新”，与当前来源不同，需 PO 选定后再改。</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5</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Corporate HTH Management - enable (To link)</w:t>
            </w:r>
            <w:r>
              <w:rPr>
                <w:rFonts w:ascii="Arial" w:hAnsi="Arial" w:eastAsia="Hiragino Sans GB" w:cs="Hiragino Sans GB"/>
                <w:sz w:val="20"/>
              </w:rPr>
              <w:br/>
            </w:r>
            <w:r>
              <w:rPr>
                <w:rFonts w:ascii="Arial" w:hAnsi="Arial" w:eastAsia="Hiragino Sans GB" w:cs="Hiragino Sans GB"/>
                <w:sz w:val="20"/>
              </w:rPr>
              <w:t>"User Accounts &amp; Services Access"</w:t>
            </w:r>
          </w:p>
        </w:tc>
        <w:tc>
          <w:tcPr>
            <w:tcW w:type="dxa" w:w="3549"/>
          </w:tcPr>
          <w:p>
            <w:pPr>
              <w:spacing w:line="252" w:lineRule="auto" w:after="80"/>
            </w:pPr>
            <w:r>
              <w:rPr>
                <w:rFonts w:ascii="Arial" w:hAnsi="Arial" w:eastAsia="Hiragino Sans GB"/>
                <w:sz w:val="20"/>
              </w:rPr>
              <w:t>HTH1216_EMAIL_[locale]</w:t>
              <w:br/>
              <w:t>HTH1216_COMPANY_EMAIL_[locale]</w:t>
              <w:br/>
              <w:br/>
              <w:t>Event（不是Template ID）：</w:t>
              <w:br/>
              <w:t>HTH_USER_ACCOUNT_ACCESS_UPDATE / HTH_USER_ACCOUNT_ACCESS_COMPANY</w:t>
            </w:r>
          </w:p>
        </w:tc>
        <w:tc>
          <w:tcPr>
            <w:tcW w:type="dxa" w:w="36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BEA Corporate Online – User Account and Service Access Update(s) 東亞企業網上銀行–用戶賬戶及服務權限資料更新</w:t>
            </w:r>
          </w:p>
        </w:tc>
        <w:tc>
          <w:tcPr>
            <w:tcW w:type="dxa" w:w="8111"/>
          </w:tcPr>
          <w:p>
            <w:pPr>
              <w:keepNext w:val="0"/>
              <w:spacing w:after="80" w:line="252" w:lineRule="auto" w:before="0"/>
            </w:pPr>
            <w:r>
              <w:rPr>
                <w:rFonts w:ascii="Arial" w:hAnsi="Arial" w:eastAsia="Hiragino Sans GB" w:cs="Hiragino Sans GB"/>
                <w:sz w:val="20"/>
              </w:rPr>
              <w:t>System Date/Time: #userSysDate#</w:t>
              <w:br/>
              <w:t xml:space="preserve"> </w:t>
              <w:br/>
              <w:t>Dear Customer,</w:t>
              <w:br/>
              <w:t xml:space="preserve"> </w:t>
              <w:br/>
              <w:t>Please note that your company has updated the user account and service access information for #userNameId# via BEA Corporate Online. For details, please log into your account or call (852) 2211 1321.</w:t>
              <w:br/>
              <w:t xml:space="preserve"> </w:t>
              <w:br/>
              <w:t>Company Name: #compName#</w:t>
              <w:br/>
              <w:t xml:space="preserve"> </w:t>
              <w:br/>
              <w:t>Thank you for using our service.</w:t>
              <w:br/>
              <w:t xml:space="preserve"> </w:t>
              <w:br/>
              <w:t>THE BANK OF EAST ASIA, LIMITED</w:t>
              <w:br/>
              <w:t xml:space="preserve"> </w:t>
              <w:br/>
              <w:t>=======================================================================</w:t>
              <w:br/>
              <w:t xml:space="preserve"> </w:t>
              <w:br/>
              <w:t>This is a system-generated email. For enquiries, please call our hotline on (852) 2211 1321 during service hours.</w:t>
              <w:br/>
              <w:t xml:space="preserve"> </w:t>
              <w:br/>
              <w:t>If there are any discrepancies between the English and Chinese versions of this email, the English version shall apply and prevail.</w:t>
              <w:br/>
              <w:t xml:space="preserve"> </w:t>
              <w:br/>
              <w:t>(The Chinese version of this message is provided below.)</w:t>
              <w:br/>
              <w:t xml:space="preserve"> </w:t>
              <w:br/>
              <w:t>系統日期／時間： #userSysDate#</w:t>
              <w:br/>
              <w:t xml:space="preserve"> </w:t>
              <w:br/>
              <w:t>親愛的客戶：</w:t>
              <w:br/>
              <w:t xml:space="preserve"> </w:t>
              <w:br/>
              <w:t>請注意，貴公司已在東亞企業網上銀行就#userNameId#更新用戶賬戶及服務權限資料。如欲了解更多詳情，請登入你的賬戶或致電(852) 2211 1321。</w:t>
              <w:br/>
              <w:t xml:space="preserve"> </w:t>
              <w:br/>
              <w:t>公司名稱： #compName#</w:t>
              <w:br/>
              <w:t xml:space="preserve"> </w:t>
              <w:br/>
              <w:t>感謝使用本行服務。</w:t>
              <w:br/>
              <w:t xml:space="preserve"> </w:t>
              <w:br/>
              <w:t>東亞銀行有限公司</w:t>
              <w:br/>
              <w:t xml:space="preserve"> </w:t>
              <w:br/>
              <w:t>=======================================================================</w:t>
              <w:br/>
              <w:t xml:space="preserve"> </w:t>
              <w:br/>
              <w:t>此乃電腦系統發出之電郵。如欲查詢，請於服務時間內致電本行熱線 (852) 2211 1321。</w:t>
              <w:br/>
              <w:t xml:space="preserve"> </w:t>
              <w:br/>
              <w:t>中英文本文義如有歧異，概以英文本為準。</w:t>
            </w:r>
          </w:p>
        </w:tc>
        <w:tc>
          <w:tcPr>
            <w:tcW w:type="dxa" w:w="391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3 &amp; 4&amp;5 3 case are the same template</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1216 SQL 从本环境 BCO USER_ACCOUNT_ACCESS_UPDATE 克隆用户/公司模板；不是固定文案。第3行 Holly 建议改为“用戶資料更新”，与当前来源不同，需 PO 选定后再改。</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6</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create - HTH API Password Code Generate</w:t>
            </w:r>
          </w:p>
        </w:tc>
        <w:tc>
          <w:tcPr>
            <w:tcW w:type="dxa" w:w="3549"/>
            <w:shd w:val="solid" w:color="E3FCEF" w:fill="E3FCEF"/>
          </w:tcPr>
          <w:p>
            <w:pPr>
              <w:spacing w:line="252" w:lineRule="auto" w:after="80"/>
            </w:pPr>
            <w:r>
              <w:rPr>
                <w:rFonts w:ascii="Arial" w:hAnsi="Arial" w:eastAsia="Hiragino Sans GB"/>
                <w:sz w:val="20"/>
              </w:rPr>
              <w:t>HTH_API_PWD_CODE_USER_EMAIL_[locale]</w:t>
              <w:br/>
              <w:t>HTH_API_PWD_CODE_COMPANY_EMAIL_[locale]</w:t>
              <w:br/>
              <w:br/>
              <w:t>Event（不是Template ID）：</w:t>
              <w:br/>
              <w:t>HTH_API_PASSWORD_CODE_APPROVED_USER_EMAIL_EVENT / HTH_API_PASSWORD_CODE_APPROVED_COMPANY_EMAIL_EVENT</w:t>
            </w:r>
          </w:p>
        </w:tc>
        <w:tc>
          <w:tcPr>
            <w:tcW w:type="dxa" w:w="3621"/>
            <w:shd w:val="solid" w:color="E3FCEF" w:fill="E3FCEF"/>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Notification of Login PIN Reset Code Enablement 東亞企業網上銀行：啟用「重設登入密碼編碼」通知</w:t>
            </w:r>
          </w:p>
          <w:p>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800080"/>
                <w:sz w:val="20"/>
              </w:rPr>
              <w:t>Tentative : (The name of H2H API will be further determined)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800080"/>
                <w:sz w:val="20"/>
              </w:rPr>
              <w:t>BEA H2H API  Password Setup Code Issued 東亞銀行銀企直連密碼設定碼已發出</w:t>
            </w:r>
          </w:p>
          <w:p>
            <w:pPr>
              <w:keepNext w:val="0"/>
              <w:numPr>
                <w:ilvl w:val="0"/>
                <w:numId w:val="0"/>
              </w:numPr>
              <w:spacing w:before="0" w:beforeAutospacing="0" w:after="80" w:afterAutospacing="0" w:line="252" w:lineRule="auto"/>
              <w:ind w:left="0" w:right="0" w:firstLine="0"/>
              <w:jc w:val="left"/>
              <w:outlineLvl w:val="9"/>
            </w:pPr>
          </w:p>
        </w:tc>
        <w:tc>
          <w:tcPr>
            <w:tcW w:type="dxa" w:w="8111"/>
            <w:shd w:val="solid" w:color="E3FCEF" w:fill="E3FCEF"/>
          </w:tcPr>
          <w:p>
            <w:pPr>
              <w:keepNext w:val="0"/>
              <w:spacing w:after="80" w:line="252" w:lineRule="auto" w:before="0"/>
            </w:pPr>
            <w:r>
              <w:rPr>
                <w:rFonts w:ascii="Arial" w:hAnsi="Arial" w:eastAsia="Hiragino Sans GB" w:cs="Hiragino Sans GB"/>
                <w:sz w:val="20"/>
              </w:rPr>
              <w:t>Dear Customer,</w:t>
              <w:br/>
              <w:t xml:space="preserve"> </w:t>
              <w:br/>
              <w:t>BEA Corporate Online Account No.: #resetLoginPinAccountNumber#</w:t>
              <w:br/>
              <w:t xml:space="preserve"> </w:t>
              <w:br/>
              <w:t>Please be noted that your company's Authorised Person has enabled "Login PIN Reset Code" for user #resetLoginPinUserName#. Please seek your company's Authorised Person or System Administrator for the 6-digits "Login PIN Reset Code" to proceed Login PIN Reset. Please complete the Login PIN reset before #resetLoginPinExpiredDateTime# (HKT) or the "Login PIN Reset Code" will be expired due to security reasons.</w:t>
              <w:br/>
              <w:t xml:space="preserve"> </w:t>
              <w:br/>
              <w:t>Login PIN Reset Steps:</w:t>
              <w:br/>
              <w:t xml:space="preserve"> </w:t>
              <w:br/>
              <w:t xml:space="preserve">    1. Go to "BEA Corporate Online" Login Page.</w:t>
              <w:br/>
              <w:t xml:space="preserve">    2. Click on "Forgot Login PIN".</w:t>
              <w:br/>
              <w:t xml:space="preserve">    3. Enter "Account Number", "Username" and "HKID/Passport Number".</w:t>
              <w:br/>
              <w:t xml:space="preserve">    4. Enter the 6-digits "Login PIN Reset Code" provided by the Authorised Person or System Administrator.</w:t>
              <w:br/>
              <w:t xml:space="preserve">    5. Enter "New Login PIN" and "Confirm New PIN", then complete OTP authentication.</w:t>
              <w:br/>
              <w:t xml:space="preserve">    6. Login PIN Reset success.</w:t>
              <w:br/>
              <w:br/>
              <w:t>If you have any enquiries, please call our hotline on (852) 2211 1321.</w:t>
              <w:br/>
              <w:br/>
              <w:t>Regards,</w:t>
              <w:br/>
              <w:t>The Bank of East Asia, Limited</w:t>
              <w:br/>
              <w:br/>
              <w:t>(A traditional Chinese version of this e-mail is provided below.)</w:t>
              <w:br/>
              <w:t>尊貴的客戶：</w:t>
              <w:br/>
              <w:t xml:space="preserve"> </w:t>
              <w:br/>
              <w:t>東亞企業網上銀行賬戶號碼 ： #resetLoginPinAccountNumber#</w:t>
              <w:br/>
              <w:t xml:space="preserve"> </w:t>
              <w:br/>
              <w:t>請注意，貴公司的獲授權人士已為用戶#resetLoginPinUserName#啟用「重設登入密碼編碼」。請向您的獲授權人士或系統管理員索取「重設登入密碼編碼」以便重設密碼。基於保安原因，請在#resetLoginPinExpiredYear#年#resetLoginPinExpiredMonth#月#resetLoginPinExpiredDay#日#resetLoginPinExpiredHour#:#resetLoginPinExpiredMinute#:#resetLoginPinExpiredSecond#（香港時間）之前完成重設密碼，否則該「重設登入密碼編碼」將會逾期。</w:t>
              <w:br/>
              <w:t xml:space="preserve"> </w:t>
              <w:br/>
              <w:t>重設密碼步驟：</w:t>
              <w:br/>
              <w:t xml:space="preserve"> </w:t>
              <w:br/>
              <w:t xml:space="preserve">    1. 瀏覽「東亞企業網上銀行」登入頁面。</w:t>
              <w:br/>
              <w:t xml:space="preserve">    2. 點擊「忘記登入密碼」。</w:t>
              <w:br/>
              <w:t xml:space="preserve">    3. 輸入「賬戶號碼」、「用戶名稱」及「證件號碼」。</w:t>
              <w:br/>
              <w:t xml:space="preserve">    4. 輸入由獲授權人士或系統管理員提供的6位數字「重設登入密碼編碼」。</w:t>
              <w:br/>
              <w:t xml:space="preserve">    5. 輸入「新密碼」及「確認新密碼」，並完成一次性密碼驗證。</w:t>
              <w:br/>
              <w:t xml:space="preserve">    6. 重設密碼成功。</w:t>
              <w:br/>
              <w:br/>
              <w:t>如貴公司有任何查詢，請致電本行熱線(852) 2211 1321。</w:t>
              <w:br/>
              <w:br/>
              <w:t>東亞銀行有限公司 謹啓</w:t>
              <w:br/>
              <w:br/>
              <w:t>（注意：此中文本只供參考用，文義如有歧異，以英文本為準。）</w:t>
              <w:br/>
              <w:br/>
              <w:t>PAN, Annie Li Hua Please integrate the formatting of my drafted message to align with the prevailing ones.</w:t>
              <w:br/>
              <w:br/>
              <w:t>Dear Valued Customer,</w:t>
              <w:br/>
              <w:t>Thank you for choosing BEA. You can now set up your BEA H2H API password by following the steps below:</w:t>
              <w:br/>
              <w:t>Visit the Bank's website.</w:t>
              <w:br/>
              <w:t>Select "Hong Kong - BEA Corporate Online".</w:t>
              <w:br/>
              <w:t>Log in to BEA Corporate Online using your User ID and Password.</w:t>
              <w:br/>
              <w:t>Click "Set Up H2H API Password" from the pop-up reminder, or click "Profile" at the top right corner and select "H2H API Password".</w:t>
              <w:br/>
              <w:t>Enter "New Password", "Confirm New Password" and the 6-digit "H2H API Password Setup Code" provided by an Authorised Signer or System Administrator for verification.</w:t>
              <w:br/>
              <w:t>Please note that the H2H API Password Setup Code is valid until 23:59:59 (UTC+8) on the following day.</w:t>
              <w:br/>
              <w:t>For enquiries, please call our Merchant Services Hotline on (852) 2211 1056 during office hours.</w:t>
              <w:br/>
              <w:br/>
              <w:t>Yours faithfully,</w:t>
              <w:br/>
              <w:t>The Bank of East Asia, Limited</w:t>
              <w:br/>
              <w:t>If there are any discrepancies between the English and Chinese versions of this email, the English version shall apply and prevail. This is a system-generated email – please do not reply to this email or via any hyperlinks in the message.</w:t>
              <w:br/>
              <w:br/>
              <w:t>尊貴的客戶：</w:t>
              <w:br/>
              <w:t>感謝選用東亞銀行。閣下現可按照以下步驟設定東亞銀行H2H API密碼：</w:t>
              <w:br/>
              <w:t>瀏覽本行網站。</w:t>
              <w:br/>
              <w:t>選擇「香港 - 東亞企業網上銀行」。</w:t>
              <w:br/>
              <w:t>輸入用戶識別碼及密碼登入東亞企業網上銀行。</w:t>
              <w:br/>
              <w:t>於彈窗提示中按「設置H2H API密碼」，或按右上角的「簡介」後點擊「H2H API密碼」。</w:t>
              <w:br/>
              <w:t>輸入「新密碼」、「確認新密碼」及由獲授權人士或系統管理員提供的 6 位數字「H2H API密碼設定碼」以完成驗證。</w:t>
              <w:br/>
              <w:t>請注意，H2H API密碼設定碼將於翌日 23:59:59（UTC+8）失效。</w:t>
              <w:br/>
              <w:t>如有垂詢，請致電本行：(852) 2211 1321。</w:t>
              <w:br/>
              <w:t>感謝使用本行服務。</w:t>
              <w:br/>
              <w:br/>
              <w:t>謹啓</w:t>
              <w:br/>
              <w:t>東亞銀行有限公司</w:t>
              <w:br/>
              <w:t>中英文本文義如有歧異，概以英文本為準。此乃電腦系統發出之電郵，請勿回覆此電郵和電郵內的超連結。</w:t>
            </w:r>
          </w:p>
        </w:tc>
        <w:tc>
          <w:tcPr>
            <w:tcW w:type="dxa" w:w="3911"/>
            <w:shd w:val="solid" w:color="E3FCEF" w:fill="E3FCEF"/>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Need IT check Logon PIN password Code generation notification</w:t>
            </w:r>
          </w:p>
          <w:p>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Pr>
                <w:rFonts w:ascii="Arial" w:hAnsi="Arial" w:eastAsia="Hiragino Sans GB" w:cs="Hiragino Sans GB"/>
                <w:strike/>
                <w:color w:val="008000"/>
                <w:sz w:val="20"/>
              </w:rPr>
              <w:t>Same as #6a</w:t>
            </w:r>
          </w:p>
          <w:p>
            <w:pPr>
              <w:keepNext w:val="0"/>
              <w:spacing w:before="0" w:beforeAutospacing="0" w:after="80" w:afterAutospacing="0" w:line="252" w:lineRule="auto"/>
              <w:ind w:left="0" w:right="0" w:firstLine="0"/>
              <w:jc w:val="left"/>
              <w:outlineLvl w:val="9"/>
            </w:pPr>
            <w:r>
              <w:rPr>
                <w:rFonts w:ascii="Arial" w:hAnsi="Arial" w:eastAsia="Hiragino Sans GB" w:cs="Hiragino Sans GB"/>
                <w:strike/>
                <w:color w:val="FF0000"/>
                <w:sz w:val="20"/>
              </w:rPr>
              <w:t>H2H password code generate steps</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trike/>
                <w:color w:val="FF0000"/>
                <w:sz w:val="20"/>
              </w:rPr>
              <w:t>步驟如下：</w:t>
            </w:r>
            <w:r>
              <w:rPr>
                <w:rFonts w:ascii="Arial" w:hAnsi="Arial" w:eastAsia="Hiragino Sans GB" w:cs="Hiragino Sans GB"/>
                <w:sz w:val="20"/>
              </w:rPr>
              <w:br/>
            </w:r>
            <w:r>
              <w:rPr>
                <w:rFonts w:ascii="Arial" w:hAnsi="Arial" w:eastAsia="Hiragino Sans GB" w:cs="Hiragino Sans GB"/>
                <w:strike/>
                <w:color w:val="FF0000"/>
                <w:sz w:val="20"/>
              </w:rPr>
              <w:t>1. 瀏覽本行網站</w:t>
            </w:r>
            <w:r>
              <w:rPr>
                <w:rFonts w:ascii="Arial" w:hAnsi="Arial" w:eastAsia="Hiragino Sans GB" w:cs="Hiragino Sans GB"/>
                <w:sz w:val="20"/>
              </w:rPr>
              <w:br/>
            </w:r>
            <w:r>
              <w:rPr>
                <w:rFonts w:ascii="Arial" w:hAnsi="Arial" w:eastAsia="Hiragino Sans GB" w:cs="Hiragino Sans GB"/>
                <w:strike/>
                <w:color w:val="FF0000"/>
                <w:sz w:val="20"/>
              </w:rPr>
              <w:t>2.  選擇「香港–東亞企業網上銀行」</w:t>
            </w:r>
            <w:r>
              <w:rPr>
                <w:rFonts w:ascii="Arial" w:hAnsi="Arial" w:eastAsia="Hiragino Sans GB" w:cs="Hiragino Sans GB"/>
                <w:sz w:val="20"/>
              </w:rPr>
              <w:br/>
            </w:r>
            <w:r>
              <w:rPr>
                <w:rFonts w:ascii="Arial" w:hAnsi="Arial" w:eastAsia="Hiragino Sans GB" w:cs="Hiragino Sans GB"/>
                <w:strike/>
                <w:color w:val="FF0000"/>
                <w:sz w:val="20"/>
              </w:rPr>
              <w:t>3.  輸入用戶識別碼及密碼函件內之密碼</w:t>
            </w:r>
            <w:r>
              <w:rPr>
                <w:rFonts w:ascii="Arial" w:hAnsi="Arial" w:eastAsia="Hiragino Sans GB" w:cs="Hiragino Sans GB"/>
                <w:sz w:val="20"/>
              </w:rPr>
              <w:br/>
            </w:r>
            <w:r>
              <w:rPr>
                <w:rFonts w:ascii="Arial" w:hAnsi="Arial" w:eastAsia="Hiragino Sans GB" w:cs="Hiragino Sans GB"/>
                <w:strike/>
                <w:color w:val="FF0000"/>
                <w:sz w:val="20"/>
              </w:rPr>
              <w:t>4.  在彈窗提醒裡點擊「Set H2H Login Password」或在右上角點擊「Profile」選擇「H2H API Password」 - 設定API登入密碼</w:t>
            </w:r>
            <w:r>
              <w:rPr>
                <w:rFonts w:ascii="Arial" w:hAnsi="Arial" w:eastAsia="Hiragino Sans GB" w:cs="Hiragino Sans GB"/>
                <w:sz w:val="20"/>
              </w:rPr>
              <w:br/>
            </w:r>
            <w:r>
              <w:rPr>
                <w:rFonts w:ascii="Arial" w:hAnsi="Arial" w:eastAsia="Hiragino Sans GB" w:cs="Hiragino Sans GB"/>
                <w:strike/>
                <w:color w:val="FF0000"/>
                <w:sz w:val="20"/>
              </w:rPr>
              <w:t>5.  輸入由獲授權人士或系統管理員提供的6位數字「重設登入密碼編碼」</w:t>
            </w:r>
            <w:r>
              <w:rPr>
                <w:rFonts w:ascii="Arial" w:hAnsi="Arial" w:eastAsia="Hiragino Sans GB" w:cs="Hiragino Sans GB"/>
                <w:sz w:val="20"/>
              </w:rPr>
              <w:br/>
            </w:r>
            <w:r>
              <w:rPr>
                <w:rFonts w:ascii="Arial" w:hAnsi="Arial" w:eastAsia="Hiragino Sans GB" w:cs="Hiragino Sans GB"/>
                <w:strike/>
                <w:color w:val="FF0000"/>
                <w:sz w:val="20"/>
              </w:rPr>
              <w:t>5. 輸入「新密碼」及「確認新密碼」，並完成一次性密碼驗證。</w:t>
            </w:r>
            <w:r>
              <w:rPr>
                <w:rFonts w:ascii="Arial" w:hAnsi="Arial" w:eastAsia="Hiragino Sans GB" w:cs="Hiragino Sans GB"/>
                <w:sz w:val="20"/>
              </w:rPr>
              <w:br/>
            </w:r>
            <w:r>
              <w:rPr>
                <w:rFonts w:ascii="Arial" w:hAnsi="Arial" w:eastAsia="Hiragino Sans GB" w:cs="Hiragino Sans GB"/>
                <w:strike/>
                <w:color w:val="FF0000"/>
                <w:sz w:val="20"/>
              </w:rPr>
              <w:t>6. 設置密碼成功。</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当前SQL是 HTH Code Approved 自有模板，不是原稿 Login PIN 重设步骤。拟稿中英文热线不同（1056/1321），有效期“翌日23:59:59”及页面名称需确认。见后附当前SQL模板全文。Code用于SETUP还是RESET也需明确文案覆盖。</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7</w:t>
            </w:r>
          </w:p>
        </w:tc>
        <w:tc>
          <w:tcPr>
            <w:tcW w:type="dxa" w:w="2535"/>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Create API Password （first time set up)</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b/>
                <w:color w:val="008000"/>
                <w:sz w:val="20"/>
              </w:rPr>
              <w:t>Send 1 notification when the setup of API password is completed</w:t>
            </w:r>
          </w:p>
        </w:tc>
        <w:tc>
          <w:tcPr>
            <w:tcW w:type="dxa" w:w="3549"/>
            <w:shd w:val="solid" w:color="E3FCEF" w:fill="E3FCEF"/>
          </w:tcPr>
          <w:p>
            <w:pPr>
              <w:spacing w:line="252" w:lineRule="auto" w:after="80"/>
            </w:pPr>
            <w:r>
              <w:rPr>
                <w:rFonts w:ascii="Arial" w:hAnsi="Arial" w:eastAsia="Hiragino Sans GB"/>
                <w:sz w:val="20"/>
              </w:rPr>
              <w:t>HTH_API_PWD_SETUP_USER_EMAIL_[locale]</w:t>
              <w:br/>
              <w:br/>
              <w:t>Event（不是Template ID）：</w:t>
              <w:br/>
              <w:t>HTH_API_PASSWORD_SETUP_SUCCESS</w:t>
            </w:r>
          </w:p>
        </w:tc>
        <w:tc>
          <w:tcPr>
            <w:tcW w:type="dxa" w:w="3621"/>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 xml:space="preserve">BEA H2H API Password </w:t>
            </w:r>
            <w:r>
              <w:rPr>
                <w:rFonts w:ascii="Arial" w:hAnsi="Arial" w:eastAsia="Hiragino Sans GB" w:cs="Hiragino Sans GB"/>
                <w:color w:val="008000"/>
                <w:sz w:val="20"/>
              </w:rPr>
              <w:t>Setup Success 東亞銀企直連：密碼設定成功</w:t>
            </w:r>
          </w:p>
        </w:tc>
        <w:tc>
          <w:tcPr>
            <w:tcW w:type="dxa" w:w="8111"/>
            <w:shd w:val="solid" w:color="E3FCEF" w:fill="E3FCEF"/>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Dear Valued Customer,</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Thank you for choosing BEA. Please be informed that you have successfully set up your H2H API Password via API Password Setup Code. You may now access H2H API services using this password. Please keep your password secure and only share it with authorized personnel who require access.</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For enquiries, please call our Merchant Services Hotline on (852) 2211 1056 during office hours.</w:t>
            </w:r>
          </w:p>
          <w:p>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Yours faithfully,</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The Bank of East Asia, Limited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If there are any discrepancies between the English and Chinese versions of this email, the English version shall apply and prevail. This is a system-generated email – please do not reply to this email or via any hyperlinks in the message.</w:t>
            </w:r>
          </w:p>
          <w:p>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尊貴的客戶：</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現特函通知，您已透過API密碼設定碼成功設定東亞銀行H2H API密碼。您現可使用該密碼使用H2H API服務。請妥善保管您的密碼，並僅與獲授權使用有關服務的人員分享。</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如有垂詢，請致電本行：(852) 2211 1321。</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感謝使用本行服務。</w:t>
            </w:r>
          </w:p>
          <w:p>
            <w:pPr>
              <w:keepNext w:val="0"/>
              <w:spacing w:before="0" w:beforeAutospacing="0" w:after="80" w:afterAutospacing="0" w:line="252" w:lineRule="auto"/>
              <w:ind w:left="0" w:right="0" w:firstLine="0"/>
              <w:jc w:val="left"/>
              <w:outlineLvl w:val="9"/>
            </w:pP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謹啓</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東亞銀行有限公司</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中英文本文義如有歧異，概以英文本為準。此乃電腦系統發出之電郵，請勿回覆此電郵和電郵內的超連結。</w:t>
            </w:r>
          </w:p>
        </w:tc>
        <w:tc>
          <w:tcPr>
            <w:tcW w:type="dxa" w:w="3911"/>
            <w:shd w:val="solid" w:color="E3FCEF" w:fill="E3FCEF"/>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当前SQL文案更短，见附表；原稿“分享密码给获授权人员”、英中热线和产品名称均待PO确认，不能当作已部署内容。</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8</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Reset/Change API Password</w:t>
            </w:r>
          </w:p>
        </w:tc>
        <w:tc>
          <w:tcPr>
            <w:tcW w:type="dxa" w:w="3549"/>
          </w:tcPr>
          <w:p>
            <w:pPr>
              <w:spacing w:line="252" w:lineRule="auto" w:after="80"/>
            </w:pPr>
            <w:r>
              <w:rPr>
                <w:rFonts w:ascii="Arial" w:hAnsi="Arial" w:eastAsia="Hiragino Sans GB"/>
                <w:sz w:val="20"/>
              </w:rPr>
              <w:t>HTH_API_PWD_RESET_USER_EMAIL_[locale]</w:t>
              <w:br/>
              <w:br/>
              <w:t>Event（不是Template ID）：</w:t>
              <w:br/>
              <w:t>HTH_API_PASSWORD_RESET_SUCCESS</w:t>
            </w:r>
          </w:p>
        </w:tc>
        <w:tc>
          <w:tcPr>
            <w:tcW w:type="dxa" w:w="3621"/>
          </w:tcPr>
          <w:p>
            <w:pPr>
              <w:keepNext w:val="0"/>
              <w:spacing w:after="80" w:line="252" w:lineRule="auto" w:before="0"/>
            </w:pPr>
            <w:r>
              <w:rPr>
                <w:rFonts w:ascii="Arial" w:hAnsi="Arial" w:eastAsia="Hiragino Sans GB" w:cs="Hiragino Sans GB"/>
                <w:sz w:val="20"/>
              </w:rPr>
              <w:t>当前仓库SQL（en）：</w:t>
              <w:br/>
              <w:t>BEA Corporate Online: HTH API Password Reset Successful</w:t>
            </w:r>
          </w:p>
        </w:tc>
        <w:tc>
          <w:tcPr>
            <w:tcW w:type="dxa" w:w="8111"/>
          </w:tcPr>
          <w:p>
            <w:pPr>
              <w:keepNext w:val="0"/>
              <w:spacing w:after="80" w:line="252" w:lineRule="auto" w:before="0"/>
            </w:pPr>
            <w:r>
              <w:rPr>
                <w:rFonts w:ascii="Arial" w:hAnsi="Arial" w:eastAsia="Hiragino Sans GB" w:cs="Hiragino Sans GB"/>
                <w:sz w:val="20"/>
              </w:rPr>
              <w:t>当前仓库SQL（非新增拟稿）：</w:t>
              <w:br/>
              <w:t>Dear Customer,</w:t>
              <w:br/>
              <w:t>Your HTH API Password has been reset successfully.</w:t>
              <w:br/>
              <w:t>If you did not perform this action, please contact the Bank on (852) 2211 1321.</w:t>
              <w:br/>
              <w:t>The Bank of East Asia, Limited</w:t>
              <w:br/>
              <w:t>This is a system-generated email. Please do not reply.</w:t>
              <w:br/>
              <w:br/>
              <w:t>繁中/简中全文见附表。</w:t>
            </w:r>
          </w:p>
        </w:tc>
        <w:tc>
          <w:tcPr>
            <w:tcW w:type="dxa" w:w="3911"/>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9</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 Mobile Number</w:t>
            </w:r>
            <w:r>
              <w:rPr>
                <w:rFonts w:ascii="Arial" w:hAnsi="Arial" w:eastAsia="Hiragino Sans GB" w:cs="Hiragino Sans GB"/>
                <w:sz w:val="20"/>
              </w:rPr>
              <w:t>)</w:t>
            </w:r>
          </w:p>
        </w:tc>
        <w:tc>
          <w:tcPr>
            <w:tcW w:type="dxa" w:w="3549"/>
          </w:tcPr>
          <w:p>
            <w:pPr>
              <w:keepNext w:val="0"/>
              <w:spacing w:after="80" w:line="252" w:lineRule="auto" w:before="0"/>
            </w:pPr>
            <w:r>
              <w:rPr>
                <w:rFonts w:ascii="Arial" w:hAnsi="Arial" w:eastAsia="Hiragino Sans GB" w:cs="Hiragino Sans GB"/>
                <w:sz w:val="20"/>
              </w:rPr>
              <w:t>待Q1/Q2读取实际 COD_MSG_TMPL_ID</w:t>
              <w:br/>
              <w:br/>
              <w:t>Event（不是Template ID）：</w:t>
              <w:br/>
              <w:t>INFO_UPDATE_BY_CORP_ADMIN</w:t>
            </w:r>
          </w:p>
        </w:tc>
        <w:tc>
          <w:tcPr>
            <w:tcW w:type="dxa" w:w="36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Confirmation of Users Email Address and Mobile No. Update 東亞企業網上銀行：確認使用者之電郵地址及流動電話號碼更新</w:t>
            </w:r>
          </w:p>
        </w:tc>
        <w:tc>
          <w:tcPr>
            <w:tcW w:type="dxa" w:w="8111"/>
          </w:tcPr>
          <w:p>
            <w:pPr>
              <w:keepNext w:val="0"/>
              <w:spacing w:after="80" w:line="252" w:lineRule="auto" w:before="0"/>
            </w:pPr>
            <w:r>
              <w:rPr>
                <w:rFonts w:ascii="Arial" w:hAnsi="Arial" w:eastAsia="Hiragino Sans GB" w:cs="Hiragino Sans GB"/>
                <w:sz w:val="20"/>
              </w:rPr>
              <w:t>Dear Valued Customer,</w:t>
              <w:br/>
              <w:br/>
              <w:t>Please be informed that #username# from your company has confirmed the update of his/her email address and mobile no.</w:t>
              <w:br/>
              <w:br/>
              <w:t>For enquiries, please call us on (852) 2211 1321.</w:t>
              <w:br/>
              <w:t>Thank you.</w:t>
              <w:br/>
              <w:br/>
              <w:t>Yours faithfully,</w:t>
              <w:br/>
              <w:t>The Bank of East Asia, Limited</w:t>
              <w:br/>
              <w:br/>
              <w:t>If there are any discrepancies between the English and Chinese versions of this email, the English version shall apply and prevail. This is a system-generated email – please do not reply to this email or via any hyperlinks in the message.</w:t>
              <w:br/>
              <w:br/>
              <w:t>(The Chinese version of this message is provided below.)</w:t>
              <w:br/>
              <w:br/>
              <w:t>尊貴的客戶：</w:t>
              <w:br/>
              <w:br/>
              <w:t>現特函通知，貴公司的 #username# 已確認其電郵地址及流動電話號碼更新。</w:t>
              <w:br/>
              <w:br/>
              <w:t>如有垂詢，請致電本行：(852) 2211 1321。</w:t>
              <w:br/>
              <w:t>感謝使用本行服務。</w:t>
              <w:br/>
              <w:br/>
              <w:t>謹啓</w:t>
              <w:br/>
              <w:t>東亞銀行有限公司</w:t>
              <w:br/>
              <w:br/>
              <w:t>中英文本文義如有歧異，概以英文本為準。此乃電腦系統發出之電郵，請勿回覆此電郵和電郵內的超連結。</w:t>
            </w:r>
          </w:p>
        </w:tc>
        <w:tc>
          <w:tcPr>
            <w:tcW w:type="dxa" w:w="3911"/>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Update</w:t>
            </w:r>
            <w:r>
              <w:rPr>
                <w:rFonts w:ascii="Arial" w:hAnsi="Arial" w:eastAsia="Hiragino Sans GB" w:cs="Hiragino Sans GB"/>
                <w:color w:val="FF0000"/>
                <w:sz w:val="20"/>
              </w:rPr>
              <w:br/>
            </w:r>
            <w:r>
              <w:rPr>
                <w:rFonts w:ascii="Arial" w:hAnsi="Arial" w:eastAsia="Hiragino Sans GB" w:cs="Hiragino Sans GB"/>
                <w:color w:val="FF0000"/>
                <w:sz w:val="20"/>
              </w:rPr>
              <w:t>(</w:t>
            </w:r>
            <w:r>
              <w:rPr>
                <w:rFonts w:ascii="Arial" w:hAnsi="Arial" w:eastAsia="Hiragino Sans GB" w:cs="Hiragino Sans GB"/>
                <w:b/>
                <w:color w:val="FF0000"/>
                <w:sz w:val="20"/>
              </w:rPr>
              <w:t>Email + Mobile Number</w:t>
            </w:r>
            <w:r>
              <w:rPr>
                <w:rFonts w:ascii="Arial" w:hAnsi="Arial" w:eastAsia="Hiragino Sans GB" w:cs="Hiragino Sans GB"/>
                <w:color w:val="FF0000"/>
                <w:sz w:val="20"/>
              </w:rPr>
              <w:t>)以production 为准，需IT clarify</w:t>
            </w:r>
          </w:p>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当前事件为 INFO_UPDATE_BY_CORP_ADMIN；变化描述/标题片段来自 INFOUPDATE_* 配置（Q4）。PIN Reset Code Disablement 是另一业务通知，不能作为联系方式更新的正确模板。</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10</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only</w:t>
            </w:r>
            <w:r>
              <w:rPr>
                <w:rFonts w:ascii="Arial" w:hAnsi="Arial" w:eastAsia="Hiragino Sans GB" w:cs="Hiragino Sans GB"/>
                <w:sz w:val="20"/>
              </w:rPr>
              <w:t>)</w:t>
            </w:r>
          </w:p>
        </w:tc>
        <w:tc>
          <w:tcPr>
            <w:tcW w:type="dxa" w:w="3549"/>
          </w:tcPr>
          <w:p>
            <w:pPr>
              <w:keepNext w:val="0"/>
              <w:spacing w:after="80" w:line="252" w:lineRule="auto" w:before="0"/>
            </w:pPr>
            <w:r>
              <w:rPr>
                <w:rFonts w:ascii="Arial" w:hAnsi="Arial" w:eastAsia="Hiragino Sans GB" w:cs="Hiragino Sans GB"/>
                <w:sz w:val="20"/>
              </w:rPr>
              <w:t>待Q1/Q2读取实际 COD_MSG_TMPL_ID</w:t>
              <w:br/>
              <w:br/>
              <w:t>Event（不是Template ID）：</w:t>
              <w:br/>
              <w:t>INFO_UPDATE_BY_CORP_ADMIN</w:t>
            </w:r>
          </w:p>
        </w:tc>
        <w:tc>
          <w:tcPr>
            <w:tcW w:type="dxa" w:w="36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Confirmation of User’s Email Address Update 東亞企業網上銀行：確認使用者之電郵地址更新</w:t>
            </w:r>
          </w:p>
        </w:tc>
        <w:tc>
          <w:tcPr>
            <w:tcW w:type="dxa" w:w="8111"/>
          </w:tcPr>
          <w:p>
            <w:pPr>
              <w:keepNext w:val="0"/>
              <w:spacing w:after="80" w:line="252" w:lineRule="auto" w:before="0"/>
            </w:pPr>
            <w:r>
              <w:rPr>
                <w:rFonts w:ascii="Arial" w:hAnsi="Arial" w:eastAsia="Hiragino Sans GB" w:cs="Hiragino Sans GB"/>
                <w:sz w:val="20"/>
              </w:rPr>
              <w:t>Dear Valued Customer,</w:t>
              <w:br/>
              <w:br/>
              <w:t>Please be informed that #username# from your company has confirmed the update of his/her email address.</w:t>
              <w:br/>
              <w:br/>
              <w:t>For enquiries, please call us on (852) 2211 1321.</w:t>
              <w:br/>
              <w:t>Thank you.</w:t>
              <w:br/>
              <w:br/>
              <w:t>Yours faithfully,</w:t>
              <w:br/>
              <w:t>The Bank of East Asia, Limited</w:t>
              <w:br/>
              <w:br/>
              <w:t>If there are any discrepancies between the English and Chinese versions of this email, the English version shall apply and prevail. This is a system-generated email – please do not reply to this email or via any hyperlinks in the message.</w:t>
              <w:br/>
              <w:br/>
              <w:t>(The Chinese version of this message is provided below.)</w:t>
              <w:br/>
              <w:br/>
              <w:t>尊貴的客戶：</w:t>
              <w:br/>
              <w:br/>
              <w:t>現特函通知，貴公司的 #username# 已確認其電郵地址更新。</w:t>
              <w:br/>
              <w:br/>
              <w:t>如有垂詢，請致電本行：(852) 2211 1321。</w:t>
              <w:br/>
              <w:t>感謝使用本行服務。</w:t>
              <w:br/>
              <w:br/>
              <w:t>謹啓</w:t>
              <w:br/>
              <w:t>東亞銀行有限公司</w:t>
              <w:br/>
              <w:br/>
              <w:t>中英文本文義如有歧異，概以英文本為準。此乃電腦系統發出之電郵，請勿回覆此電郵和電郵內的超連結。</w:t>
            </w:r>
          </w:p>
        </w:tc>
        <w:tc>
          <w:tcPr>
            <w:tcW w:type="dxa" w:w="3911"/>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Update</w:t>
            </w:r>
            <w:r>
              <w:rPr>
                <w:rFonts w:ascii="Arial" w:hAnsi="Arial" w:eastAsia="Hiragino Sans GB" w:cs="Hiragino Sans GB"/>
                <w:sz w:val="20"/>
              </w:rPr>
              <w:br/>
            </w:r>
            <w:r>
              <w:rPr>
                <w:rFonts w:ascii="Arial" w:hAnsi="Arial" w:eastAsia="Hiragino Sans GB" w:cs="Hiragino Sans GB"/>
                <w:color w:val="FF0000"/>
                <w:sz w:val="20"/>
              </w:rPr>
              <w:t>(</w:t>
            </w:r>
            <w:r>
              <w:rPr>
                <w:rFonts w:ascii="Arial" w:hAnsi="Arial" w:eastAsia="Hiragino Sans GB" w:cs="Hiragino Sans GB"/>
                <w:b/>
                <w:color w:val="FF0000"/>
                <w:sz w:val="20"/>
              </w:rPr>
              <w:t>Email only</w:t>
            </w:r>
            <w:r>
              <w:rPr>
                <w:rFonts w:ascii="Arial" w:hAnsi="Arial" w:eastAsia="Hiragino Sans GB" w:cs="Hiragino Sans GB"/>
                <w:color w:val="FF0000"/>
                <w:sz w:val="20"/>
              </w:rPr>
              <w:t>)</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以production 为准，需IT clarify</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当前事件为 INFO_UPDATE_BY_CORP_ADMIN；变化描述/标题片段来自 INFOUPDATE_* 配置（Q4）。PIN Reset Code Disablement 是另一业务通知，不能作为联系方式更新的正确模板。</w:t>
            </w:r>
          </w:p>
        </w:tc>
      </w:tr>
      <w:tr>
        <w:tblPrEx>
          <w:tblW w:w="5000" w:type="pct"/>
          <w:tblLook w:val="0020"/>
        </w:tblPrEx>
        <w:tc>
          <w:tcPr>
            <w:tcW w:type="dxa" w:w="507"/>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11</w:t>
            </w:r>
          </w:p>
        </w:tc>
        <w:tc>
          <w:tcPr>
            <w:tcW w:type="dxa" w:w="2535"/>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Mobile Number only</w:t>
            </w:r>
            <w:r>
              <w:rPr>
                <w:rFonts w:ascii="Arial" w:hAnsi="Arial" w:eastAsia="Hiragino Sans GB" w:cs="Hiragino Sans GB"/>
                <w:sz w:val="20"/>
              </w:rPr>
              <w:t>)</w:t>
            </w:r>
          </w:p>
        </w:tc>
        <w:tc>
          <w:tcPr>
            <w:tcW w:type="dxa" w:w="3549"/>
          </w:tcPr>
          <w:p>
            <w:pPr>
              <w:keepNext w:val="0"/>
              <w:spacing w:after="80" w:line="252" w:lineRule="auto" w:before="0"/>
            </w:pPr>
            <w:r>
              <w:rPr>
                <w:rFonts w:ascii="Arial" w:hAnsi="Arial" w:eastAsia="Hiragino Sans GB" w:cs="Hiragino Sans GB"/>
                <w:sz w:val="20"/>
              </w:rPr>
              <w:t>待Q1/Q2读取实际 COD_MSG_TMPL_ID</w:t>
              <w:br/>
              <w:br/>
              <w:t>Event（不是Template ID）：</w:t>
              <w:br/>
              <w:t>INFO_UPDATE_BY_CORP_ADMIN</w:t>
            </w:r>
          </w:p>
        </w:tc>
        <w:tc>
          <w:tcPr>
            <w:tcW w:type="dxa" w:w="3621"/>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Confirmation of User’s Mobile No. Update 東亞企業網上銀行：確認使用者之流動電話號碼更新</w:t>
            </w:r>
          </w:p>
        </w:tc>
        <w:tc>
          <w:tcPr>
            <w:tcW w:type="dxa" w:w="8111"/>
          </w:tcPr>
          <w:p>
            <w:pPr>
              <w:keepNext w:val="0"/>
              <w:spacing w:after="80" w:line="252" w:lineRule="auto" w:before="0"/>
            </w:pPr>
            <w:r>
              <w:rPr>
                <w:rFonts w:ascii="Arial" w:hAnsi="Arial" w:eastAsia="Hiragino Sans GB" w:cs="Hiragino Sans GB"/>
                <w:sz w:val="20"/>
              </w:rPr>
              <w:t>Dear Valued Customer,</w:t>
              <w:br/>
              <w:br/>
              <w:t>Please be informed that mobile no. of #username# of your company has updated.</w:t>
              <w:br/>
              <w:br/>
              <w:t>For enquiries, please call us on (852) 2211 1321.</w:t>
              <w:br/>
              <w:t>Thank you.</w:t>
              <w:br/>
              <w:br/>
              <w:t>Yours faithfully,</w:t>
              <w:br/>
              <w:t>The Bank of East Asia, Limited</w:t>
              <w:br/>
              <w:br/>
              <w:t>If there are any discrepancies between the English and Chinese versions of this email, the English version shall apply and prevail. This is a system-generated email – please do not reply to this email or via any hyperlinks in the message.</w:t>
              <w:br/>
              <w:br/>
              <w:t>(The Chinese version of this message is provided below.)</w:t>
              <w:br/>
              <w:br/>
              <w:t>尊貴的客戶：</w:t>
              <w:br/>
              <w:br/>
              <w:t>現特函通知，貴公司已更新 #username# 流動電話號碼。</w:t>
              <w:br/>
              <w:br/>
              <w:t>如有垂詢，請致電本行：(852) 2211 1321。</w:t>
              <w:br/>
              <w:t>感謝使用本行服務。</w:t>
              <w:br/>
              <w:br/>
              <w:t>謹啓</w:t>
              <w:br/>
              <w:t>東亞銀行有限公司</w:t>
              <w:br/>
              <w:br/>
              <w:t>中英文本文義如有歧異，概以英文本為準。此乃電腦系統發出之電郵，請勿回覆此電郵和電郵內的超連結。</w:t>
            </w:r>
          </w:p>
        </w:tc>
        <w:tc>
          <w:tcPr>
            <w:tcW w:type="dxa" w:w="3911"/>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Update</w:t>
            </w:r>
            <w:r>
              <w:rPr>
                <w:rFonts w:ascii="Arial" w:hAnsi="Arial" w:eastAsia="Hiragino Sans GB" w:cs="Hiragino Sans GB"/>
                <w:sz w:val="20"/>
              </w:rPr>
              <w:br/>
            </w:r>
            <w:r>
              <w:rPr>
                <w:rFonts w:ascii="Arial" w:hAnsi="Arial" w:eastAsia="Hiragino Sans GB" w:cs="Hiragino Sans GB"/>
                <w:color w:val="FF0000"/>
                <w:sz w:val="20"/>
              </w:rPr>
              <w:t>(</w:t>
            </w:r>
            <w:r>
              <w:rPr>
                <w:rFonts w:ascii="Arial" w:hAnsi="Arial" w:eastAsia="Hiragino Sans GB" w:cs="Hiragino Sans GB"/>
                <w:b/>
                <w:color w:val="FF0000"/>
                <w:sz w:val="20"/>
              </w:rPr>
              <w:t>Mobile only</w:t>
            </w:r>
            <w:r>
              <w:rPr>
                <w:rFonts w:ascii="Arial" w:hAnsi="Arial" w:eastAsia="Hiragino Sans GB" w:cs="Hiragino Sans GB"/>
                <w:color w:val="FF0000"/>
                <w:sz w:val="20"/>
              </w:rPr>
              <w:t>)</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以production 为准，需IT clarify</w:t>
            </w:r>
          </w:p>
          <w:p>
            <w:pPr>
              <w:keepNext w:val="0"/>
              <w:spacing w:after="80" w:line="252" w:lineRule="auto" w:before="0"/>
            </w:pPr>
            <w:r>
              <w:rPr>
                <w:rFonts w:ascii="Arial" w:hAnsi="Arial" w:eastAsia="Hiragino Sans GB" w:cs="Hiragino Sans GB"/>
                <w:color w:val="16537E"/>
                <w:sz w:val="20"/>
              </w:rPr>
              <w:t>IT核对：原正文为评审拟稿，实际部署内容用 Q2 查询。语言：en / zh-Hant / zh-Hans-CN（以环境返回值为准）。</w:t>
            </w:r>
          </w:p>
          <w:p>
            <w:pPr>
              <w:keepNext w:val="0"/>
              <w:spacing w:after="80" w:line="252" w:lineRule="auto" w:before="0"/>
            </w:pPr>
            <w:r>
              <w:rPr>
                <w:rFonts w:ascii="Arial" w:hAnsi="Arial" w:eastAsia="Hiragino Sans GB" w:cs="Hiragino Sans GB"/>
                <w:sz w:val="20"/>
              </w:rPr>
              <w:t>当前事件为 INFO_UPDATE_BY_CORP_ADMIN；变化描述/标题片段来自 INFOUPDATE_* 配置（Q4）。PIN Reset Code Disablement 是另一业务通知，不能作为联系方式更新的正确模板。</w:t>
            </w:r>
          </w:p>
        </w:tc>
      </w:tr>
    </w:tbl>
    <w:p w:rsidR="000D4473" w:rsidRPr="00E92737">
      <w:pPr>
        <w:pStyle w:val="Heading2"/>
        <w:spacing w:line="252" w:lineRule="auto" w:before="60" w:after="100"/>
      </w:pPr>
      <w:bookmarkStart w:id="4" w:name="scroll-bookmark-5"/>
      <w:r w:rsidRPr="00E92737">
        <w:t>SMS</w:t>
      </w:r>
      <w:bookmarkEnd w:id="4"/>
    </w:p>
    <w:tbl>
      <w:tblPr>
        <w:tblStyle w:val="ScrollTableNormal"/>
        <w:tblW w:w="5000" w:type="pct"/>
        <w:tblLayout w:type="fixed"/>
        <w:tblLook w:val="0020"/>
      </w:tblPr>
      <w:tblGrid>
        <w:gridCol w:w="476"/>
        <w:gridCol w:w="2244"/>
        <w:gridCol w:w="2720"/>
        <w:gridCol w:w="2448"/>
        <w:gridCol w:w="3672"/>
        <w:gridCol w:w="3672"/>
        <w:gridCol w:w="3672"/>
        <w:gridCol w:w="3332"/>
      </w:tblGrid>
      <w:tr>
        <w:tblPrEx>
          <w:tblW w:w="5000" w:type="pct"/>
          <w:tblLook w:val="0020"/>
        </w:tblPrEx>
        <w:trPr>
          <w:tblHeader/>
        </w:trPr>
        <w:tc>
          <w:tcPr>
            <w:tcW w:type="dxa" w:w="476"/>
            <w:shd w:fill="DFEAF2"/>
          </w:tcPr>
          <w:p w:rsidR="000D4473" w:rsidRPr="00E92737">
            <w:pPr>
              <w:keepNext w:val="0"/>
              <w:numPr>
                <w:ilvl w:val="0"/>
                <w:numId w:val="0"/>
              </w:numPr>
              <w:spacing w:before="0" w:beforeAutospacing="0" w:after="80" w:afterAutospacing="0" w:line="252" w:lineRule="auto"/>
              <w:ind w:left="0" w:right="0" w:firstLine="0"/>
              <w:jc w:val="left"/>
              <w:outlineLvl w:val="9"/>
            </w:pPr>
          </w:p>
        </w:tc>
        <w:tc>
          <w:tcPr>
            <w:tcW w:type="dxa" w:w="2244"/>
            <w:shd w:fill="DFEAF2"/>
          </w:tcPr>
          <w:p w:rsidR="000D4473" w:rsidRPr="00E92737">
            <w:pPr>
              <w:keepNext w:val="0"/>
              <w:numPr>
                <w:ilvl w:val="0"/>
                <w:numId w:val="0"/>
              </w:numPr>
              <w:spacing w:before="0" w:beforeAutospacing="0" w:after="80" w:afterAutospacing="0" w:line="252" w:lineRule="auto"/>
              <w:ind w:left="0" w:right="0" w:firstLine="0"/>
              <w:jc w:val="left"/>
              <w:outlineLvl w:val="9"/>
            </w:pPr>
          </w:p>
        </w:tc>
        <w:tc>
          <w:tcPr>
            <w:tcW w:type="dxa" w:w="2720"/>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Template ID</w:t>
            </w:r>
          </w:p>
        </w:tc>
        <w:tc>
          <w:tcPr>
            <w:tcW w:type="dxa" w:w="2448"/>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Recipient</w:t>
            </w:r>
          </w:p>
        </w:tc>
        <w:tc>
          <w:tcPr>
            <w:tcW w:type="dxa" w:w="3672"/>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SMS Message (EN)</w:t>
            </w:r>
          </w:p>
        </w:tc>
        <w:tc>
          <w:tcPr>
            <w:tcW w:type="dxa" w:w="3672"/>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SMS Message (TC)</w:t>
            </w:r>
          </w:p>
        </w:tc>
        <w:tc>
          <w:tcPr>
            <w:tcW w:type="dxa" w:w="3672"/>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SMS Message (SC)</w:t>
            </w:r>
          </w:p>
        </w:tc>
        <w:tc>
          <w:tcPr>
            <w:tcW w:type="dxa" w:w="3332"/>
            <w:shd w:fill="DFEAF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b/>
                <w:sz w:val="20"/>
              </w:rPr>
              <w:t>Remark</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1</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"User Management - Create"</w:t>
            </w:r>
          </w:p>
        </w:tc>
        <w:tc>
          <w:tcPr>
            <w:tcW w:type="dxa" w:w="2720"/>
          </w:tcPr>
          <w:p>
            <w:pPr>
              <w:keepNext w:val="0"/>
              <w:spacing w:after="80" w:line="252" w:lineRule="auto" w:before="0"/>
            </w:pPr>
            <w:r>
              <w:rPr>
                <w:rFonts w:ascii="Arial" w:hAnsi="Arial" w:eastAsia="Hiragino Sans GB" w:cs="Hiragino Sans GB"/>
                <w:sz w:val="20"/>
              </w:rPr>
              <w:t>Event: USER_MANAGEMENT_CREATE</w:t>
              <w:br/>
              <w:t>实际Template ID待Q1/Q2</w:t>
            </w:r>
          </w:p>
        </w:tc>
        <w:tc>
          <w:tcPr>
            <w:tcW w:type="dxa" w:w="2448"/>
          </w:tcPr>
          <w:p>
            <w:pPr>
              <w:keepNext w:val="0"/>
              <w:spacing w:after="80" w:line="252" w:lineRule="auto" w:before="0"/>
            </w:pPr>
            <w:r>
              <w:rPr>
                <w:rFonts w:ascii="Arial" w:hAnsi="Arial" w:eastAsia="Hiragino Sans GB" w:cs="Hiragino Sans GB"/>
                <w:sz w:val="20"/>
              </w:rPr>
              <w:t>通用事件订阅决定，待Q1/Q5；Create另向目标新号码发 CORPORATEPLUS_WELCOME_MAIL。</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Your company has created a new user via BEA Corporate Online. For details, please log into your account or call (852)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貴公司已在東亞企業網上銀行新增用戶。如欲了解更多詳情，請登入你的賬戶或致電(852)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贵公司已在东亚企业网上银行新增用户。如欲了解更多详情，请登陆你的账户或致电(852) 2211 1321。</w:t>
            </w:r>
          </w:p>
        </w:tc>
        <w:tc>
          <w:tcPr>
            <w:tcW w:type="dxa" w:w="3332"/>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2</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"User Management - Edit"</w:t>
            </w:r>
          </w:p>
        </w:tc>
        <w:tc>
          <w:tcPr>
            <w:tcW w:type="dxa" w:w="2720"/>
          </w:tcPr>
          <w:p>
            <w:pPr>
              <w:keepNext w:val="0"/>
              <w:spacing w:after="80" w:line="252" w:lineRule="auto" w:before="0"/>
            </w:pPr>
            <w:r>
              <w:rPr>
                <w:rFonts w:ascii="Arial" w:hAnsi="Arial" w:eastAsia="Hiragino Sans GB" w:cs="Hiragino Sans GB"/>
                <w:sz w:val="20"/>
              </w:rPr>
              <w:t>Event: USER_MANAGEMENT_EDIT</w:t>
              <w:br/>
              <w:t>实际Template ID待Q1/Q2</w:t>
            </w:r>
          </w:p>
        </w:tc>
        <w:tc>
          <w:tcPr>
            <w:tcW w:type="dxa" w:w="2448"/>
          </w:tcPr>
          <w:p>
            <w:pPr>
              <w:keepNext w:val="0"/>
              <w:spacing w:after="80" w:line="252" w:lineRule="auto" w:before="0"/>
            </w:pPr>
            <w:r>
              <w:rPr>
                <w:rFonts w:ascii="Arial" w:hAnsi="Arial" w:eastAsia="Hiragino Sans GB" w:cs="Hiragino Sans GB"/>
                <w:sz w:val="20"/>
              </w:rPr>
              <w:t>通用事件订阅决定，待Q1/Q5。</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Your company has updated user information via BEA Corporate Online. For details, please log into your account or call (852)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貴公司已在東亞企業網上銀行更新用戶資料。如欲了解更多詳情，請登入你的賬戶或致電(852)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贵公司已在东亚企业网上银行更新用户数据。如欲了解更多详情，请登陆你的账户或致电(852) 2211 1321。</w:t>
            </w:r>
          </w:p>
        </w:tc>
        <w:tc>
          <w:tcPr>
            <w:tcW w:type="dxa" w:w="3332"/>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3</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Corporate HTH Management - disable(Edit)</w:t>
            </w:r>
            <w:r w:rsidRPr="00E92737">
              <w:rPr>
                <w:rFonts w:ascii="Arial" w:hAnsi="Arial" w:eastAsia="Hiragino Sans GB" w:cs="Hiragino Sans GB"/>
                <w:sz w:val="20"/>
              </w:rPr>
              <w:br/>
            </w:r>
            <w:r w:rsidRPr="00E92737">
              <w:rPr>
                <w:rFonts w:ascii="Arial" w:hAnsi="Arial" w:eastAsia="Hiragino Sans GB" w:cs="Hiragino Sans GB"/>
                <w:sz w:val="20"/>
              </w:rPr>
              <w:t>"User Accounts &amp; Services Access"</w:t>
            </w:r>
          </w:p>
        </w:tc>
        <w:tc>
          <w:tcPr>
            <w:tcW w:type="dxa" w:w="2720"/>
          </w:tcPr>
          <w:p>
            <w:pPr>
              <w:spacing w:line="252" w:lineRule="auto" w:after="80"/>
            </w:pPr>
            <w:r>
              <w:rPr>
                <w:rFonts w:ascii="Arial" w:hAnsi="Arial" w:eastAsia="Hiragino Sans GB"/>
                <w:sz w:val="20"/>
              </w:rPr>
              <w:t>HTH1216_SMS_[locale]</w:t>
              <w:br/>
              <w:t>Event: HTH_USER_ACCOUNT_ACCESS_UPDATE</w:t>
            </w:r>
          </w:p>
        </w:tc>
        <w:tc>
          <w:tcPr>
            <w:tcW w:type="dxa" w:w="2448"/>
          </w:tcPr>
          <w:p>
            <w:pPr>
              <w:keepNext w:val="0"/>
              <w:spacing w:after="80" w:line="252" w:lineRule="auto" w:before="0"/>
            </w:pPr>
            <w:r>
              <w:rPr>
                <w:rFonts w:ascii="Arial" w:hAnsi="Arial" w:eastAsia="Hiragino Sans GB" w:cs="Hiragino Sans GB"/>
                <w:sz w:val="20"/>
              </w:rPr>
              <w:t>目标用户＋最终审批人（号码去重）；公司无独立SMS。</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Your company has updated a user account and services access via BEA Corporate Online. For details, please log into your account or call (852)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貴公司已在東亞企業網上銀行更新用戶賬戶及服務管理資料。如欲了解更多詳情，請登入你的賬戶或致電(852)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贵公司已在东亚企业网上银行更新用户账户及服务管理数据。如欲了解更多详情，请登陆你的账户或致电(852) 2211 1321。</w:t>
            </w:r>
          </w:p>
        </w:tc>
        <w:tc>
          <w:tcPr>
            <w:tcW w:type="dxa" w:w="3332"/>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4</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Corporate HTH Management - edit (API Access) (Edit)</w:t>
            </w:r>
            <w:r w:rsidRPr="00E92737">
              <w:rPr>
                <w:rFonts w:ascii="Arial" w:hAnsi="Arial" w:eastAsia="Hiragino Sans GB" w:cs="Hiragino Sans GB"/>
                <w:sz w:val="20"/>
              </w:rPr>
              <w:br/>
            </w:r>
            <w:r w:rsidRPr="00E92737">
              <w:rPr>
                <w:rFonts w:ascii="Arial" w:hAnsi="Arial" w:eastAsia="Hiragino Sans GB" w:cs="Hiragino Sans GB"/>
                <w:sz w:val="20"/>
              </w:rPr>
              <w:t>"User Accounts &amp; Services Access"</w:t>
            </w:r>
          </w:p>
        </w:tc>
        <w:tc>
          <w:tcPr>
            <w:tcW w:type="dxa" w:w="2720"/>
          </w:tcPr>
          <w:p>
            <w:pPr>
              <w:spacing w:line="252" w:lineRule="auto" w:after="80"/>
            </w:pPr>
            <w:r>
              <w:rPr>
                <w:rFonts w:ascii="Arial" w:hAnsi="Arial" w:eastAsia="Hiragino Sans GB"/>
                <w:sz w:val="20"/>
              </w:rPr>
              <w:t>HTH1216_SMS_[locale]</w:t>
              <w:br/>
              <w:t>Event: HTH_USER_ACCOUNT_ACCESS_UPDATE</w:t>
            </w:r>
          </w:p>
        </w:tc>
        <w:tc>
          <w:tcPr>
            <w:tcW w:type="dxa" w:w="2448"/>
          </w:tcPr>
          <w:p>
            <w:pPr>
              <w:keepNext w:val="0"/>
              <w:spacing w:after="80" w:line="252" w:lineRule="auto" w:before="0"/>
            </w:pPr>
            <w:r>
              <w:rPr>
                <w:rFonts w:ascii="Arial" w:hAnsi="Arial" w:eastAsia="Hiragino Sans GB" w:cs="Hiragino Sans GB"/>
                <w:sz w:val="20"/>
              </w:rPr>
              <w:t>目标用户＋最终审批人（号码去重）；公司无独立SMS。</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Your company has updated a user account and services access via BEA Corporate Online. For details, please log into your account or call (852)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貴公司已在東亞企業網上銀行更新用戶賬戶及服務管理資料。如欲了解更多詳情，請登入你的賬戶或致電(852)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贵公司已在东亚企业网上银行更新用户账户及服务管理数据。如欲了解更多详情，请登陆你的账户或致电(852) 2211 1321。</w:t>
            </w:r>
          </w:p>
        </w:tc>
        <w:tc>
          <w:tcPr>
            <w:tcW w:type="dxa" w:w="3332"/>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5</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Corporate HTH Management - enable (To link)</w:t>
            </w:r>
            <w:r w:rsidRPr="00E92737">
              <w:rPr>
                <w:rFonts w:ascii="Arial" w:hAnsi="Arial" w:eastAsia="Hiragino Sans GB" w:cs="Hiragino Sans GB"/>
                <w:sz w:val="20"/>
              </w:rPr>
              <w:br/>
            </w:r>
            <w:r w:rsidRPr="00E92737">
              <w:rPr>
                <w:rFonts w:ascii="Arial" w:hAnsi="Arial" w:eastAsia="Hiragino Sans GB" w:cs="Hiragino Sans GB"/>
                <w:sz w:val="20"/>
              </w:rPr>
              <w:t>"User Accounts &amp; Services Access"</w:t>
            </w:r>
          </w:p>
        </w:tc>
        <w:tc>
          <w:tcPr>
            <w:tcW w:type="dxa" w:w="2720"/>
          </w:tcPr>
          <w:p>
            <w:pPr>
              <w:spacing w:line="252" w:lineRule="auto" w:after="80"/>
            </w:pPr>
            <w:r>
              <w:rPr>
                <w:rFonts w:ascii="Arial" w:hAnsi="Arial" w:eastAsia="Hiragino Sans GB"/>
                <w:sz w:val="20"/>
              </w:rPr>
              <w:t>HTH1216_SMS_[locale]</w:t>
              <w:br/>
              <w:t>Event: HTH_USER_ACCOUNT_ACCESS_UPDATE</w:t>
            </w:r>
          </w:p>
        </w:tc>
        <w:tc>
          <w:tcPr>
            <w:tcW w:type="dxa" w:w="2448"/>
          </w:tcPr>
          <w:p>
            <w:pPr>
              <w:keepNext w:val="0"/>
              <w:spacing w:after="80" w:line="252" w:lineRule="auto" w:before="0"/>
            </w:pPr>
            <w:r>
              <w:rPr>
                <w:rFonts w:ascii="Arial" w:hAnsi="Arial" w:eastAsia="Hiragino Sans GB" w:cs="Hiragino Sans GB"/>
                <w:sz w:val="20"/>
              </w:rPr>
              <w:t>目标用户＋最终审批人（号码去重）；公司无独立SMS。</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Your company has updated a user account and services access via BEA Corporate Online. For details, please log into your account or call (852)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貴公司已在東亞企業網上銀行更新用戶賬戶及服務管理資料。如欲了解更多詳情，請登入你的賬戶或致電(852) 2211 1321。</w:t>
            </w:r>
          </w:p>
        </w:tc>
        <w:tc>
          <w:tcPr>
            <w:tcW w:type="dxa" w:w="3672"/>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贵公司已在东亚企业网上银行更新用户账户及服务管理数据。如欲了解更多详情，请登陆你的账户或致电(852) 2211 1321。</w:t>
            </w:r>
          </w:p>
        </w:tc>
        <w:tc>
          <w:tcPr>
            <w:tcW w:type="dxa" w:w="3332"/>
          </w:tcPr>
          <w:p w:rsidR="000D4473" w:rsidRPr="00E92737">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6</w:t>
            </w:r>
          </w:p>
        </w:tc>
        <w:tc>
          <w:tcPr>
            <w:tcW w:type="dxa" w:w="2244"/>
          </w:tcPr>
          <w:p w:rsidR="000D4473" w:rsidRPr="00E92737">
            <w:pPr>
              <w:keepNext w:val="0"/>
              <w:numPr>
                <w:ilvl w:val="0"/>
                <w:numId w:val="0"/>
              </w:numPr>
              <w:spacing w:before="0" w:beforeAutospacing="0" w:after="80" w:afterAutospacing="0" w:line="252" w:lineRule="auto"/>
              <w:ind w:left="0" w:right="0" w:firstLine="0"/>
              <w:jc w:val="left"/>
              <w:outlineLvl w:val="9"/>
            </w:pPr>
            <w:r w:rsidRPr="00E92737">
              <w:rPr>
                <w:rFonts w:ascii="Arial" w:hAnsi="Arial" w:eastAsia="Hiragino Sans GB" w:cs="Hiragino Sans GB"/>
                <w:sz w:val="20"/>
              </w:rPr>
              <w:t>Customer onboarding - CM</w:t>
            </w:r>
            <w:r w:rsidRPr="00E92737">
              <w:rPr>
                <w:rFonts w:ascii="Arial" w:hAnsi="Arial" w:eastAsia="Hiragino Sans GB" w:cs="Hiragino Sans GB"/>
                <w:sz w:val="20"/>
              </w:rPr>
              <w:br/>
            </w:r>
            <w:r w:rsidRPr="00E92737">
              <w:rPr>
                <w:rFonts w:ascii="Arial" w:hAnsi="Arial" w:eastAsia="Hiragino Sans GB" w:cs="Hiragino Sans GB"/>
                <w:sz w:val="20"/>
              </w:rPr>
              <w:t>User create - HTH API Password Code Generate</w:t>
            </w:r>
          </w:p>
        </w:tc>
        <w:tc>
          <w:tcPr>
            <w:tcW w:type="dxa" w:w="2720"/>
            <w:shd w:val="solid" w:color="E3FCEF" w:fill="E3FCEF"/>
          </w:tcPr>
          <w:p>
            <w:pPr>
              <w:keepNext w:val="0"/>
              <w:spacing w:after="80" w:line="252" w:lineRule="auto" w:before="0"/>
            </w:pPr>
            <w:r>
              <w:rPr>
                <w:rFonts w:ascii="Arial" w:hAnsi="Arial" w:eastAsia="Hiragino Sans GB" w:cs="Hiragino Sans GB"/>
                <w:sz w:val="20"/>
              </w:rPr>
              <w:t>当前无对应SMS模板/发送实现；#11仅原稿引用号。</w:t>
            </w:r>
          </w:p>
        </w:tc>
        <w:tc>
          <w:tcPr>
            <w:tcW w:type="dxa" w:w="2448"/>
            <w:shd w:val="solid" w:color="E3FCEF" w:fill="E3FCEF"/>
          </w:tcPr>
          <w:p>
            <w:pPr>
              <w:keepNext w:val="0"/>
              <w:spacing w:after="80" w:line="252" w:lineRule="auto" w:before="0"/>
            </w:pPr>
            <w:r>
              <w:rPr>
                <w:rFonts w:ascii="Arial" w:hAnsi="Arial" w:eastAsia="Hiragino Sans GB" w:cs="Hiragino Sans GB"/>
                <w:sz w:val="20"/>
              </w:rPr>
              <w:t>待PO确认：是否新增；目标用户、审批人或公司哪些号码？</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Your company has received a BEA H2H API Password Setup Code. Please complete the password setup before the code expires. For details, please log into your account or call (852) 2211 1321.</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貴公司已收到東亞銀行H2H API密碼設定碼。請於設定碼失效前完成密碼設定。如欲了解更多詳情，請登入你的賬戶或致電(852) 2211 1321。</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贵公司已收到东亚银行H2H API密码设置码。请于设置码失效前完成密码设置。如欲了解更多详情，请登陆你的账户或致电(852) 2211 1321。</w:t>
            </w:r>
          </w:p>
        </w:tc>
        <w:tc>
          <w:tcPr>
            <w:tcW w:type="dxa" w:w="3332"/>
            <w:shd w:val="solid" w:color="E3FCEF" w:fill="E3FCEF"/>
          </w:tcPr>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Login PIN Reset Code 查無SMS通知模板，只發郵件通知</w:t>
            </w:r>
          </w:p>
          <w:p>
            <w:pPr>
              <w:keepNext w:val="0"/>
              <w:spacing w:before="0" w:beforeAutospacing="0" w:after="80" w:afterAutospacing="0" w:line="252" w:lineRule="auto"/>
              <w:ind w:left="0" w:right="0" w:firstLine="0"/>
              <w:jc w:val="left"/>
              <w:outlineLvl w:val="9"/>
            </w:pP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Same as #6a</w:t>
            </w: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7</w:t>
            </w:r>
          </w:p>
        </w:tc>
        <w:tc>
          <w:tcPr>
            <w:tcW w:type="dxa" w:w="2244"/>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Create API Password （first time set up)</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b/>
                <w:color w:val="008000"/>
                <w:sz w:val="20"/>
              </w:rPr>
              <w:t>Send 1 notification when the setup of API password is completed</w:t>
            </w:r>
          </w:p>
        </w:tc>
        <w:tc>
          <w:tcPr>
            <w:tcW w:type="dxa" w:w="2720"/>
            <w:shd w:val="solid" w:color="E3FCEF" w:fill="E3FCEF"/>
          </w:tcPr>
          <w:p>
            <w:pPr>
              <w:spacing w:line="252" w:lineRule="auto" w:after="80"/>
            </w:pPr>
            <w:r>
              <w:rPr>
                <w:rFonts w:ascii="Arial" w:hAnsi="Arial" w:eastAsia="Hiragino Sans GB"/>
                <w:sz w:val="20"/>
              </w:rPr>
              <w:t>HTH_API_PWD_SETUP_USER_SMS_[locale]</w:t>
            </w:r>
          </w:p>
        </w:tc>
        <w:tc>
          <w:tcPr>
            <w:tcW w:type="dxa" w:w="2448"/>
            <w:shd w:val="solid" w:color="E3FCEF" w:fill="E3FCEF"/>
          </w:tcPr>
          <w:p>
            <w:pPr>
              <w:keepNext w:val="0"/>
              <w:spacing w:after="80" w:line="252" w:lineRule="auto" w:before="0"/>
            </w:pPr>
            <w:r>
              <w:rPr>
                <w:rFonts w:ascii="Arial" w:hAnsi="Arial" w:eastAsia="Hiragino Sans GB" w:cs="Hiragino Sans GB"/>
                <w:sz w:val="20"/>
              </w:rPr>
              <w:t>当前仅目标用户手机号；审批人是否新增待PO确认。</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Your company has successfully set up a BEA H2H API password. For details, please log into your account or call (852) 2211 1321.</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貴公司已成功設定東亞銀行H2H API密碼。如欲了解更多詳情，請登入你的賬戶或致電(852) 2211 1321。</w:t>
            </w:r>
          </w:p>
        </w:tc>
        <w:tc>
          <w:tcPr>
            <w:tcW w:type="dxa" w:w="3672"/>
            <w:shd w:val="solid" w:color="E3FCEF" w:fill="E3FCEF"/>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008000"/>
                <w:sz w:val="20"/>
              </w:rPr>
              <w:t>贵公司已成功设置东亚银行H2H API密码。如欲了解更多详情，请登陆你的账户或致电(852) 2211 1321。</w:t>
            </w:r>
          </w:p>
        </w:tc>
        <w:tc>
          <w:tcPr>
            <w:tcW w:type="dxa" w:w="3332"/>
            <w:shd w:val="solid" w:color="E3FCEF" w:fill="E3FCEF"/>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8</w:t>
            </w:r>
          </w:p>
        </w:tc>
        <w:tc>
          <w:tcPr>
            <w:tcW w:type="dxa" w:w="2244"/>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Reset/Change API Password</w:t>
            </w:r>
          </w:p>
        </w:tc>
        <w:tc>
          <w:tcPr>
            <w:tcW w:type="dxa" w:w="2720"/>
          </w:tcPr>
          <w:p>
            <w:pPr>
              <w:spacing w:line="252" w:lineRule="auto" w:after="80"/>
            </w:pPr>
            <w:r>
              <w:rPr>
                <w:rFonts w:ascii="Arial" w:hAnsi="Arial" w:eastAsia="Hiragino Sans GB"/>
                <w:sz w:val="20"/>
              </w:rPr>
              <w:t>HTH_API_PWD_RESET_USER_SMS_[locale]</w:t>
            </w:r>
          </w:p>
        </w:tc>
        <w:tc>
          <w:tcPr>
            <w:tcW w:type="dxa" w:w="2448"/>
          </w:tcPr>
          <w:p>
            <w:pPr>
              <w:keepNext w:val="0"/>
              <w:spacing w:after="80" w:line="252" w:lineRule="auto" w:before="0"/>
            </w:pPr>
            <w:r>
              <w:rPr>
                <w:rFonts w:ascii="Arial" w:hAnsi="Arial" w:eastAsia="Hiragino Sans GB" w:cs="Hiragino Sans GB"/>
                <w:sz w:val="20"/>
              </w:rPr>
              <w:t>当前仅目标用户手机号；审批人是否新增待PO确认。</w:t>
            </w:r>
          </w:p>
        </w:tc>
        <w:tc>
          <w:tcPr>
            <w:tcW w:type="dxa" w:w="3672"/>
          </w:tcPr>
          <w:p>
            <w:pPr>
              <w:spacing w:line="252" w:lineRule="auto" w:after="80"/>
            </w:pPr>
            <w:r>
              <w:rPr>
                <w:rFonts w:ascii="Arial" w:hAnsi="Arial" w:eastAsia="Hiragino Sans GB"/>
                <w:sz w:val="20"/>
              </w:rPr>
              <w:t>当前仓库SQL：</w:t>
              <w:br/>
              <w:t>Your HTH API Password has been reset successfully. If you did not perform this action, please contact the Bank on (852) 2211 1321.</w:t>
            </w:r>
          </w:p>
        </w:tc>
        <w:tc>
          <w:tcPr>
            <w:tcW w:type="dxa" w:w="3672"/>
          </w:tcPr>
          <w:p>
            <w:pPr>
              <w:spacing w:line="252" w:lineRule="auto" w:after="80"/>
            </w:pPr>
            <w:r>
              <w:rPr>
                <w:rFonts w:ascii="Arial" w:hAnsi="Arial" w:eastAsia="Hiragino Sans GB"/>
                <w:sz w:val="20"/>
              </w:rPr>
              <w:t>当前仓库SQL：</w:t>
              <w:br/>
              <w:t>您的 HTH API 密碼已成功重設。 若此操作並非由您執行，請致電 (852) 2211 1321 聯絡本行。</w:t>
            </w:r>
          </w:p>
        </w:tc>
        <w:tc>
          <w:tcPr>
            <w:tcW w:type="dxa" w:w="3672"/>
          </w:tcPr>
          <w:p>
            <w:pPr>
              <w:spacing w:line="252" w:lineRule="auto" w:after="80"/>
            </w:pPr>
            <w:r>
              <w:rPr>
                <w:rFonts w:ascii="Arial" w:hAnsi="Arial" w:eastAsia="Hiragino Sans GB"/>
                <w:sz w:val="20"/>
              </w:rPr>
              <w:t>当前仓库SQL：</w:t>
              <w:br/>
              <w:t>您的 HTH API 密码已成功重设。 若此操作并非由您执行，请致电 (852) 2211 1321 联络本行。</w:t>
            </w:r>
          </w:p>
        </w:tc>
        <w:tc>
          <w:tcPr>
            <w:tcW w:type="dxa" w:w="3332"/>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IT核对：除明确标为“当前仓库SQL”外，原文均为拟稿；UAT/生产正文、语言与渠道用Q1/Q2确认。</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9</w:t>
            </w:r>
          </w:p>
        </w:tc>
        <w:tc>
          <w:tcPr>
            <w:tcW w:type="dxa" w:w="2244"/>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 Mobile Number</w:t>
            </w:r>
            <w:r>
              <w:rPr>
                <w:rFonts w:ascii="Arial" w:hAnsi="Arial" w:eastAsia="Hiragino Sans GB" w:cs="Hiragino Sans GB"/>
                <w:sz w:val="20"/>
              </w:rPr>
              <w:t>)</w:t>
            </w:r>
          </w:p>
        </w:tc>
        <w:tc>
          <w:tcPr>
            <w:tcW w:type="dxa" w:w="2720"/>
            <w:vMerge w:val="restart"/>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#7</w:t>
            </w:r>
          </w:p>
          <w:p>
            <w:pPr>
              <w:keepNext w:val="0"/>
              <w:numPr>
                <w:ilvl w:val="0"/>
                <w:numId w:val="0"/>
              </w:numPr>
              <w:spacing w:before="0" w:beforeAutospacing="0" w:after="80" w:afterAutospacing="0" w:line="252" w:lineRule="auto"/>
              <w:ind w:left="0" w:right="0" w:firstLine="0"/>
              <w:jc w:val="left"/>
              <w:outlineLvl w:val="9"/>
            </w:pP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To API Profile</w:t>
            </w:r>
          </w:p>
        </w:tc>
        <w:tc>
          <w:tcPr>
            <w:tcW w:type="dxa" w:w="3672"/>
          </w:tcPr>
          <w:p>
            <w:pPr>
              <w:keepNext w:val="0"/>
              <w:spacing w:after="80" w:line="252" w:lineRule="auto" w:before="0"/>
            </w:pPr>
            <w:r>
              <w:rPr>
                <w:rFonts w:ascii="Arial" w:hAnsi="Arial" w:eastAsia="Hiragino Sans GB" w:cs="Hiragino Sans GB"/>
                <w:sz w:val="20"/>
              </w:rPr>
              <w:t>Your company has confirmed the update of  email address and mobile number of H2H API Profile. For details, please log into your account or call (852) 2211 1321.</w:t>
              <w:br/>
              <w:t xml:space="preserve">Identity: #username# </w:t>
              <w:br/>
              <w:br/>
              <w:t xml:space="preserve">Updated Email Address : #emailId# &amp; Mobile Number : #mobileno#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貴公司已確認更新H2H API設定檔的電郵地址及流動電話號碼。如欲了解更多詳情，請登入你的賬戶或致電(852) 2211 1321。</w:t>
              <w:br/>
              <w:br/>
              <w:t xml:space="preserve">確認訊息：#username# </w:t>
              <w:br/>
              <w:br/>
              <w:t>更新電郵地址：#emailId# 以及流動電話號碼 #mobileno#</w:t>
              <w:br/>
              <w:br/>
              <w:t>多謝閣下更新聯絡資訊。</w:t>
            </w:r>
          </w:p>
        </w:tc>
        <w:tc>
          <w:tcPr>
            <w:tcW w:type="dxa" w:w="3672"/>
          </w:tcPr>
          <w:p>
            <w:pPr>
              <w:keepNext w:val="0"/>
              <w:spacing w:after="80" w:line="252" w:lineRule="auto" w:before="0"/>
            </w:pPr>
            <w:r>
              <w:rPr>
                <w:rFonts w:ascii="Arial" w:hAnsi="Arial" w:eastAsia="Hiragino Sans GB" w:cs="Hiragino Sans GB"/>
                <w:sz w:val="20"/>
              </w:rPr>
              <w:t>贵公司已确认更新H2H API设置档的电邮地址及流动电话号码。如欲了解更多详情，请登录你的账户或致电(852) 2211 1321。</w:t>
              <w:br/>
              <w:br/>
              <w:t xml:space="preserve">确认讯息：#username# </w:t>
              <w:br/>
              <w:br/>
              <w:t xml:space="preserve">更新电邮地址：#emailId# 以及移动电话号码  #mobileno# </w:t>
              <w:br/>
              <w:br/>
              <w:t>感谢您更新联络资讯。</w:t>
            </w:r>
          </w:p>
        </w:tc>
        <w:tc>
          <w:tcPr>
            <w:tcW w:type="dxa" w:w="3332"/>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10</w:t>
            </w:r>
          </w:p>
        </w:tc>
        <w:tc>
          <w:tcPr>
            <w:tcW w:type="dxa" w:w="2244"/>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Email only</w:t>
            </w:r>
            <w:r>
              <w:rPr>
                <w:rFonts w:ascii="Arial" w:hAnsi="Arial" w:eastAsia="Hiragino Sans GB" w:cs="Hiragino Sans GB"/>
                <w:sz w:val="20"/>
              </w:rPr>
              <w:t>)</w:t>
            </w:r>
          </w:p>
        </w:tc>
        <w:tc>
          <w:tcPr>
            <w:vMerge/>
          </w:tcPr>
          <w:p>
            <w:pPr>
              <w:numPr>
                <w:ilvl w:val="0"/>
                <w:numId w:val="0"/>
              </w:numPr>
              <w:spacing w:before="0" w:beforeAutospacing="0" w:after="120" w:afterAutospacing="0" w:line="240" w:lineRule="auto"/>
              <w:ind w:left="0" w:right="0" w:firstLine="0"/>
              <w:jc w:val="left"/>
              <w:outlineLvl w:val="9"/>
            </w:pP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To Approver</w:t>
            </w:r>
          </w:p>
        </w:tc>
        <w:tc>
          <w:tcPr>
            <w:tcW w:type="dxa" w:w="3672"/>
          </w:tcPr>
          <w:p>
            <w:pPr>
              <w:keepNext w:val="0"/>
              <w:spacing w:after="80" w:line="252" w:lineRule="auto" w:before="0"/>
            </w:pPr>
            <w:r>
              <w:rPr>
                <w:rFonts w:ascii="Arial" w:hAnsi="Arial" w:eastAsia="Hiragino Sans GB" w:cs="Hiragino Sans GB"/>
                <w:sz w:val="20"/>
              </w:rPr>
              <w:t>Identity: #username#</w:t>
              <w:br/>
              <w:br/>
              <w:t xml:space="preserve"> Thank you for registering your mobile no. We have activated mobile phone-related services for this no.</w:t>
              <w:br/>
              <w:br/>
              <w:t>Your company has confirmed the update of  email address and mobile number of H2H API Profile. For details, please log into your account or call (852) 2211 1321.</w:t>
              <w:br/>
              <w:br/>
              <w:t xml:space="preserve">Identity: #username# </w:t>
              <w:br/>
              <w:br/>
              <w:t xml:space="preserve">Updated Email Address : #emailId# &amp; Mobile Number : #mobileno#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確認訊息：#username#</w:t>
              <w:br/>
              <w:br/>
              <w:t xml:space="preserve"> 多謝閣下登記流動電話號碼，本行已為此號碼啓動流動電話相關服務。</w:t>
              <w:br/>
              <w:br/>
              <w:t>貴公司已確認更新H2H API設定檔的電郵地址及流動電話號碼。如欲了解更多詳情，請登入你的賬戶或致電(852) 2211 1321。</w:t>
              <w:br/>
              <w:br/>
              <w:t xml:space="preserve">確認訊息：#username# </w:t>
              <w:br/>
              <w:br/>
              <w:t>更新電郵地址：#emailId# 以及流動電話號碼 #mobileno#</w:t>
              <w:br/>
              <w:br/>
              <w:t>多謝閣下更新聯絡資訊。</w:t>
            </w:r>
          </w:p>
        </w:tc>
        <w:tc>
          <w:tcPr>
            <w:tcW w:type="dxa" w:w="3672"/>
          </w:tcPr>
          <w:p>
            <w:pPr>
              <w:keepNext w:val="0"/>
              <w:spacing w:after="80" w:line="252" w:lineRule="auto" w:before="0"/>
            </w:pPr>
            <w:r>
              <w:rPr>
                <w:rFonts w:ascii="Arial" w:hAnsi="Arial" w:eastAsia="Hiragino Sans GB" w:cs="Hiragino Sans GB"/>
                <w:sz w:val="20"/>
              </w:rPr>
              <w:t>确认讯息：#username#</w:t>
              <w:br/>
              <w:br/>
              <w:t xml:space="preserve"> 感谢您登记移动电话号码，本行已为此号码启动移动电话相关服务。</w:t>
              <w:br/>
              <w:br/>
              <w:t>贵公司已确认更新H2H API设置档的电邮地址及流动电话号码。如欲了解更多详情，请登录你的账户或致电(852) 2211 1321。</w:t>
              <w:br/>
              <w:br/>
              <w:t xml:space="preserve">确认讯息：#username# </w:t>
              <w:br/>
              <w:br/>
              <w:t xml:space="preserve">更新电邮地址：#emailId# 以及移动电话号码  #mobileno# </w:t>
              <w:br/>
              <w:br/>
              <w:t>感谢您更新联络资讯。</w:t>
            </w:r>
          </w:p>
        </w:tc>
        <w:tc>
          <w:tcPr>
            <w:tcW w:type="dxa" w:w="3332"/>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确定是更新SMS?</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1、通过代码分析&amp;数据库查询，确定是该模板。</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2、请了GUO, Kent Kun Hua帮忙在bco uat环境触发了该场景（同时修改Email和mobile），结果：</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2.1.未收到短信</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2.2.收到的Email内容为：</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Dear Customer,</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Account No.: 015-168-68-***29-8</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 xml:space="preserve">Please be noted that your company's user </w:t>
            </w:r>
            <w:r>
              <w:rPr>
                <w:rFonts w:ascii="Arial" w:hAnsi="Arial" w:eastAsia="Hiragino Sans GB" w:cs="Hiragino Sans GB"/>
                <w:b/>
                <w:color w:val="FF6600"/>
                <w:sz w:val="20"/>
              </w:rPr>
              <w:t>SIGNER3</w:t>
            </w:r>
            <w:r>
              <w:rPr>
                <w:rFonts w:ascii="Arial" w:hAnsi="Arial" w:eastAsia="Hiragino Sans GB" w:cs="Hiragino Sans GB"/>
                <w:color w:val="FF6600"/>
                <w:sz w:val="20"/>
              </w:rPr>
              <w:t xml:space="preserve"> "Login PIN Reset Code" in BEA Corporate Online has been disabled.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If you have any enquiries, please call our hotline on (852) 2211 1321.</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Regards,</w:t>
            </w:r>
            <w:r>
              <w:rPr>
                <w:rFonts w:ascii="Arial" w:hAnsi="Arial" w:eastAsia="Hiragino Sans GB" w:cs="Hiragino Sans GB"/>
                <w:color w:val="FF6600"/>
                <w:sz w:val="20"/>
              </w:rPr>
              <w:br/>
            </w:r>
            <w:r>
              <w:rPr>
                <w:rFonts w:ascii="Arial" w:hAnsi="Arial" w:eastAsia="Hiragino Sans GB" w:cs="Hiragino Sans GB"/>
                <w:color w:val="FF6600"/>
                <w:sz w:val="20"/>
              </w:rPr>
              <w:t>The Bank of East Asia, Limited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(A traditional Chinese version of this e-mail is provided below.)</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尊貴的客戶：</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東亞企業網上銀行賬戶號碼 ：</w:t>
            </w:r>
            <w:r>
              <w:rPr>
                <w:rFonts w:ascii="Arial" w:hAnsi="Arial" w:eastAsia="Hiragino Sans GB" w:cs="Hiragino Sans GB"/>
                <w:color w:val="FF6600"/>
                <w:sz w:val="20"/>
              </w:rPr>
              <w:t xml:space="preserve"> 015-168-68-***29-8</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請注意，貴公司的用戶</w:t>
            </w:r>
            <w:r>
              <w:rPr>
                <w:rFonts w:ascii="Arial" w:hAnsi="Arial" w:eastAsia="Hiragino Sans GB" w:cs="Hiragino Sans GB"/>
                <w:b/>
                <w:color w:val="FF6600"/>
                <w:sz w:val="20"/>
              </w:rPr>
              <w:t>SIGNER3</w:t>
            </w:r>
            <w:r>
              <w:rPr>
                <w:rFonts w:ascii="Arial" w:hAnsi="Arial" w:eastAsia="Hiragino Sans GB" w:cs="Hiragino Sans GB"/>
                <w:color w:val="FF6600"/>
                <w:sz w:val="20"/>
              </w:rPr>
              <w:t>之「重設登入密碼編碼」已停用。</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如貴公司有任何查詢，請致電本行熱線</w:t>
            </w:r>
            <w:r>
              <w:rPr>
                <w:rFonts w:ascii="Arial" w:hAnsi="Arial" w:eastAsia="Hiragino Sans GB" w:cs="Hiragino Sans GB"/>
                <w:color w:val="FF6600"/>
                <w:sz w:val="20"/>
              </w:rPr>
              <w:t>(852) 2211 1321</w:t>
            </w:r>
            <w:r>
              <w:rPr>
                <w:rFonts w:ascii="Arial" w:hAnsi="Arial" w:eastAsia="Hiragino Sans GB" w:cs="Hiragino Sans GB"/>
                <w:color w:val="FF6600"/>
                <w:sz w:val="20"/>
              </w:rPr>
              <w:t>。</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東亞銀行有限公司 謹啓</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（注意：此中文本只供參考用，文義如有歧異，以英文本為準。）</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3、综上，建议以生产环境触发为准</w:t>
            </w: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11</w:t>
            </w:r>
          </w:p>
        </w:tc>
        <w:tc>
          <w:tcPr>
            <w:tcW w:type="dxa" w:w="2244"/>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User Profile Contact Update</w:t>
            </w:r>
            <w:r>
              <w:rPr>
                <w:rFonts w:ascii="Arial" w:hAnsi="Arial" w:eastAsia="Hiragino Sans GB" w:cs="Hiragino Sans GB"/>
                <w:sz w:val="20"/>
              </w:rPr>
              <w:br/>
            </w:r>
            <w:r>
              <w:rPr>
                <w:rFonts w:ascii="Arial" w:hAnsi="Arial" w:eastAsia="Hiragino Sans GB" w:cs="Hiragino Sans GB"/>
                <w:sz w:val="20"/>
              </w:rPr>
              <w:t>(</w:t>
            </w:r>
            <w:r>
              <w:rPr>
                <w:rFonts w:ascii="Arial" w:hAnsi="Arial" w:eastAsia="Hiragino Sans GB" w:cs="Hiragino Sans GB"/>
                <w:b/>
                <w:sz w:val="20"/>
              </w:rPr>
              <w:t>Mobile Number only</w:t>
            </w:r>
            <w:r>
              <w:rPr>
                <w:rFonts w:ascii="Arial" w:hAnsi="Arial" w:eastAsia="Hiragino Sans GB" w:cs="Hiragino Sans GB"/>
                <w:sz w:val="20"/>
              </w:rPr>
              <w:t>)</w:t>
            </w:r>
          </w:p>
        </w:tc>
        <w:tc>
          <w:tcPr>
            <w:tcW w:type="dxa" w:w="2720"/>
            <w:vMerge w:val="restart"/>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#8</w:t>
            </w: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To API Profile</w:t>
            </w:r>
          </w:p>
        </w:tc>
        <w:tc>
          <w:tcPr>
            <w:tcW w:type="dxa" w:w="3672"/>
          </w:tcPr>
          <w:p>
            <w:pPr>
              <w:keepNext w:val="0"/>
              <w:spacing w:after="80" w:line="252" w:lineRule="auto" w:before="0"/>
            </w:pPr>
            <w:r>
              <w:rPr>
                <w:rFonts w:ascii="Arial" w:hAnsi="Arial" w:eastAsia="Hiragino Sans GB" w:cs="Hiragino Sans GB"/>
                <w:sz w:val="20"/>
              </w:rPr>
              <w:t>Your company has confirmed the update of  email address of H2H API Profile. For details, please log into your account or call (852) 2211 1321.</w:t>
              <w:br/>
              <w:t xml:space="preserve">Identity: #username# </w:t>
              <w:br/>
              <w:br/>
              <w:t xml:space="preserve">Updated Email Address : #emailId#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貴公司已確認更新H2H API設定檔的電郵地址。如欲了解更多詳情，請登入你的賬戶或致電(852) 2211 1321。</w:t>
              <w:br/>
              <w:t xml:space="preserve">確認訊息：#username# </w:t>
              <w:br/>
              <w:br/>
              <w:t xml:space="preserve">更新電郵地址：#emailId# </w:t>
              <w:br/>
              <w:br/>
              <w:t>多謝閣下更新聯絡資訊。</w:t>
            </w:r>
          </w:p>
        </w:tc>
        <w:tc>
          <w:tcPr>
            <w:tcW w:type="dxa" w:w="3672"/>
          </w:tcPr>
          <w:p>
            <w:pPr>
              <w:keepNext w:val="0"/>
              <w:spacing w:after="80" w:line="252" w:lineRule="auto" w:before="0"/>
            </w:pPr>
            <w:r>
              <w:rPr>
                <w:rFonts w:ascii="Arial" w:hAnsi="Arial" w:eastAsia="Hiragino Sans GB" w:cs="Hiragino Sans GB"/>
                <w:sz w:val="20"/>
              </w:rPr>
              <w:t>贵公司已确认更新H2H API设置档的电邮地址。如欲了解更多详情，请登录你的账户或致电(852) 2211 1321。</w:t>
              <w:br/>
              <w:t xml:space="preserve">确认讯息：#username# </w:t>
              <w:br/>
              <w:br/>
              <w:t xml:space="preserve">更新电邮地址：#emailId# </w:t>
              <w:br/>
              <w:br/>
              <w:t>感谢您更新联络资讯。</w:t>
            </w:r>
          </w:p>
        </w:tc>
        <w:tc>
          <w:tcPr>
            <w:tcW w:type="dxa" w:w="3332"/>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p>
            <w:pPr>
              <w:keepNext w:val="0"/>
              <w:spacing w:after="80" w:line="252" w:lineRule="auto" w:before="0"/>
            </w:pPr>
            <w:r>
              <w:rPr>
                <w:rFonts w:ascii="Arial" w:hAnsi="Arial" w:eastAsia="Hiragino Sans GB" w:cs="Hiragino Sans GB"/>
                <w:sz w:val="20"/>
              </w:rPr>
              <w:t>原稿存在错位：第11行标题为Mobile-only但正文为Email更新；第12行为Reset却仍是Email更新；第13–14行未填Feature。保留原文便于追踪，PO定稿时按事件拆分。</w:t>
            </w:r>
          </w:p>
        </w:tc>
      </w:tr>
      <w:tr>
        <w:tblPrEx>
          <w:tblW w:w="5000" w:type="pct"/>
          <w:tblLook w:val="0020"/>
        </w:tblPrEx>
        <w:tc>
          <w:tcPr>
            <w:tcW w:type="dxa" w:w="476"/>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12</w:t>
            </w:r>
          </w:p>
        </w:tc>
        <w:tc>
          <w:tcPr>
            <w:tcW w:type="dxa" w:w="2244"/>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Customer onboarding - CM</w:t>
            </w:r>
            <w:r>
              <w:rPr>
                <w:rFonts w:ascii="Arial" w:hAnsi="Arial" w:eastAsia="Hiragino Sans GB" w:cs="Hiragino Sans GB"/>
                <w:sz w:val="20"/>
              </w:rPr>
              <w:br/>
            </w:r>
            <w:r>
              <w:rPr>
                <w:rFonts w:ascii="Arial" w:hAnsi="Arial" w:eastAsia="Hiragino Sans GB" w:cs="Hiragino Sans GB"/>
                <w:sz w:val="20"/>
              </w:rPr>
              <w:t>Reset/Change API Password</w:t>
            </w:r>
          </w:p>
        </w:tc>
        <w:tc>
          <w:tcPr>
            <w:vMerge/>
          </w:tcPr>
          <w:p>
            <w:pPr>
              <w:numPr>
                <w:ilvl w:val="0"/>
                <w:numId w:val="0"/>
              </w:numPr>
              <w:spacing w:before="0" w:beforeAutospacing="0" w:after="120" w:afterAutospacing="0" w:line="240" w:lineRule="auto"/>
              <w:ind w:left="0" w:right="0" w:firstLine="0"/>
              <w:jc w:val="left"/>
              <w:outlineLvl w:val="9"/>
            </w:pP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To Approver</w:t>
            </w:r>
          </w:p>
        </w:tc>
        <w:tc>
          <w:tcPr>
            <w:tcW w:type="dxa" w:w="3672"/>
          </w:tcPr>
          <w:p>
            <w:pPr>
              <w:keepNext w:val="0"/>
              <w:spacing w:after="80" w:line="252" w:lineRule="auto" w:before="0"/>
            </w:pPr>
            <w:r>
              <w:rPr>
                <w:rFonts w:ascii="Arial" w:hAnsi="Arial" w:eastAsia="Hiragino Sans GB" w:cs="Hiragino Sans GB"/>
                <w:sz w:val="20"/>
              </w:rPr>
              <w:t xml:space="preserve">Identity: #username# </w:t>
              <w:br/>
              <w:br/>
              <w:t xml:space="preserve">Updated Email Address: #emailId# </w:t>
              <w:br/>
              <w:br/>
              <w:t>Thank you for updating your email address.</w:t>
              <w:br/>
              <w:t>Your company has confirmed the update of  email address of H2H API Profile. For details, please log into your account or call (852) 2211 1321.</w:t>
              <w:br/>
              <w:t xml:space="preserve">Identity: #username# </w:t>
              <w:br/>
              <w:br/>
              <w:t xml:space="preserve">Updated Email Address : #emailId#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 xml:space="preserve">確認訊息：#username# </w:t>
              <w:br/>
              <w:br/>
              <w:t xml:space="preserve">更新電郵地址：#emailId# </w:t>
              <w:br/>
              <w:br/>
              <w:t>多謝閣下更新電郵地址。</w:t>
              <w:br/>
              <w:br/>
              <w:t>貴公司已確認更新H2H API設定檔的電郵地址。如欲了解更多詳情，請登入你的賬戶或致電(852) 2211 1321。</w:t>
              <w:br/>
              <w:br/>
              <w:t xml:space="preserve">確認訊息：#username# </w:t>
              <w:br/>
              <w:br/>
              <w:t xml:space="preserve">更新電郵地址：#emailId# </w:t>
              <w:br/>
              <w:br/>
              <w:t>多謝閣下更新聯絡資訊。</w:t>
            </w:r>
          </w:p>
        </w:tc>
        <w:tc>
          <w:tcPr>
            <w:tcW w:type="dxa" w:w="3672"/>
          </w:tcPr>
          <w:p>
            <w:pPr>
              <w:keepNext w:val="0"/>
              <w:spacing w:after="80" w:line="252" w:lineRule="auto" w:before="0"/>
            </w:pPr>
            <w:r>
              <w:rPr>
                <w:rFonts w:ascii="Arial" w:hAnsi="Arial" w:eastAsia="Hiragino Sans GB" w:cs="Hiragino Sans GB"/>
                <w:sz w:val="20"/>
              </w:rPr>
              <w:t xml:space="preserve">确认讯息：#username# </w:t>
              <w:br/>
              <w:br/>
              <w:t xml:space="preserve">更新电邮地址：#emailId# </w:t>
              <w:br/>
              <w:br/>
              <w:t>感谢您更新电邮地址。</w:t>
              <w:br/>
              <w:br/>
              <w:t>贵公司已确认更新H2H API设置档的电邮地址。如欲了解更多详情，请登录你的账户或致电(852) 2211 1321。</w:t>
              <w:br/>
              <w:br/>
              <w:t xml:space="preserve">确认讯息：#username# </w:t>
              <w:br/>
              <w:br/>
              <w:t xml:space="preserve">更新电邮地址：#emailId# </w:t>
              <w:br/>
              <w:br/>
              <w:t>感谢您更新联络资讯。</w:t>
            </w:r>
          </w:p>
        </w:tc>
        <w:tc>
          <w:tcPr>
            <w:tcW w:type="dxa" w:w="3332"/>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p>
            <w:pPr>
              <w:keepNext w:val="0"/>
              <w:spacing w:after="80" w:line="252" w:lineRule="auto" w:before="0"/>
            </w:pPr>
            <w:r>
              <w:rPr>
                <w:rFonts w:ascii="Arial" w:hAnsi="Arial" w:eastAsia="Hiragino Sans GB" w:cs="Hiragino Sans GB"/>
                <w:sz w:val="20"/>
              </w:rPr>
              <w:t>原稿存在错位：第11行标题为Mobile-only但正文为Email更新；第12行为Reset却仍是Email更新；第13–14行未填Feature。保留原文便于追踪，PO定稿时按事件拆分。</w:t>
            </w:r>
          </w:p>
        </w:tc>
      </w:tr>
      <w:tr>
        <w:tblPrEx>
          <w:tblW w:w="5000" w:type="pct"/>
          <w:tblLook w:val="0020"/>
        </w:tblPrEx>
        <w:tc>
          <w:tcPr>
            <w:tcW w:type="dxa" w:w="476"/>
            <w:vMerge w:val="restart"/>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13</w:t>
            </w:r>
          </w:p>
        </w:tc>
        <w:tc>
          <w:tcPr>
            <w:tcW w:type="dxa" w:w="2244"/>
            <w:vMerge w:val="restart"/>
          </w:tcPr>
          <w:p>
            <w:pPr>
              <w:keepNext w:val="0"/>
              <w:numPr>
                <w:ilvl w:val="0"/>
                <w:numId w:val="0"/>
              </w:numPr>
              <w:spacing w:before="0" w:beforeAutospacing="0" w:after="80" w:afterAutospacing="0" w:line="252" w:lineRule="auto"/>
              <w:ind w:left="0" w:right="0" w:firstLine="0"/>
              <w:jc w:val="left"/>
              <w:outlineLvl w:val="9"/>
            </w:pPr>
          </w:p>
        </w:tc>
        <w:tc>
          <w:tcPr>
            <w:tcW w:type="dxa" w:w="2720"/>
            <w:vMerge w:val="restart"/>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#9</w:t>
            </w: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0000"/>
                <w:sz w:val="20"/>
              </w:rPr>
              <w:t>To API Profile</w:t>
            </w:r>
          </w:p>
        </w:tc>
        <w:tc>
          <w:tcPr>
            <w:tcW w:type="dxa" w:w="3672"/>
          </w:tcPr>
          <w:p>
            <w:pPr>
              <w:keepNext w:val="0"/>
              <w:spacing w:after="80" w:line="252" w:lineRule="auto" w:before="0"/>
            </w:pPr>
            <w:r>
              <w:rPr>
                <w:rFonts w:ascii="Arial" w:hAnsi="Arial" w:eastAsia="Hiragino Sans GB" w:cs="Hiragino Sans GB"/>
                <w:sz w:val="20"/>
              </w:rPr>
              <w:t>Your company has confirmed the update of  mobile number of H2H API Profile. For details, please log into your account or call (852) 2211 1321.</w:t>
              <w:br/>
              <w:t xml:space="preserve">Identity: #username# </w:t>
              <w:br/>
              <w:br/>
              <w:t xml:space="preserve">Updated Mobile Number : #mobileno#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貴公司已確認更新H2H API設定檔的流動電話號碼。如欲了解更多詳情，請登入你的賬戶或致電(852) 2211 1321。</w:t>
              <w:br/>
              <w:t xml:space="preserve">確認訊息：#username# </w:t>
              <w:br/>
              <w:br/>
              <w:t>更新流動電話號碼 #mobileno#</w:t>
              <w:br/>
              <w:br/>
              <w:t>多謝閣下更新聯絡資訊。</w:t>
            </w:r>
          </w:p>
        </w:tc>
        <w:tc>
          <w:tcPr>
            <w:tcW w:type="dxa" w:w="3672"/>
          </w:tcPr>
          <w:p>
            <w:pPr>
              <w:keepNext w:val="0"/>
              <w:spacing w:after="80" w:line="252" w:lineRule="auto" w:before="0"/>
            </w:pPr>
            <w:r>
              <w:rPr>
                <w:rFonts w:ascii="Arial" w:hAnsi="Arial" w:eastAsia="Hiragino Sans GB" w:cs="Hiragino Sans GB"/>
                <w:sz w:val="20"/>
              </w:rPr>
              <w:t>贵公司已确认更新H2H API设置档的流动电话号码。如欲了解更多详情，请登录你的账户或致电(852) 2211 1321。</w:t>
              <w:br/>
              <w:t xml:space="preserve">确认讯息：#username# </w:t>
              <w:br/>
              <w:br/>
              <w:t xml:space="preserve">更新移动电话号码  #mobileno# </w:t>
              <w:br/>
              <w:br/>
              <w:t>感谢您更新联络资讯。</w:t>
            </w:r>
          </w:p>
        </w:tc>
        <w:tc>
          <w:tcPr>
            <w:tcW w:type="dxa" w:w="3332"/>
          </w:tcPr>
          <w:p>
            <w:pPr>
              <w:keepNext w:val="0"/>
              <w:numPr>
                <w:ilvl w:val="0"/>
                <w:numId w:val="0"/>
              </w:numPr>
              <w:spacing w:before="0" w:beforeAutospacing="0" w:after="80" w:afterAutospacing="0" w:line="252" w:lineRule="auto"/>
              <w:ind w:left="0" w:right="0" w:firstLine="0"/>
              <w:jc w:val="left"/>
              <w:outlineLvl w:val="9"/>
            </w:pP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p>
            <w:pPr>
              <w:keepNext w:val="0"/>
              <w:spacing w:after="80" w:line="252" w:lineRule="auto" w:before="0"/>
            </w:pPr>
            <w:r>
              <w:rPr>
                <w:rFonts w:ascii="Arial" w:hAnsi="Arial" w:eastAsia="Hiragino Sans GB" w:cs="Hiragino Sans GB"/>
                <w:sz w:val="20"/>
              </w:rPr>
              <w:t>原稿存在错位：第11行标题为Mobile-only但正文为Email更新；第12行为Reset却仍是Email更新；第13–14行未填Feature。保留原文便于追踪，PO定稿时按事件拆分。</w:t>
            </w:r>
          </w:p>
        </w:tc>
      </w:tr>
      <w:tr>
        <w:tblPrEx>
          <w:tblW w:w="5000" w:type="pct"/>
          <w:tblLook w:val="0020"/>
        </w:tblPrEx>
        <w:tc>
          <w:tcPr>
            <w:vMerge/>
          </w:tcPr>
          <w:p>
            <w:pPr>
              <w:numPr>
                <w:ilvl w:val="0"/>
                <w:numId w:val="0"/>
              </w:numPr>
              <w:spacing w:before="0" w:beforeAutospacing="0" w:after="120" w:afterAutospacing="0" w:line="240" w:lineRule="auto"/>
              <w:ind w:left="0" w:right="0" w:firstLine="0"/>
              <w:jc w:val="left"/>
              <w:outlineLvl w:val="9"/>
            </w:pPr>
          </w:p>
        </w:tc>
        <w:tc>
          <w:tcPr>
            <w:vMerge/>
          </w:tcPr>
          <w:p>
            <w:pPr>
              <w:numPr>
                <w:ilvl w:val="0"/>
                <w:numId w:val="0"/>
              </w:numPr>
              <w:spacing w:before="0" w:beforeAutospacing="0" w:after="120" w:afterAutospacing="0" w:line="240" w:lineRule="auto"/>
              <w:ind w:left="0" w:right="0" w:firstLine="0"/>
              <w:jc w:val="left"/>
              <w:outlineLvl w:val="9"/>
            </w:pPr>
          </w:p>
        </w:tc>
        <w:tc>
          <w:tcPr>
            <w:vMerge/>
          </w:tcPr>
          <w:p>
            <w:pPr>
              <w:numPr>
                <w:ilvl w:val="0"/>
                <w:numId w:val="0"/>
              </w:numPr>
              <w:spacing w:before="0" w:beforeAutospacing="0" w:after="120" w:afterAutospacing="0" w:line="240" w:lineRule="auto"/>
              <w:ind w:left="0" w:right="0" w:firstLine="0"/>
              <w:jc w:val="left"/>
              <w:outlineLvl w:val="9"/>
            </w:pPr>
          </w:p>
        </w:tc>
        <w:tc>
          <w:tcPr>
            <w:tcW w:type="dxa" w:w="2448"/>
          </w:tcPr>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sz w:val="20"/>
              </w:rPr>
              <w:t>To Approver</w:t>
            </w:r>
          </w:p>
        </w:tc>
        <w:tc>
          <w:tcPr>
            <w:tcW w:type="dxa" w:w="3672"/>
          </w:tcPr>
          <w:p>
            <w:pPr>
              <w:keepNext w:val="0"/>
              <w:spacing w:after="80" w:line="252" w:lineRule="auto" w:before="0"/>
            </w:pPr>
            <w:r>
              <w:rPr>
                <w:rFonts w:ascii="Arial" w:hAnsi="Arial" w:eastAsia="Hiragino Sans GB" w:cs="Hiragino Sans GB"/>
                <w:sz w:val="20"/>
              </w:rPr>
              <w:t>Identity: #username#</w:t>
              <w:br/>
              <w:t>Thank you for registering your mobile no. We have activated mobile phone-related services for this no.</w:t>
              <w:br/>
              <w:br/>
              <w:t>Your company has confirmed the update of  mobile number of H2H API Profile. For details, please log into your account or call (852) 2211 1321.</w:t>
              <w:br/>
              <w:t xml:space="preserve">Identity: #username# </w:t>
              <w:br/>
              <w:br/>
              <w:t xml:space="preserve">Updated Mobile Number : #mobileno# </w:t>
              <w:br/>
              <w:br/>
              <w:t>Thank you for updating your contact information.</w:t>
            </w:r>
          </w:p>
        </w:tc>
        <w:tc>
          <w:tcPr>
            <w:tcW w:type="dxa" w:w="3672"/>
          </w:tcPr>
          <w:p>
            <w:pPr>
              <w:keepNext w:val="0"/>
              <w:spacing w:after="80" w:line="252" w:lineRule="auto" w:before="0"/>
            </w:pPr>
            <w:r>
              <w:rPr>
                <w:rFonts w:ascii="Arial" w:hAnsi="Arial" w:eastAsia="Hiragino Sans GB" w:cs="Hiragino Sans GB"/>
                <w:sz w:val="20"/>
              </w:rPr>
              <w:t>確認訊息：#username#</w:t>
              <w:br/>
              <w:t>多謝閣下登記流動電話號碼，本行已為此號碼啓動流動電話相關服務。</w:t>
              <w:br/>
              <w:br/>
              <w:t>貴公司已確認更新H2H API設定檔的流動電話號碼。如欲了解更多詳情，請登入你的賬戶或致電(852) 2211 1321。</w:t>
              <w:br/>
              <w:t xml:space="preserve">確認訊息：#username# </w:t>
              <w:br/>
              <w:br/>
              <w:t>更新流動電話號碼 #mobileno#</w:t>
              <w:br/>
              <w:br/>
              <w:t>多謝閣下更新聯絡資訊。</w:t>
            </w:r>
          </w:p>
        </w:tc>
        <w:tc>
          <w:tcPr>
            <w:tcW w:type="dxa" w:w="3672"/>
          </w:tcPr>
          <w:p>
            <w:pPr>
              <w:keepNext w:val="0"/>
              <w:spacing w:after="80" w:line="252" w:lineRule="auto" w:before="0"/>
            </w:pPr>
            <w:r>
              <w:rPr>
                <w:rFonts w:ascii="Arial" w:hAnsi="Arial" w:eastAsia="Hiragino Sans GB" w:cs="Hiragino Sans GB"/>
                <w:sz w:val="20"/>
              </w:rPr>
              <w:t>确认讯息：#username#</w:t>
              <w:br/>
              <w:t>感谢您登记移动电话号码，本行已为此号码启动移动电话相关服务。</w:t>
              <w:br/>
              <w:br/>
              <w:t>贵公司已确认更新H2H API设置档的流动电话号码。如欲了解更多详情，请登录你的账户或致电(852) 2211 1321。</w:t>
              <w:br/>
              <w:t xml:space="preserve">确认讯息：#username# </w:t>
              <w:br/>
              <w:br/>
              <w:t xml:space="preserve">更新移动电话号码  #mobileno# </w:t>
              <w:br/>
              <w:br/>
              <w:t>感谢您更新联络资讯。</w:t>
            </w:r>
          </w:p>
        </w:tc>
        <w:tc>
          <w:tcPr>
            <w:tcW w:type="dxa" w:w="3332"/>
          </w:tcPr>
          <w:p>
            <w:pPr>
              <w:keepNext w:val="0"/>
              <w:spacing w:before="0" w:beforeAutospacing="0" w:after="80" w:afterAutospacing="0" w:line="252" w:lineRule="auto"/>
              <w:ind w:left="0" w:right="0" w:firstLine="0"/>
              <w:jc w:val="left"/>
              <w:outlineLvl w:val="9"/>
            </w:pPr>
            <w:r>
              <w:rPr>
                <w:rFonts w:ascii="Arial" w:hAnsi="Arial" w:eastAsia="Hiragino Sans GB" w:cs="Hiragino Sans GB"/>
                <w:sz w:val="20"/>
              </w:rPr>
              <w:t>确定是更新SMS?</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1、通过代码分析&amp;数据库查询，确定是该模板。</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2、请了GUO, Kent Kun Hua帮忙在bco uat环境触发了该场景（只修改mobile），结果：</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2.1未收到短信</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2.2收到的Email内容为：</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Dear Customer,</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BEA Corporate Online Account No.: 015-168-68-***29-8</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 xml:space="preserve">Please be noted that your company's user </w:t>
            </w:r>
            <w:r>
              <w:rPr>
                <w:rFonts w:ascii="Arial" w:hAnsi="Arial" w:eastAsia="Hiragino Sans GB" w:cs="Hiragino Sans GB"/>
                <w:b/>
                <w:color w:val="FF6600"/>
                <w:sz w:val="20"/>
              </w:rPr>
              <w:t>SIGNER3</w:t>
            </w:r>
            <w:r>
              <w:rPr>
                <w:rFonts w:ascii="Arial" w:hAnsi="Arial" w:eastAsia="Hiragino Sans GB" w:cs="Hiragino Sans GB"/>
                <w:color w:val="FF6600"/>
                <w:sz w:val="20"/>
              </w:rPr>
              <w:t xml:space="preserve"> "Login PIN Reset Code" in BEA Corporate Online has been disabled.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If you have any enquiries, please call our hotline on (852) 2211 1321.</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Regards,</w:t>
            </w:r>
            <w:r>
              <w:rPr>
                <w:rFonts w:ascii="Arial" w:hAnsi="Arial" w:eastAsia="Hiragino Sans GB" w:cs="Hiragino Sans GB"/>
                <w:color w:val="FF6600"/>
                <w:sz w:val="20"/>
              </w:rPr>
              <w:br/>
            </w:r>
            <w:r>
              <w:rPr>
                <w:rFonts w:ascii="Arial" w:hAnsi="Arial" w:eastAsia="Hiragino Sans GB" w:cs="Hiragino Sans GB"/>
                <w:color w:val="FF6600"/>
                <w:sz w:val="20"/>
              </w:rPr>
              <w:t>The Bank of East Asia, Limited</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(A traditional Chinese version of this e-mail is provided below.)</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尊貴的客戶：</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東亞企業網上銀行賬戶號碼 ：</w:t>
            </w:r>
            <w:r>
              <w:rPr>
                <w:rFonts w:ascii="Arial" w:hAnsi="Arial" w:eastAsia="Hiragino Sans GB" w:cs="Hiragino Sans GB"/>
                <w:color w:val="FF6600"/>
                <w:sz w:val="20"/>
              </w:rPr>
              <w:t xml:space="preserve"> 015-168-68-***29-8</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請注意，貴公司的用戶</w:t>
            </w:r>
            <w:r>
              <w:rPr>
                <w:rFonts w:ascii="Arial" w:hAnsi="Arial" w:eastAsia="Hiragino Sans GB" w:cs="Hiragino Sans GB"/>
                <w:b/>
                <w:color w:val="FF6600"/>
                <w:sz w:val="20"/>
              </w:rPr>
              <w:t>SIGNER3</w:t>
            </w:r>
            <w:r>
              <w:rPr>
                <w:rFonts w:ascii="Arial" w:hAnsi="Arial" w:eastAsia="Hiragino Sans GB" w:cs="Hiragino Sans GB"/>
                <w:color w:val="FF6600"/>
                <w:sz w:val="20"/>
              </w:rPr>
              <w:t>之「重設登入密碼編碼」已停用。</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如貴公司有任何查詢，請致電本行熱線</w:t>
            </w:r>
            <w:r>
              <w:rPr>
                <w:rFonts w:ascii="Arial" w:hAnsi="Arial" w:eastAsia="Hiragino Sans GB" w:cs="Hiragino Sans GB"/>
                <w:color w:val="FF6600"/>
                <w:sz w:val="20"/>
              </w:rPr>
              <w:t>(852) 2211 1321</w:t>
            </w:r>
            <w:r>
              <w:rPr>
                <w:rFonts w:ascii="Arial" w:hAnsi="Arial" w:eastAsia="Hiragino Sans GB" w:cs="Hiragino Sans GB"/>
                <w:color w:val="FF6600"/>
                <w:sz w:val="20"/>
              </w:rPr>
              <w:t>。</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東亞銀行有限公司 謹啓</w:t>
            </w:r>
          </w:p>
          <w:p>
            <w:pPr>
              <w:keepNext w:val="0"/>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（注意：此中文本只供參考用，文義如有歧異，以英文本為準。）</w:t>
            </w:r>
          </w:p>
          <w:p>
            <w:pPr>
              <w:keepNext w:val="0"/>
              <w:numPr>
                <w:ilvl w:val="0"/>
                <w:numId w:val="0"/>
              </w:numPr>
              <w:spacing w:before="0" w:beforeAutospacing="0" w:after="80" w:afterAutospacing="0" w:line="252" w:lineRule="auto"/>
              <w:ind w:left="0" w:right="0" w:firstLine="0"/>
              <w:jc w:val="left"/>
              <w:outlineLvl w:val="9"/>
            </w:pPr>
            <w:r>
              <w:rPr>
                <w:rFonts w:ascii="Arial" w:hAnsi="Arial" w:eastAsia="Hiragino Sans GB" w:cs="Hiragino Sans GB"/>
                <w:color w:val="FF6600"/>
                <w:sz w:val="20"/>
              </w:rPr>
              <w:t>3、综上，建议以生产环境触发为准</w:t>
            </w:r>
          </w:p>
          <w:p>
            <w:pPr>
              <w:keepNext w:val="0"/>
              <w:spacing w:after="80" w:line="252" w:lineRule="auto" w:before="0"/>
            </w:pPr>
            <w:r>
              <w:rPr>
                <w:rFonts w:ascii="Arial" w:hAnsi="Arial" w:eastAsia="Hiragino Sans GB" w:cs="Hiragino Sans GB"/>
                <w:color w:val="16537E"/>
                <w:sz w:val="20"/>
              </w:rPr>
              <w:t>IT核对：本行是原稿拟文，不能作为现行短信映射。正确场景/事件/号码见后附“851短信拆分表”；正文用Q2核对，HTML标签是否为短信正文须确认。</w:t>
            </w:r>
          </w:p>
          <w:p>
            <w:pPr>
              <w:keepNext w:val="0"/>
              <w:spacing w:after="80" w:line="252" w:lineRule="auto" w:before="0"/>
            </w:pPr>
            <w:r>
              <w:rPr>
                <w:rFonts w:ascii="Arial" w:hAnsi="Arial" w:eastAsia="Hiragino Sans GB" w:cs="Hiragino Sans GB"/>
                <w:sz w:val="20"/>
              </w:rPr>
              <w:t>原稿存在错位：第11行标题为Mobile-only但正文为Email更新；第12行为Reset却仍是Email更新；第13–14行未填Feature。保留原文便于追踪，PO定稿时按事件拆分。</w:t>
            </w:r>
          </w:p>
        </w:tc>
      </w:tr>
    </w:tbl>
    <w:p>
      <w:pPr>
        <w:spacing w:line="252" w:lineRule="auto" w:before="60" w:after="100"/>
      </w:pPr>
    </w:p>
    <w:p>
      <w:pPr>
        <w:pStyle w:val="Heading1"/>
        <w:pageBreakBefore w:val="0"/>
        <w:spacing w:line="252" w:lineRule="auto" w:before="60" w:after="100"/>
      </w:pPr>
      <w:r>
        <w:t>IT补充：851短信拆分表（当前代码）</w:t>
      </w:r>
    </w:p>
    <w:p>
      <w:pPr>
        <w:spacing w:line="252" w:lineRule="auto" w:before="60" w:after="100"/>
      </w:pPr>
      <w:r>
        <w:t>下面是事件级收件规则；同一操作可能触发多个事件。去重不代表跨不同事件只发一条。普通BCO保留既有目标用户通路；HTH额外解析最终审批人。最终是否发送、模板语言及渠道成功状态须结合Q1/Q5。</w:t>
      </w:r>
    </w:p>
    <w:tbl>
      <w:tblPr>
        <w:tblW w:type="auto" w:w="0"/>
        <w:tblLayout w:type="fixed"/>
        <w:tblLook w:firstColumn="1" w:firstRow="1" w:lastColumn="0" w:lastRow="0" w:noHBand="0" w:noVBand="1" w:val="04A0"/>
      </w:tblPr>
      <w:tblGrid>
        <w:gridCol w:w="2607"/>
        <w:gridCol w:w="4780"/>
        <w:gridCol w:w="5794"/>
        <w:gridCol w:w="9053"/>
      </w:tblGrid>
      <w:tr>
        <w:trPr>
          <w:tblHeader/>
          <w:cantSplit/>
        </w:trPr>
        <w:tc>
          <w:tcPr>
            <w:tcW w:type="dxa" w:w="2607"/>
            <w:shd w:fill="DFEAF2"/>
          </w:tcPr>
          <w:p>
            <w:pPr>
              <w:keepNext w:val="0"/>
              <w:spacing w:after="80" w:line="252" w:lineRule="auto" w:before="0"/>
            </w:pPr>
            <w:r>
              <w:rPr>
                <w:rFonts w:ascii="Arial" w:hAnsi="Arial" w:eastAsia="Hiragino Sans GB" w:cs="Hiragino Sans GB"/>
                <w:b/>
                <w:sz w:val="20"/>
              </w:rPr>
              <w:t>场景</w:t>
            </w:r>
          </w:p>
        </w:tc>
        <w:tc>
          <w:tcPr>
            <w:tcW w:type="dxa" w:w="4780"/>
            <w:shd w:fill="DFEAF2"/>
          </w:tcPr>
          <w:p>
            <w:pPr>
              <w:keepNext w:val="0"/>
              <w:spacing w:after="80" w:line="252" w:lineRule="auto" w:before="0"/>
            </w:pPr>
            <w:r>
              <w:rPr>
                <w:rFonts w:ascii="Arial" w:hAnsi="Arial" w:eastAsia="Hiragino Sans GB" w:cs="Hiragino Sans GB"/>
                <w:b/>
                <w:sz w:val="20"/>
              </w:rPr>
              <w:t>号码/身份</w:t>
            </w:r>
          </w:p>
        </w:tc>
        <w:tc>
          <w:tcPr>
            <w:tcW w:type="dxa" w:w="5794"/>
            <w:shd w:fill="DFEAF2"/>
          </w:tcPr>
          <w:p>
            <w:pPr>
              <w:keepNext w:val="0"/>
              <w:spacing w:after="80" w:line="252" w:lineRule="auto" w:before="0"/>
            </w:pPr>
            <w:r>
              <w:rPr>
                <w:rFonts w:ascii="Arial" w:hAnsi="Arial" w:eastAsia="Hiragino Sans GB" w:cs="Hiragino Sans GB"/>
                <w:b/>
                <w:sz w:val="20"/>
              </w:rPr>
              <w:t>Event ID</w:t>
            </w:r>
          </w:p>
        </w:tc>
        <w:tc>
          <w:tcPr>
            <w:tcW w:type="dxa" w:w="9053"/>
            <w:shd w:fill="DFEAF2"/>
          </w:tcPr>
          <w:p>
            <w:pPr>
              <w:keepNext w:val="0"/>
              <w:spacing w:after="80" w:line="252" w:lineRule="auto" w:before="0"/>
            </w:pPr>
            <w:r>
              <w:rPr>
                <w:rFonts w:ascii="Arial" w:hAnsi="Arial" w:eastAsia="Hiragino Sans GB" w:cs="Hiragino Sans GB"/>
                <w:b/>
                <w:sz w:val="20"/>
              </w:rPr>
              <w:t>内容与待确认</w:t>
            </w:r>
          </w:p>
        </w:tc>
      </w:tr>
      <w:tr>
        <w:trPr>
          <w:cantSplit/>
        </w:trPr>
        <w:tc>
          <w:tcPr>
            <w:tcW w:type="dxa" w:w="2607"/>
          </w:tcPr>
          <w:p>
            <w:pPr>
              <w:keepNext w:val="0"/>
              <w:spacing w:after="80" w:line="252" w:lineRule="auto" w:before="0"/>
            </w:pPr>
            <w:r>
              <w:rPr>
                <w:rFonts w:ascii="Arial" w:hAnsi="Arial" w:eastAsia="Hiragino Sans GB" w:cs="Hiragino Sans GB"/>
                <w:sz w:val="20"/>
              </w:rPr>
              <w:t>只改Email</w:t>
            </w:r>
          </w:p>
        </w:tc>
        <w:tc>
          <w:tcPr>
            <w:tcW w:type="dxa" w:w="4780"/>
          </w:tcPr>
          <w:p>
            <w:pPr>
              <w:keepNext w:val="0"/>
              <w:spacing w:after="80" w:line="252" w:lineRule="auto" w:before="0"/>
            </w:pPr>
            <w:r>
              <w:rPr>
                <w:rFonts w:ascii="Arial" w:hAnsi="Arial" w:eastAsia="Hiragino Sans GB" w:cs="Hiragino Sans GB"/>
                <w:sz w:val="20"/>
              </w:rPr>
              <w:t>目标原手机号（不变）＋HTH最终审批人</w:t>
            </w:r>
          </w:p>
        </w:tc>
        <w:tc>
          <w:tcPr>
            <w:tcW w:type="dxa" w:w="5794"/>
          </w:tcPr>
          <w:p>
            <w:pPr>
              <w:keepNext w:val="0"/>
              <w:spacing w:after="80" w:line="252" w:lineRule="auto" w:before="0"/>
            </w:pPr>
            <w:r>
              <w:rPr>
                <w:rFonts w:ascii="Arial" w:hAnsi="Arial" w:eastAsia="Hiragino Sans GB" w:cs="Hiragino Sans GB"/>
                <w:sz w:val="20"/>
              </w:rPr>
              <w:t>USER_EMAIL_ADDRESS_UPDATE</w:t>
            </w:r>
          </w:p>
        </w:tc>
        <w:tc>
          <w:tcPr>
            <w:tcW w:type="dxa" w:w="9053"/>
          </w:tcPr>
          <w:p>
            <w:pPr>
              <w:keepNext w:val="0"/>
              <w:spacing w:after="80" w:line="252" w:lineRule="auto" w:before="0"/>
            </w:pPr>
            <w:r>
              <w:rPr>
                <w:rFonts w:ascii="Arial" w:hAnsi="Arial" w:eastAsia="Hiragino Sans GB" w:cs="Hiragino Sans GB"/>
                <w:sz w:val="20"/>
              </w:rPr>
              <w:t>Email变更提醒；精确三语正文Q2。</w:t>
            </w:r>
          </w:p>
        </w:tc>
      </w:tr>
      <w:tr>
        <w:trPr>
          <w:cantSplit/>
        </w:trPr>
        <w:tc>
          <w:tcPr>
            <w:tcW w:type="dxa" w:w="2607"/>
          </w:tcPr>
          <w:p>
            <w:pPr>
              <w:keepNext w:val="0"/>
              <w:spacing w:after="80" w:line="252" w:lineRule="auto" w:before="0"/>
            </w:pPr>
            <w:r>
              <w:rPr>
                <w:rFonts w:ascii="Arial" w:hAnsi="Arial" w:eastAsia="Hiragino Sans GB" w:cs="Hiragino Sans GB"/>
                <w:sz w:val="20"/>
              </w:rPr>
              <w:t>只改Mobile</w:t>
            </w:r>
          </w:p>
        </w:tc>
        <w:tc>
          <w:tcPr>
            <w:tcW w:type="dxa" w:w="4780"/>
          </w:tcPr>
          <w:p>
            <w:pPr>
              <w:keepNext w:val="0"/>
              <w:spacing w:after="80" w:line="252" w:lineRule="auto" w:before="0"/>
            </w:pPr>
            <w:r>
              <w:rPr>
                <w:rFonts w:ascii="Arial" w:hAnsi="Arial" w:eastAsia="Hiragino Sans GB" w:cs="Hiragino Sans GB"/>
                <w:sz w:val="20"/>
              </w:rPr>
              <w:t>目标旧手机号＋HTH最终审批人</w:t>
            </w:r>
          </w:p>
        </w:tc>
        <w:tc>
          <w:tcPr>
            <w:tcW w:type="dxa" w:w="5794"/>
          </w:tcPr>
          <w:p>
            <w:pPr>
              <w:keepNext w:val="0"/>
              <w:spacing w:after="80" w:line="252" w:lineRule="auto" w:before="0"/>
            </w:pPr>
            <w:r>
              <w:rPr>
                <w:rFonts w:ascii="Arial" w:hAnsi="Arial" w:eastAsia="Hiragino Sans GB" w:cs="Hiragino Sans GB"/>
                <w:sz w:val="20"/>
              </w:rPr>
              <w:t>USER_MOBILE_NUMBER_UPDATED_REMINDER</w:t>
            </w:r>
          </w:p>
        </w:tc>
        <w:tc>
          <w:tcPr>
            <w:tcW w:type="dxa" w:w="9053"/>
          </w:tcPr>
          <w:p>
            <w:pPr>
              <w:keepNext w:val="0"/>
              <w:spacing w:after="80" w:line="252" w:lineRule="auto" w:before="0"/>
            </w:pPr>
            <w:r>
              <w:rPr>
                <w:rFonts w:ascii="Arial" w:hAnsi="Arial" w:eastAsia="Hiragino Sans GB" w:cs="Hiragino Sans GB"/>
                <w:sz w:val="20"/>
              </w:rPr>
              <w:t>手机号更新提醒；AP与旧号相同时不重复补发。</w:t>
            </w:r>
          </w:p>
        </w:tc>
      </w:tr>
      <w:tr>
        <w:trPr>
          <w:cantSplit/>
        </w:trPr>
        <w:tc>
          <w:tcPr>
            <w:tcW w:type="dxa" w:w="2607"/>
          </w:tcPr>
          <w:p>
            <w:pPr>
              <w:keepNext w:val="0"/>
              <w:spacing w:after="80" w:line="252" w:lineRule="auto" w:before="0"/>
            </w:pPr>
            <w:r>
              <w:rPr>
                <w:rFonts w:ascii="Arial" w:hAnsi="Arial" w:eastAsia="Hiragino Sans GB" w:cs="Hiragino Sans GB"/>
                <w:sz w:val="20"/>
              </w:rPr>
              <w:t>只改Mobile</w:t>
            </w:r>
          </w:p>
        </w:tc>
        <w:tc>
          <w:tcPr>
            <w:tcW w:type="dxa" w:w="4780"/>
          </w:tcPr>
          <w:p>
            <w:pPr>
              <w:keepNext w:val="0"/>
              <w:spacing w:after="80" w:line="252" w:lineRule="auto" w:before="0"/>
            </w:pPr>
            <w:r>
              <w:rPr>
                <w:rFonts w:ascii="Arial" w:hAnsi="Arial" w:eastAsia="Hiragino Sans GB" w:cs="Hiragino Sans GB"/>
                <w:sz w:val="20"/>
              </w:rPr>
              <w:t>目标新手机号</w:t>
            </w:r>
          </w:p>
        </w:tc>
        <w:tc>
          <w:tcPr>
            <w:tcW w:type="dxa" w:w="5794"/>
          </w:tcPr>
          <w:p>
            <w:pPr>
              <w:keepNext w:val="0"/>
              <w:spacing w:after="80" w:line="252" w:lineRule="auto" w:before="0"/>
            </w:pPr>
            <w:r>
              <w:rPr>
                <w:rFonts w:ascii="Arial" w:hAnsi="Arial" w:eastAsia="Hiragino Sans GB" w:cs="Hiragino Sans GB"/>
                <w:sz w:val="20"/>
              </w:rPr>
              <w:t>CORPORATEPLUS_WELCOME_MAIL</w:t>
            </w:r>
          </w:p>
        </w:tc>
        <w:tc>
          <w:tcPr>
            <w:tcW w:type="dxa" w:w="9053"/>
          </w:tcPr>
          <w:p>
            <w:pPr>
              <w:keepNext w:val="0"/>
              <w:spacing w:after="80" w:line="252" w:lineRule="auto" w:before="0"/>
            </w:pPr>
            <w:r>
              <w:rPr>
                <w:rFonts w:ascii="Arial" w:hAnsi="Arial" w:eastAsia="Hiragino Sans GB" w:cs="Hiragino Sans GB"/>
                <w:sz w:val="20"/>
              </w:rPr>
              <w:t>沿用BCO手机号登记/启用服务通知；不要因为事件名有MAIL就认为是Email。</w:t>
            </w:r>
          </w:p>
        </w:tc>
      </w:tr>
      <w:tr>
        <w:trPr>
          <w:cantSplit/>
        </w:trPr>
        <w:tc>
          <w:tcPr>
            <w:tcW w:type="dxa" w:w="2607"/>
          </w:tcPr>
          <w:p>
            <w:pPr>
              <w:keepNext w:val="0"/>
              <w:spacing w:after="80" w:line="252" w:lineRule="auto" w:before="0"/>
            </w:pPr>
            <w:r>
              <w:rPr>
                <w:rFonts w:ascii="Arial" w:hAnsi="Arial" w:eastAsia="Hiragino Sans GB" w:cs="Hiragino Sans GB"/>
                <w:sz w:val="20"/>
              </w:rPr>
              <w:t>Email+Mobile均改</w:t>
            </w:r>
          </w:p>
        </w:tc>
        <w:tc>
          <w:tcPr>
            <w:tcW w:type="dxa" w:w="4780"/>
          </w:tcPr>
          <w:p>
            <w:pPr>
              <w:keepNext w:val="0"/>
              <w:spacing w:after="80" w:line="252" w:lineRule="auto" w:before="0"/>
            </w:pPr>
            <w:r>
              <w:rPr>
                <w:rFonts w:ascii="Arial" w:hAnsi="Arial" w:eastAsia="Hiragino Sans GB" w:cs="Hiragino Sans GB"/>
                <w:sz w:val="20"/>
              </w:rPr>
              <w:t>目标旧手机号＋HTH最终审批人</w:t>
            </w:r>
          </w:p>
        </w:tc>
        <w:tc>
          <w:tcPr>
            <w:tcW w:type="dxa" w:w="5794"/>
          </w:tcPr>
          <w:p>
            <w:pPr>
              <w:keepNext w:val="0"/>
              <w:spacing w:after="80" w:line="252" w:lineRule="auto" w:before="0"/>
            </w:pPr>
            <w:r>
              <w:rPr>
                <w:rFonts w:ascii="Arial" w:hAnsi="Arial" w:eastAsia="Hiragino Sans GB" w:cs="Hiragino Sans GB"/>
                <w:sz w:val="20"/>
              </w:rPr>
              <w:t>USER_MOBILE_NUMBER_UPDATED_REMINDER</w:t>
            </w:r>
          </w:p>
        </w:tc>
        <w:tc>
          <w:tcPr>
            <w:tcW w:type="dxa" w:w="9053"/>
          </w:tcPr>
          <w:p>
            <w:pPr>
              <w:keepNext w:val="0"/>
              <w:spacing w:after="80" w:line="252" w:lineRule="auto" w:before="0"/>
            </w:pPr>
            <w:r>
              <w:rPr>
                <w:rFonts w:ascii="Arial" w:hAnsi="Arial" w:eastAsia="Hiragino Sans GB" w:cs="Hiragino Sans GB"/>
                <w:sz w:val="20"/>
              </w:rPr>
              <w:t>旧号码告知；与新号码事件不同。</w:t>
            </w:r>
          </w:p>
        </w:tc>
      </w:tr>
      <w:tr>
        <w:trPr>
          <w:cantSplit/>
        </w:trPr>
        <w:tc>
          <w:tcPr>
            <w:tcW w:type="dxa" w:w="2607"/>
          </w:tcPr>
          <w:p>
            <w:pPr>
              <w:keepNext w:val="0"/>
              <w:spacing w:after="80" w:line="252" w:lineRule="auto" w:before="0"/>
            </w:pPr>
            <w:r>
              <w:rPr>
                <w:rFonts w:ascii="Arial" w:hAnsi="Arial" w:eastAsia="Hiragino Sans GB" w:cs="Hiragino Sans GB"/>
                <w:sz w:val="20"/>
              </w:rPr>
              <w:t>Email+Mobile均改</w:t>
            </w:r>
          </w:p>
        </w:tc>
        <w:tc>
          <w:tcPr>
            <w:tcW w:type="dxa" w:w="4780"/>
          </w:tcPr>
          <w:p>
            <w:pPr>
              <w:keepNext w:val="0"/>
              <w:spacing w:after="80" w:line="252" w:lineRule="auto" w:before="0"/>
            </w:pPr>
            <w:r>
              <w:rPr>
                <w:rFonts w:ascii="Arial" w:hAnsi="Arial" w:eastAsia="Hiragino Sans GB" w:cs="Hiragino Sans GB"/>
                <w:sz w:val="20"/>
              </w:rPr>
              <w:t>目标新手机号</w:t>
            </w:r>
          </w:p>
        </w:tc>
        <w:tc>
          <w:tcPr>
            <w:tcW w:type="dxa" w:w="5794"/>
          </w:tcPr>
          <w:p>
            <w:pPr>
              <w:keepNext w:val="0"/>
              <w:spacing w:after="80" w:line="252" w:lineRule="auto" w:before="0"/>
            </w:pPr>
            <w:r>
              <w:rPr>
                <w:rFonts w:ascii="Arial" w:hAnsi="Arial" w:eastAsia="Hiragino Sans GB" w:cs="Hiragino Sans GB"/>
                <w:sz w:val="20"/>
              </w:rPr>
              <w:t>CORPORATEPLUS_WELCOME_MAIL</w:t>
            </w:r>
          </w:p>
        </w:tc>
        <w:tc>
          <w:tcPr>
            <w:tcW w:type="dxa" w:w="9053"/>
          </w:tcPr>
          <w:p>
            <w:pPr>
              <w:keepNext w:val="0"/>
              <w:spacing w:after="80" w:line="252" w:lineRule="auto" w:before="0"/>
            </w:pPr>
            <w:r>
              <w:rPr>
                <w:rFonts w:ascii="Arial" w:hAnsi="Arial" w:eastAsia="Hiragino Sans GB" w:cs="Hiragino Sans GB"/>
                <w:sz w:val="20"/>
              </w:rPr>
              <w:t>新号码登记通知。</w:t>
            </w:r>
          </w:p>
        </w:tc>
      </w:tr>
      <w:tr>
        <w:trPr>
          <w:cantSplit/>
        </w:trPr>
        <w:tc>
          <w:tcPr>
            <w:tcW w:type="dxa" w:w="2607"/>
          </w:tcPr>
          <w:p>
            <w:pPr>
              <w:keepNext w:val="0"/>
              <w:spacing w:after="80" w:line="252" w:lineRule="auto" w:before="0"/>
            </w:pPr>
            <w:r>
              <w:rPr>
                <w:rFonts w:ascii="Arial" w:hAnsi="Arial" w:eastAsia="Hiragino Sans GB" w:cs="Hiragino Sans GB"/>
                <w:sz w:val="20"/>
              </w:rPr>
              <w:t>Email+Mobile均改</w:t>
            </w:r>
          </w:p>
        </w:tc>
        <w:tc>
          <w:tcPr>
            <w:tcW w:type="dxa" w:w="4780"/>
          </w:tcPr>
          <w:p>
            <w:pPr>
              <w:keepNext w:val="0"/>
              <w:spacing w:after="80" w:line="252" w:lineRule="auto" w:before="0"/>
            </w:pPr>
            <w:r>
              <w:rPr>
                <w:rFonts w:ascii="Arial" w:hAnsi="Arial" w:eastAsia="Hiragino Sans GB" w:cs="Hiragino Sans GB"/>
                <w:sz w:val="20"/>
              </w:rPr>
              <w:t>目标新手机号＋HTH最终审批人</w:t>
            </w:r>
          </w:p>
        </w:tc>
        <w:tc>
          <w:tcPr>
            <w:tcW w:type="dxa" w:w="5794"/>
          </w:tcPr>
          <w:p>
            <w:pPr>
              <w:keepNext w:val="0"/>
              <w:spacing w:after="80" w:line="252" w:lineRule="auto" w:before="0"/>
            </w:pPr>
            <w:r>
              <w:rPr>
                <w:rFonts w:ascii="Arial" w:hAnsi="Arial" w:eastAsia="Hiragino Sans GB" w:cs="Hiragino Sans GB"/>
                <w:sz w:val="20"/>
              </w:rPr>
              <w:t>USER_EMAIL_ADDRESS_UPDATE</w:t>
            </w:r>
          </w:p>
        </w:tc>
        <w:tc>
          <w:tcPr>
            <w:tcW w:type="dxa" w:w="9053"/>
          </w:tcPr>
          <w:p>
            <w:pPr>
              <w:keepNext w:val="0"/>
              <w:spacing w:after="80" w:line="252" w:lineRule="auto" w:before="0"/>
            </w:pPr>
            <w:r>
              <w:rPr>
                <w:rFonts w:ascii="Arial" w:hAnsi="Arial" w:eastAsia="Hiragino Sans GB" w:cs="Hiragino Sans GB"/>
                <w:sz w:val="20"/>
              </w:rPr>
              <w:t>Email变更提醒；与上条不同事件，可能各收到一条。</w:t>
            </w:r>
          </w:p>
        </w:tc>
      </w:tr>
      <w:tr>
        <w:trPr>
          <w:cantSplit/>
        </w:trPr>
        <w:tc>
          <w:tcPr>
            <w:tcW w:type="dxa" w:w="2607"/>
          </w:tcPr>
          <w:p>
            <w:pPr>
              <w:keepNext w:val="0"/>
              <w:spacing w:after="80" w:line="252" w:lineRule="auto" w:before="0"/>
            </w:pPr>
            <w:r>
              <w:rPr>
                <w:rFonts w:ascii="Arial" w:hAnsi="Arial" w:eastAsia="Hiragino Sans GB" w:cs="Hiragino Sans GB"/>
                <w:sz w:val="20"/>
              </w:rPr>
              <w:t>上述三种均可能叠加</w:t>
            </w:r>
          </w:p>
        </w:tc>
        <w:tc>
          <w:tcPr>
            <w:tcW w:type="dxa" w:w="4780"/>
          </w:tcPr>
          <w:p>
            <w:pPr>
              <w:keepNext w:val="0"/>
              <w:spacing w:after="80" w:line="252" w:lineRule="auto" w:before="0"/>
            </w:pPr>
            <w:r>
              <w:rPr>
                <w:rFonts w:ascii="Arial" w:hAnsi="Arial" w:eastAsia="Hiragino Sans GB" w:cs="Hiragino Sans GB"/>
                <w:sz w:val="20"/>
              </w:rPr>
              <w:t>框架订阅决定；Q1/Q5核对</w:t>
            </w:r>
          </w:p>
        </w:tc>
        <w:tc>
          <w:tcPr>
            <w:tcW w:type="dxa" w:w="5794"/>
          </w:tcPr>
          <w:p>
            <w:pPr>
              <w:keepNext w:val="0"/>
              <w:spacing w:after="80" w:line="252" w:lineRule="auto" w:before="0"/>
            </w:pPr>
            <w:r>
              <w:rPr>
                <w:rFonts w:ascii="Arial" w:hAnsi="Arial" w:eastAsia="Hiragino Sans GB" w:cs="Hiragino Sans GB"/>
                <w:sz w:val="20"/>
              </w:rPr>
              <w:t>USER_MANAGEMENT_EDIT</w:t>
            </w:r>
          </w:p>
        </w:tc>
        <w:tc>
          <w:tcPr>
            <w:tcW w:type="dxa" w:w="9053"/>
          </w:tcPr>
          <w:p>
            <w:pPr>
              <w:keepNext w:val="0"/>
              <w:spacing w:after="80" w:line="252" w:lineRule="auto" w:before="0"/>
            </w:pPr>
            <w:r>
              <w:rPr>
                <w:rFonts w:ascii="Arial" w:hAnsi="Arial" w:eastAsia="Hiragino Sans GB" w:cs="Hiragino Sans GB"/>
                <w:sz w:val="20"/>
              </w:rPr>
              <w:t>通用用戶資料更新，不应和联系方式专项通知混为一条。</w:t>
            </w:r>
          </w:p>
        </w:tc>
      </w:tr>
    </w:tbl>
    <w:p>
      <w:pPr>
        <w:pStyle w:val="Heading1"/>
        <w:pageBreakBefore/>
        <w:spacing w:line="252" w:lineRule="auto" w:before="60" w:after="100"/>
      </w:pPr>
      <w:r>
        <w:t>IT补充：API Password 当前仓库SQL模板全文</w:t>
      </w:r>
    </w:p>
    <w:p>
      <w:pPr>
        <w:spacing w:line="252" w:lineRule="auto" w:before="60" w:after="100"/>
      </w:pPr>
      <w:r>
        <w:t>来源：6_HTH_API_Password_Notification.sql；这是代码库配置，未证明UAT/生产已执行。用于与原稿逐字比较。en=英文，zh-Hant=繁中，zh-Hans-CN=简中。Code审批个人版同时供目标用户及签署人员使用，公司版另列。</w:t>
      </w:r>
    </w:p>
    <w:tbl>
      <w:tblPr>
        <w:tblW w:type="auto" w:w="0"/>
        <w:tblLayout w:type="fixed"/>
        <w:tblLook w:firstColumn="1" w:firstRow="1" w:lastColumn="0" w:lastRow="0" w:noHBand="0" w:noVBand="1" w:val="04A0"/>
      </w:tblPr>
      <w:tblGrid>
        <w:gridCol w:w="5504"/>
        <w:gridCol w:w="4925"/>
        <w:gridCol w:w="11805"/>
      </w:tblGrid>
      <w:tr>
        <w:trPr>
          <w:tblHeader/>
          <w:cantSplit/>
        </w:trPr>
        <w:tc>
          <w:tcPr>
            <w:tcW w:type="dxa" w:w="5504"/>
            <w:shd w:fill="DFEAF2"/>
          </w:tcPr>
          <w:p>
            <w:pPr>
              <w:keepNext w:val="0"/>
              <w:spacing w:after="80" w:line="252" w:lineRule="auto" w:before="0"/>
            </w:pPr>
            <w:r>
              <w:rPr>
                <w:rFonts w:ascii="Arial" w:hAnsi="Arial" w:eastAsia="Hiragino Sans GB" w:cs="Hiragino Sans GB"/>
                <w:b/>
                <w:sz w:val="20"/>
              </w:rPr>
              <w:t>Template ID / 渠道</w:t>
            </w:r>
          </w:p>
        </w:tc>
        <w:tc>
          <w:tcPr>
            <w:tcW w:type="dxa" w:w="4925"/>
            <w:shd w:fill="DFEAF2"/>
          </w:tcPr>
          <w:p>
            <w:pPr>
              <w:keepNext w:val="0"/>
              <w:spacing w:after="80" w:line="252" w:lineRule="auto" w:before="0"/>
            </w:pPr>
            <w:r>
              <w:rPr>
                <w:rFonts w:ascii="Arial" w:hAnsi="Arial" w:eastAsia="Hiragino Sans GB" w:cs="Hiragino Sans GB"/>
                <w:b/>
                <w:sz w:val="20"/>
              </w:rPr>
              <w:t>标题</w:t>
            </w:r>
          </w:p>
        </w:tc>
        <w:tc>
          <w:tcPr>
            <w:tcW w:type="dxa" w:w="11805"/>
            <w:shd w:fill="DFEAF2"/>
          </w:tcPr>
          <w:p>
            <w:pPr>
              <w:keepNext w:val="0"/>
              <w:spacing w:after="80" w:line="252" w:lineRule="auto" w:before="0"/>
            </w:pPr>
            <w:r>
              <w:rPr>
                <w:rFonts w:ascii="Arial" w:hAnsi="Arial" w:eastAsia="Hiragino Sans GB" w:cs="Hiragino Sans GB"/>
                <w:b/>
                <w:sz w:val="20"/>
              </w:rPr>
              <w:t>正文（HTML转可读文字，保留占位符）</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HTH_API_PWD_SETUP_USER_EMAIL_en</w:t>
            </w:r>
          </w:p>
        </w:tc>
        <w:tc>
          <w:tcPr>
            <w:tcW w:type="dxa" w:w="4925"/>
          </w:tcPr>
          <w:p>
            <w:pPr>
              <w:keepNext w:val="0"/>
              <w:spacing w:after="80" w:line="252" w:lineRule="auto" w:before="0"/>
            </w:pPr>
            <w:r>
              <w:rPr>
                <w:rFonts w:ascii="Arial" w:hAnsi="Arial" w:eastAsia="Hiragino Sans GB" w:cs="Hiragino Sans GB"/>
                <w:sz w:val="20"/>
              </w:rPr>
              <w:t>BEA Corporate Online: HTH API Password Setup Successful</w:t>
            </w:r>
          </w:p>
        </w:tc>
        <w:tc>
          <w:tcPr>
            <w:tcW w:type="dxa" w:w="11805"/>
          </w:tcPr>
          <w:p>
            <w:pPr>
              <w:keepNext w:val="0"/>
              <w:spacing w:after="80" w:line="252" w:lineRule="auto" w:before="0"/>
            </w:pPr>
            <w:r>
              <w:rPr>
                <w:rFonts w:ascii="Arial" w:hAnsi="Arial" w:eastAsia="Hiragino Sans GB" w:cs="Hiragino Sans GB"/>
                <w:sz w:val="20"/>
              </w:rPr>
              <w:t>Dear Customer,</w:t>
              <w:br/>
              <w:t>Your HTH API Password has been set up successfully.</w:t>
              <w:br/>
              <w:t>If you did not perform this action, please contact the Bank on (852) 2211 1321.</w:t>
              <w:br/>
              <w:t>The Bank of East Asia, Limited</w:t>
              <w:br/>
              <w:t>This is a system-generated email. Please do not reply.</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HTH_API_PWD_SETUP_USER_EMAIL_zh-Hans-CN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密码设置成功</w:t>
            </w:r>
          </w:p>
        </w:tc>
        <w:tc>
          <w:tcPr>
            <w:tcW w:type="dxa" w:w="11805"/>
          </w:tcPr>
          <w:p>
            <w:pPr>
              <w:keepNext w:val="0"/>
              <w:spacing w:after="80" w:line="252" w:lineRule="auto" w:before="0"/>
            </w:pPr>
            <w:r>
              <w:rPr>
                <w:rFonts w:ascii="Arial" w:hAnsi="Arial" w:eastAsia="Hiragino Sans GB" w:cs="Hiragino Sans GB"/>
                <w:sz w:val="20"/>
              </w:rPr>
              <w:t>尊贵的客户：</w:t>
              <w:br/>
              <w:t>您的 HTH API 密码已成功设置。</w:t>
              <w:br/>
              <w:t>若此操作并非由您执行，请致电 (852) 2211 1321 联络本行。</w:t>
              <w:br/>
              <w:t>东亚银行有限公司</w:t>
              <w:br/>
              <w:t>此电邮由系统自动发出，请勿回复。</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HTH_API_PWD_SETUP_USER_EMAIL_zh-Hant</w:t>
            </w:r>
          </w:p>
        </w:tc>
        <w:tc>
          <w:tcPr>
            <w:tcW w:type="dxa" w:w="4925"/>
          </w:tcPr>
          <w:p>
            <w:pPr>
              <w:keepNext w:val="0"/>
              <w:spacing w:after="80" w:line="252" w:lineRule="auto" w:before="0"/>
            </w:pPr>
            <w:r>
              <w:rPr>
                <w:rFonts w:ascii="Arial" w:hAnsi="Arial" w:eastAsia="Hiragino Sans GB" w:cs="Hiragino Sans GB"/>
                <w:sz w:val="20"/>
              </w:rPr>
              <w:t>東亞企業網上銀行：HTH API 密碼設定成功</w:t>
            </w:r>
          </w:p>
        </w:tc>
        <w:tc>
          <w:tcPr>
            <w:tcW w:type="dxa" w:w="11805"/>
          </w:tcPr>
          <w:p>
            <w:pPr>
              <w:keepNext w:val="0"/>
              <w:spacing w:after="80" w:line="252" w:lineRule="auto" w:before="0"/>
            </w:pPr>
            <w:r>
              <w:rPr>
                <w:rFonts w:ascii="Arial" w:hAnsi="Arial" w:eastAsia="Hiragino Sans GB" w:cs="Hiragino Sans GB"/>
                <w:sz w:val="20"/>
              </w:rPr>
              <w:t>尊貴的客戶：</w:t>
              <w:br/>
              <w:t>您的 HTH API 密碼已成功設定。</w:t>
              <w:br/>
              <w:t>若此操作並非由您執行，請致電 (852) 2211 1321 聯絡本行。</w:t>
              <w:br/>
              <w:t>東亞銀行有限公司</w:t>
              <w:br/>
              <w:t>此電郵由系統自動發出，請勿回覆。</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HTH_API_PWD_SETUP_USER_SMS_en</w:t>
            </w:r>
          </w:p>
        </w:tc>
        <w:tc>
          <w:tcPr>
            <w:tcW w:type="dxa" w:w="4925"/>
          </w:tcPr>
          <w:p>
            <w:pPr>
              <w:keepNext w:val="0"/>
              <w:spacing w:after="80" w:line="252" w:lineRule="auto" w:before="0"/>
            </w:pPr>
            <w:r>
              <w:rPr>
                <w:rFonts w:ascii="Arial" w:hAnsi="Arial" w:eastAsia="Hiragino Sans GB" w:cs="Hiragino Sans GB"/>
                <w:sz w:val="20"/>
              </w:rPr>
              <w:t>BEA Corporate Online: HTH API Password Setup Successful</w:t>
            </w:r>
          </w:p>
        </w:tc>
        <w:tc>
          <w:tcPr>
            <w:tcW w:type="dxa" w:w="11805"/>
          </w:tcPr>
          <w:p>
            <w:pPr>
              <w:keepNext w:val="0"/>
              <w:spacing w:after="80" w:line="252" w:lineRule="auto" w:before="0"/>
            </w:pPr>
            <w:r>
              <w:rPr>
                <w:rFonts w:ascii="Arial" w:hAnsi="Arial" w:eastAsia="Hiragino Sans GB" w:cs="Hiragino Sans GB"/>
                <w:sz w:val="20"/>
              </w:rPr>
              <w:t>Your HTH API Password has been set up successfully. If you did not perform this action, please contact the Bank on (852) 2211 1321.</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HTH_API_PWD_SETUP_USER_SMS_zh-Hans-CN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密码设置成功</w:t>
            </w:r>
          </w:p>
        </w:tc>
        <w:tc>
          <w:tcPr>
            <w:tcW w:type="dxa" w:w="11805"/>
          </w:tcPr>
          <w:p>
            <w:pPr>
              <w:keepNext w:val="0"/>
              <w:spacing w:after="80" w:line="252" w:lineRule="auto" w:before="0"/>
            </w:pPr>
            <w:r>
              <w:rPr>
                <w:rFonts w:ascii="Arial" w:hAnsi="Arial" w:eastAsia="Hiragino Sans GB" w:cs="Hiragino Sans GB"/>
                <w:sz w:val="20"/>
              </w:rPr>
              <w:t>您的 HTH API 密码已成功设置。 若此操作并非由您执行，请致电 (852) 2211 1321 联络本行。</w:t>
            </w:r>
          </w:p>
        </w:tc>
      </w:tr>
      <w:tr>
        <w:trPr>
          <w:cantSplit/>
        </w:trPr>
        <w:tc>
          <w:tcPr>
            <w:tcW w:type="dxa" w:w="5504"/>
          </w:tcPr>
          <w:p>
            <w:pPr>
              <w:keepNext w:val="0"/>
              <w:spacing w:after="80" w:line="252" w:lineRule="auto" w:before="0"/>
            </w:pPr>
            <w:r>
              <w:rPr>
                <w:rFonts w:ascii="Arial" w:hAnsi="Arial" w:eastAsia="Hiragino Sans GB" w:cs="Hiragino Sans GB"/>
                <w:sz w:val="20"/>
              </w:rPr>
              <w:t>HTH_API_PWD_SETUP_USER_SMS_zh-Hant</w:t>
            </w:r>
          </w:p>
        </w:tc>
        <w:tc>
          <w:tcPr>
            <w:tcW w:type="dxa" w:w="4925"/>
          </w:tcPr>
          <w:p>
            <w:pPr>
              <w:keepNext w:val="0"/>
              <w:spacing w:after="80" w:line="252" w:lineRule="auto" w:before="0"/>
            </w:pPr>
            <w:r>
              <w:rPr>
                <w:rFonts w:ascii="Arial" w:hAnsi="Arial" w:eastAsia="Hiragino Sans GB" w:cs="Hiragino Sans GB"/>
                <w:sz w:val="20"/>
              </w:rPr>
              <w:t>東亞企業網上銀行：HTH API 密碼設定成功</w:t>
            </w:r>
          </w:p>
        </w:tc>
        <w:tc>
          <w:tcPr>
            <w:tcW w:type="dxa" w:w="11805"/>
          </w:tcPr>
          <w:p>
            <w:pPr>
              <w:keepNext w:val="0"/>
              <w:spacing w:after="80" w:line="252" w:lineRule="auto" w:before="0"/>
            </w:pPr>
            <w:r>
              <w:rPr>
                <w:rFonts w:ascii="Arial" w:hAnsi="Arial" w:eastAsia="Hiragino Sans GB" w:cs="Hiragino Sans GB"/>
                <w:sz w:val="20"/>
              </w:rPr>
              <w:t>您的 HTH API 密碼已成功設定。 若此操作並非由您執行，請致電 (852) 2211 1321 聯絡本行。</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HTH_API_PWD_RESET_USER_EMAIL_en</w:t>
            </w:r>
          </w:p>
        </w:tc>
        <w:tc>
          <w:tcPr>
            <w:tcW w:type="dxa" w:w="4925"/>
          </w:tcPr>
          <w:p>
            <w:pPr>
              <w:keepNext w:val="0"/>
              <w:spacing w:after="80" w:line="252" w:lineRule="auto" w:before="0"/>
            </w:pPr>
            <w:r>
              <w:rPr>
                <w:rFonts w:ascii="Arial" w:hAnsi="Arial" w:eastAsia="Hiragino Sans GB" w:cs="Hiragino Sans GB"/>
                <w:sz w:val="20"/>
              </w:rPr>
              <w:t>BEA Corporate Online: HTH API Password Reset Successful</w:t>
            </w:r>
          </w:p>
        </w:tc>
        <w:tc>
          <w:tcPr>
            <w:tcW w:type="dxa" w:w="11805"/>
          </w:tcPr>
          <w:p>
            <w:pPr>
              <w:keepNext w:val="0"/>
              <w:spacing w:after="80" w:line="252" w:lineRule="auto" w:before="0"/>
            </w:pPr>
            <w:r>
              <w:rPr>
                <w:rFonts w:ascii="Arial" w:hAnsi="Arial" w:eastAsia="Hiragino Sans GB" w:cs="Hiragino Sans GB"/>
                <w:sz w:val="20"/>
              </w:rPr>
              <w:t>Dear Customer,</w:t>
              <w:br/>
              <w:t>Your HTH API Password has been reset successfully.</w:t>
              <w:br/>
              <w:t>If you did not perform this action, please contact the Bank on (852) 2211 1321.</w:t>
              <w:br/>
              <w:t>The Bank of East Asia, Limited</w:t>
              <w:br/>
              <w:t>This is a system-generated email. Please do not reply.</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HTH_API_PWD_RESET_USER_EMAIL_zh-Hans-CN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密码重设成功</w:t>
            </w:r>
          </w:p>
        </w:tc>
        <w:tc>
          <w:tcPr>
            <w:tcW w:type="dxa" w:w="11805"/>
          </w:tcPr>
          <w:p>
            <w:pPr>
              <w:keepNext w:val="0"/>
              <w:spacing w:after="80" w:line="252" w:lineRule="auto" w:before="0"/>
            </w:pPr>
            <w:r>
              <w:rPr>
                <w:rFonts w:ascii="Arial" w:hAnsi="Arial" w:eastAsia="Hiragino Sans GB" w:cs="Hiragino Sans GB"/>
                <w:sz w:val="20"/>
              </w:rPr>
              <w:t>尊贵的客户：</w:t>
              <w:br/>
              <w:t>您的 HTH API 密码已成功重设。</w:t>
              <w:br/>
              <w:t>若此操作并非由您执行，请致电 (852) 2211 1321 联络本行。</w:t>
              <w:br/>
              <w:t>东亚银行有限公司</w:t>
              <w:br/>
              <w:t>此电邮由系统自动发出，请勿回复。</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HTH_API_PWD_RESET_USER_EMAIL_zh-Hant</w:t>
            </w:r>
          </w:p>
        </w:tc>
        <w:tc>
          <w:tcPr>
            <w:tcW w:type="dxa" w:w="4925"/>
          </w:tcPr>
          <w:p>
            <w:pPr>
              <w:keepNext w:val="0"/>
              <w:spacing w:after="80" w:line="252" w:lineRule="auto" w:before="0"/>
            </w:pPr>
            <w:r>
              <w:rPr>
                <w:rFonts w:ascii="Arial" w:hAnsi="Arial" w:eastAsia="Hiragino Sans GB" w:cs="Hiragino Sans GB"/>
                <w:sz w:val="20"/>
              </w:rPr>
              <w:t>東亞企業網上銀行：HTH API 密碼重設成功</w:t>
            </w:r>
          </w:p>
        </w:tc>
        <w:tc>
          <w:tcPr>
            <w:tcW w:type="dxa" w:w="11805"/>
          </w:tcPr>
          <w:p>
            <w:pPr>
              <w:keepNext w:val="0"/>
              <w:spacing w:after="80" w:line="252" w:lineRule="auto" w:before="0"/>
            </w:pPr>
            <w:r>
              <w:rPr>
                <w:rFonts w:ascii="Arial" w:hAnsi="Arial" w:eastAsia="Hiragino Sans GB" w:cs="Hiragino Sans GB"/>
                <w:sz w:val="20"/>
              </w:rPr>
              <w:t>尊貴的客戶：</w:t>
              <w:br/>
              <w:t>您的 HTH API 密碼已成功重設。</w:t>
              <w:br/>
              <w:t>若此操作並非由您執行，請致電 (852) 2211 1321 聯絡本行。</w:t>
              <w:br/>
              <w:t>東亞銀行有限公司</w:t>
              <w:br/>
              <w:t>此電郵由系統自動發出，請勿回覆。</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HTH_API_PWD_RESET_USER_SMS_en</w:t>
            </w:r>
          </w:p>
        </w:tc>
        <w:tc>
          <w:tcPr>
            <w:tcW w:type="dxa" w:w="4925"/>
          </w:tcPr>
          <w:p>
            <w:pPr>
              <w:keepNext w:val="0"/>
              <w:spacing w:after="80" w:line="252" w:lineRule="auto" w:before="0"/>
            </w:pPr>
            <w:r>
              <w:rPr>
                <w:rFonts w:ascii="Arial" w:hAnsi="Arial" w:eastAsia="Hiragino Sans GB" w:cs="Hiragino Sans GB"/>
                <w:sz w:val="20"/>
              </w:rPr>
              <w:t>BEA Corporate Online: HTH API Password Reset Successful</w:t>
            </w:r>
          </w:p>
        </w:tc>
        <w:tc>
          <w:tcPr>
            <w:tcW w:type="dxa" w:w="11805"/>
          </w:tcPr>
          <w:p>
            <w:pPr>
              <w:keepNext w:val="0"/>
              <w:spacing w:after="80" w:line="252" w:lineRule="auto" w:before="0"/>
            </w:pPr>
            <w:r>
              <w:rPr>
                <w:rFonts w:ascii="Arial" w:hAnsi="Arial" w:eastAsia="Hiragino Sans GB" w:cs="Hiragino Sans GB"/>
                <w:sz w:val="20"/>
              </w:rPr>
              <w:t>Your HTH API Password has been reset successfully. If you did not perform this action, please contact the Bank on (852) 2211 1321.</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HTH_API_PWD_RESET_USER_SMS_zh-Hans-CN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密码重设成功</w:t>
            </w:r>
          </w:p>
        </w:tc>
        <w:tc>
          <w:tcPr>
            <w:tcW w:type="dxa" w:w="11805"/>
          </w:tcPr>
          <w:p>
            <w:pPr>
              <w:keepNext w:val="0"/>
              <w:spacing w:after="80" w:line="252" w:lineRule="auto" w:before="0"/>
            </w:pPr>
            <w:r>
              <w:rPr>
                <w:rFonts w:ascii="Arial" w:hAnsi="Arial" w:eastAsia="Hiragino Sans GB" w:cs="Hiragino Sans GB"/>
                <w:sz w:val="20"/>
              </w:rPr>
              <w:t>您的 HTH API 密码已成功重设。 若此操作并非由您执行，请致电 (852) 2211 1321 联络本行。</w:t>
            </w:r>
          </w:p>
        </w:tc>
      </w:tr>
      <w:tr>
        <w:trPr>
          <w:cantSplit/>
        </w:trPr>
        <w:tc>
          <w:tcPr>
            <w:tcW w:type="dxa" w:w="5504"/>
          </w:tcPr>
          <w:p>
            <w:pPr>
              <w:keepNext w:val="0"/>
              <w:spacing w:after="80" w:line="252" w:lineRule="auto" w:before="0"/>
            </w:pPr>
            <w:r>
              <w:rPr>
                <w:rFonts w:ascii="Arial" w:hAnsi="Arial" w:eastAsia="Hiragino Sans GB" w:cs="Hiragino Sans GB"/>
                <w:sz w:val="20"/>
              </w:rPr>
              <w:t>HTH_API_PWD_RESET_USER_SMS_zh-Hant</w:t>
            </w:r>
          </w:p>
        </w:tc>
        <w:tc>
          <w:tcPr>
            <w:tcW w:type="dxa" w:w="4925"/>
          </w:tcPr>
          <w:p>
            <w:pPr>
              <w:keepNext w:val="0"/>
              <w:spacing w:after="80" w:line="252" w:lineRule="auto" w:before="0"/>
            </w:pPr>
            <w:r>
              <w:rPr>
                <w:rFonts w:ascii="Arial" w:hAnsi="Arial" w:eastAsia="Hiragino Sans GB" w:cs="Hiragino Sans GB"/>
                <w:sz w:val="20"/>
              </w:rPr>
              <w:t>東亞企業網上銀行：HTH API 密碼重設成功</w:t>
            </w:r>
          </w:p>
        </w:tc>
        <w:tc>
          <w:tcPr>
            <w:tcW w:type="dxa" w:w="11805"/>
          </w:tcPr>
          <w:p>
            <w:pPr>
              <w:keepNext w:val="0"/>
              <w:spacing w:after="80" w:line="252" w:lineRule="auto" w:before="0"/>
            </w:pPr>
            <w:r>
              <w:rPr>
                <w:rFonts w:ascii="Arial" w:hAnsi="Arial" w:eastAsia="Hiragino Sans GB" w:cs="Hiragino Sans GB"/>
                <w:sz w:val="20"/>
              </w:rPr>
              <w:t>您的 HTH API 密碼已成功重設。 若此操作並非由您執行，請致電 (852) 2211 1321 聯絡本行。</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HTH_API_PWD_CODE_USER_EMAIL_en</w:t>
            </w:r>
          </w:p>
        </w:tc>
        <w:tc>
          <w:tcPr>
            <w:tcW w:type="dxa" w:w="4925"/>
          </w:tcPr>
          <w:p>
            <w:pPr>
              <w:keepNext w:val="0"/>
              <w:spacing w:after="80" w:line="252" w:lineRule="auto" w:before="0"/>
            </w:pPr>
            <w:r>
              <w:rPr>
                <w:rFonts w:ascii="Arial" w:hAnsi="Arial" w:eastAsia="Hiragino Sans GB" w:cs="Hiragino Sans GB"/>
                <w:sz w:val="20"/>
              </w:rPr>
              <w:t>BEA Corporate Online: HTH API Password Code Approved</w:t>
            </w:r>
          </w:p>
        </w:tc>
        <w:tc>
          <w:tcPr>
            <w:tcW w:type="dxa" w:w="11805"/>
          </w:tcPr>
          <w:p>
            <w:pPr>
              <w:keepNext w:val="0"/>
              <w:spacing w:after="80" w:line="252" w:lineRule="auto" w:before="0"/>
            </w:pPr>
            <w:r>
              <w:rPr>
                <w:rFonts w:ascii="Arial" w:hAnsi="Arial" w:eastAsia="Hiragino Sans GB" w:cs="Hiragino Sans GB"/>
                <w:sz w:val="20"/>
              </w:rPr>
              <w:t>Dear Customer,</w:t>
              <w:br/>
              <w:t>Your HTH API Password Code has been approved for user #hthApiPasswordUserName#. Please contact your company’s Authorised Person or System Administrator to obtain the Code. Complete API password setup or reset before #hthApiPasswordExpiryDateTime# HKT.</w:t>
              <w:br/>
              <w:t>If you did not perform this action, please contact the Bank on (852) 2211 1321.</w:t>
              <w:br/>
              <w:t>The Bank of East Asia, Limited</w:t>
              <w:br/>
              <w:t>This is a system-generated email. Please do not reply.</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HTH_API_PWD_CODE_USER_EMAIL_zh-Hans-CN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密码代码已获批准</w:t>
            </w:r>
          </w:p>
        </w:tc>
        <w:tc>
          <w:tcPr>
            <w:tcW w:type="dxa" w:w="11805"/>
          </w:tcPr>
          <w:p>
            <w:pPr>
              <w:keepNext w:val="0"/>
              <w:spacing w:after="80" w:line="252" w:lineRule="auto" w:before="0"/>
            </w:pPr>
            <w:r>
              <w:rPr>
                <w:rFonts w:ascii="Arial" w:hAnsi="Arial" w:eastAsia="Hiragino Sans GB" w:cs="Hiragino Sans GB"/>
                <w:sz w:val="20"/>
              </w:rPr>
              <w:t>尊贵的客户：</w:t>
              <w:br/>
              <w:t>用户 #hthApiPasswordUserName# 的 HTH API 密码代码已获批准。请联络贵公司的获授权人士或系统管理员索取代码，并于香港时间 #hthApiPasswordExpiryDateTime# 前完成 API 密码设置或重设。</w:t>
              <w:br/>
              <w:t>若此操作并非由您执行，请致电 (852) 2211 1321 联络本行。</w:t>
              <w:br/>
              <w:t>东亚银行有限公司</w:t>
              <w:br/>
              <w:t>此电邮由系统自动发出，请勿回复。</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HTH_API_PWD_CODE_USER_EMAIL_zh-Hant</w:t>
            </w:r>
          </w:p>
        </w:tc>
        <w:tc>
          <w:tcPr>
            <w:tcW w:type="dxa" w:w="4925"/>
          </w:tcPr>
          <w:p>
            <w:pPr>
              <w:keepNext w:val="0"/>
              <w:spacing w:after="80" w:line="252" w:lineRule="auto" w:before="0"/>
            </w:pPr>
            <w:r>
              <w:rPr>
                <w:rFonts w:ascii="Arial" w:hAnsi="Arial" w:eastAsia="Hiragino Sans GB" w:cs="Hiragino Sans GB"/>
                <w:sz w:val="20"/>
              </w:rPr>
              <w:t>東亞企業網上銀行：HTH API 密碼代碼已獲批准</w:t>
            </w:r>
          </w:p>
        </w:tc>
        <w:tc>
          <w:tcPr>
            <w:tcW w:type="dxa" w:w="11805"/>
          </w:tcPr>
          <w:p>
            <w:pPr>
              <w:keepNext w:val="0"/>
              <w:spacing w:after="80" w:line="252" w:lineRule="auto" w:before="0"/>
            </w:pPr>
            <w:r>
              <w:rPr>
                <w:rFonts w:ascii="Arial" w:hAnsi="Arial" w:eastAsia="Hiragino Sans GB" w:cs="Hiragino Sans GB"/>
                <w:sz w:val="20"/>
              </w:rPr>
              <w:t>尊貴的客戶：</w:t>
              <w:br/>
              <w:t>用戶 #hthApiPasswordUserName# 的 HTH API 密碼代碼已獲批准。請聯絡貴公司的獲授權人士或系統管理員索取代碼，並於香港時間 #hthApiPasswordExpiryDateTime# 前完成 API 密碼設定或重設。</w:t>
              <w:br/>
              <w:t>若此操作並非由您執行，請致電 (852) 2211 1321 聯絡本行。</w:t>
              <w:br/>
              <w:t>東亞銀行有限公司</w:t>
              <w:br/>
              <w:t>此電郵由系統自動發出，請勿回覆。</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HTH_API_PWD_CODE_COMPANY_EMAIL_en</w:t>
            </w:r>
          </w:p>
        </w:tc>
        <w:tc>
          <w:tcPr>
            <w:tcW w:type="dxa" w:w="4925"/>
          </w:tcPr>
          <w:p>
            <w:pPr>
              <w:keepNext w:val="0"/>
              <w:spacing w:after="80" w:line="252" w:lineRule="auto" w:before="0"/>
            </w:pPr>
            <w:r>
              <w:rPr>
                <w:rFonts w:ascii="Arial" w:hAnsi="Arial" w:eastAsia="Hiragino Sans GB" w:cs="Hiragino Sans GB"/>
                <w:sz w:val="20"/>
              </w:rPr>
              <w:t>BEA Corporate Online: HTH API Password Code Approved</w:t>
            </w:r>
          </w:p>
        </w:tc>
        <w:tc>
          <w:tcPr>
            <w:tcW w:type="dxa" w:w="11805"/>
          </w:tcPr>
          <w:p>
            <w:pPr>
              <w:keepNext w:val="0"/>
              <w:spacing w:after="80" w:line="252" w:lineRule="auto" w:before="0"/>
            </w:pPr>
            <w:r>
              <w:rPr>
                <w:rFonts w:ascii="Arial" w:hAnsi="Arial" w:eastAsia="Hiragino Sans GB" w:cs="Hiragino Sans GB"/>
                <w:sz w:val="20"/>
              </w:rPr>
              <w:t>Dear Customer,</w:t>
              <w:br/>
              <w:t>Your company user’s HTH API Password Code has been approved for user #hthApiPasswordUserName#. Please contact your company’s Authorised Person or System Administrator to obtain the Code. Complete API password setup or reset before #hthApiPasswordExpiryDateTime# HKT.</w:t>
              <w:br/>
              <w:t>If you did not perform this action, please contact the Bank on (852) 2211 1321.</w:t>
              <w:br/>
              <w:t>The Bank of East Asia, Limited</w:t>
              <w:br/>
              <w:t>This is a system-generated email. Please do not reply.</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HTH_API_PWD_CODE_COMPANY_EMAIL_zh-Hans-CN</w:t>
            </w:r>
          </w:p>
        </w:tc>
        <w:tc>
          <w:tcPr>
            <w:tcW w:type="dxa" w:w="4925"/>
          </w:tcPr>
          <w:p>
            <w:pPr>
              <w:keepNext w:val="0"/>
              <w:spacing w:after="80" w:line="252" w:lineRule="auto" w:before="0"/>
            </w:pPr>
            <w:r>
              <w:rPr>
                <w:rFonts w:ascii="Arial" w:hAnsi="Arial" w:eastAsia="Hiragino Sans GB" w:cs="Hiragino Sans GB"/>
                <w:sz w:val="20"/>
              </w:rPr>
              <w:t>东亚企业网上银行：HTH API 密码代码已获批准</w:t>
            </w:r>
          </w:p>
        </w:tc>
        <w:tc>
          <w:tcPr>
            <w:tcW w:type="dxa" w:w="11805"/>
          </w:tcPr>
          <w:p>
            <w:pPr>
              <w:keepNext w:val="0"/>
              <w:spacing w:after="80" w:line="252" w:lineRule="auto" w:before="0"/>
            </w:pPr>
            <w:r>
              <w:rPr>
                <w:rFonts w:ascii="Arial" w:hAnsi="Arial" w:eastAsia="Hiragino Sans GB" w:cs="Hiragino Sans GB"/>
                <w:sz w:val="20"/>
              </w:rPr>
              <w:t>尊贵的客户：</w:t>
              <w:br/>
              <w:t>用户 #hthApiPasswordUserName# 的 HTH API 密码代码已获批准。请联络贵公司的获授权人士或系统管理员索取代码，并于香港时间 #hthApiPasswordExpiryDateTime# 前完成 API 密码设置或重设。</w:t>
              <w:br/>
              <w:t>若此操作并非由您执行，请致电 (852) 2211 1321 联络本行。</w:t>
              <w:br/>
              <w:t>东亚银行有限公司</w:t>
              <w:br/>
              <w:t>此电邮由系统自动发出，请勿回复。</w:t>
            </w:r>
          </w:p>
        </w:tc>
      </w:tr>
      <w:tr>
        <w:trPr>
          <w:cantSplit/>
        </w:trPr>
        <w:tc>
          <w:tcPr>
            <w:tcW w:type="dxa" w:w="5504"/>
          </w:tcPr>
          <w:p>
            <w:pPr>
              <w:keepNext w:val="0"/>
              <w:spacing w:after="80" w:line="252" w:lineRule="auto" w:before="0"/>
            </w:pPr>
            <w:r>
              <w:rPr>
                <w:rFonts w:ascii="Arial" w:hAnsi="Arial" w:eastAsia="Hiragino Sans GB" w:cs="Hiragino Sans GB"/>
                <w:sz w:val="20"/>
              </w:rPr>
              <w:t>HTH_API_PWD_CODE_COMPANY_EMAIL_zh-Hant</w:t>
            </w:r>
          </w:p>
        </w:tc>
        <w:tc>
          <w:tcPr>
            <w:tcW w:type="dxa" w:w="4925"/>
          </w:tcPr>
          <w:p>
            <w:pPr>
              <w:keepNext w:val="0"/>
              <w:spacing w:after="80" w:line="252" w:lineRule="auto" w:before="0"/>
            </w:pPr>
            <w:r>
              <w:rPr>
                <w:rFonts w:ascii="Arial" w:hAnsi="Arial" w:eastAsia="Hiragino Sans GB" w:cs="Hiragino Sans GB"/>
                <w:sz w:val="20"/>
              </w:rPr>
              <w:t>東亞企業網上銀行：HTH API 密碼代碼已獲批准</w:t>
            </w:r>
          </w:p>
        </w:tc>
        <w:tc>
          <w:tcPr>
            <w:tcW w:type="dxa" w:w="11805"/>
          </w:tcPr>
          <w:p>
            <w:pPr>
              <w:keepNext w:val="0"/>
              <w:spacing w:after="80" w:line="252" w:lineRule="auto" w:before="0"/>
            </w:pPr>
            <w:r>
              <w:rPr>
                <w:rFonts w:ascii="Arial" w:hAnsi="Arial" w:eastAsia="Hiragino Sans GB" w:cs="Hiragino Sans GB"/>
                <w:sz w:val="20"/>
              </w:rPr>
              <w:t>尊貴的客戶：</w:t>
              <w:br/>
              <w:t>用戶 #hthApiPasswordUserName# 的 HTH API 密碼代碼已獲批准。請聯絡貴公司的獲授權人士或系統管理員索取代碼，並於香港時間 #hthApiPasswordExpiryDateTime# 前完成 API 密碼設定或重設。</w:t>
              <w:br/>
              <w:t>若此操作並非由您執行，請致電 (852) 2211 1321 聯絡本行。</w:t>
              <w:br/>
              <w:t>東亞銀行有限公司</w:t>
              <w:br/>
              <w:t>此電郵由系統自動發出，請勿回覆。</w:t>
            </w:r>
          </w:p>
        </w:tc>
      </w:tr>
    </w:tbl>
    <w:p>
      <w:pPr>
        <w:pStyle w:val="Heading1"/>
        <w:pageBreakBefore/>
        <w:spacing w:line="252" w:lineRule="auto" w:before="60" w:after="100"/>
      </w:pPr>
      <w:r>
        <w:t>PO确认清单与数据库取证</w:t>
      </w:r>
    </w:p>
    <w:tbl>
      <w:tblPr>
        <w:tblW w:type="auto" w:w="0"/>
        <w:tblLayout w:type="fixed"/>
        <w:tblLook w:firstColumn="1" w:firstRow="1" w:lastColumn="0" w:lastRow="0" w:noHBand="0" w:noVBand="1" w:val="04A0"/>
      </w:tblPr>
      <w:tblGrid>
        <w:gridCol w:w="5504"/>
        <w:gridCol w:w="4925"/>
        <w:gridCol w:w="11805"/>
      </w:tblGrid>
      <w:tr>
        <w:trPr>
          <w:tblHeader/>
          <w:cantSplit/>
        </w:trPr>
        <w:tc>
          <w:tcPr>
            <w:tcW w:type="dxa" w:w="5504"/>
            <w:shd w:fill="DFEAF2"/>
          </w:tcPr>
          <w:p>
            <w:pPr>
              <w:keepNext w:val="0"/>
              <w:spacing w:after="80" w:line="252" w:lineRule="auto" w:before="0"/>
            </w:pPr>
            <w:r>
              <w:rPr>
                <w:rFonts w:ascii="Arial" w:hAnsi="Arial" w:eastAsia="Hiragino Sans GB" w:cs="Hiragino Sans GB"/>
                <w:b/>
                <w:sz w:val="20"/>
              </w:rPr>
              <w:t>确认项</w:t>
            </w:r>
          </w:p>
        </w:tc>
        <w:tc>
          <w:tcPr>
            <w:tcW w:type="dxa" w:w="4925"/>
            <w:shd w:fill="DFEAF2"/>
          </w:tcPr>
          <w:p>
            <w:pPr>
              <w:keepNext w:val="0"/>
              <w:spacing w:after="80" w:line="252" w:lineRule="auto" w:before="0"/>
            </w:pPr>
            <w:r>
              <w:rPr>
                <w:rFonts w:ascii="Arial" w:hAnsi="Arial" w:eastAsia="Hiragino Sans GB" w:cs="Hiragino Sans GB"/>
                <w:b/>
                <w:sz w:val="20"/>
              </w:rPr>
              <w:t>当前证据 / 差异</w:t>
            </w:r>
          </w:p>
        </w:tc>
        <w:tc>
          <w:tcPr>
            <w:tcW w:type="dxa" w:w="11805"/>
            <w:shd w:fill="DFEAF2"/>
          </w:tcPr>
          <w:p>
            <w:pPr>
              <w:keepNext w:val="0"/>
              <w:spacing w:after="80" w:line="252" w:lineRule="auto" w:before="0"/>
            </w:pPr>
            <w:r>
              <w:rPr>
                <w:rFonts w:ascii="Arial" w:hAnsi="Arial" w:eastAsia="Hiragino Sans GB" w:cs="Hiragino Sans GB"/>
                <w:b/>
                <w:sz w:val="20"/>
              </w:rPr>
              <w:t>需要决定或补证</w:t>
            </w:r>
          </w:p>
        </w:tc>
      </w:tr>
      <w:tr>
        <w:trPr>
          <w:cantSplit/>
        </w:trPr>
        <w:tc>
          <w:tcPr>
            <w:tcW w:type="dxa" w:w="5504"/>
          </w:tcPr>
          <w:p>
            <w:pPr>
              <w:keepNext w:val="0"/>
              <w:spacing w:after="80" w:line="252" w:lineRule="auto" w:before="0"/>
            </w:pPr>
            <w:r>
              <w:rPr>
                <w:rFonts w:ascii="Arial" w:hAnsi="Arial" w:eastAsia="Hiragino Sans GB" w:cs="Hiragino Sans GB"/>
                <w:sz w:val="20"/>
              </w:rPr>
              <w:t>审批人范围</w:t>
            </w:r>
          </w:p>
        </w:tc>
        <w:tc>
          <w:tcPr>
            <w:tcW w:type="dxa" w:w="4925"/>
          </w:tcPr>
          <w:p>
            <w:pPr>
              <w:keepNext w:val="0"/>
              <w:spacing w:after="80" w:line="252" w:lineRule="auto" w:before="0"/>
            </w:pPr>
            <w:r>
              <w:rPr>
                <w:rFonts w:ascii="Arial" w:hAnsi="Arial" w:eastAsia="Hiragino Sans GB" w:cs="Hiragino Sans GB"/>
                <w:sz w:val="20"/>
              </w:rPr>
              <w:t>851/1216为最终审批人；Code生成读取实际signedBy；setup/reset只发用户。</w:t>
            </w:r>
          </w:p>
        </w:tc>
        <w:tc>
          <w:tcPr>
            <w:tcW w:type="dxa" w:w="11805"/>
          </w:tcPr>
          <w:p>
            <w:pPr>
              <w:keepNext w:val="0"/>
              <w:spacing w:after="80" w:line="252" w:lineRule="auto" w:before="0"/>
            </w:pPr>
            <w:r>
              <w:rPr>
                <w:rFonts w:ascii="Arial" w:hAnsi="Arial" w:eastAsia="Hiragino Sans GB" w:cs="Hiragino Sans GB"/>
                <w:sz w:val="20"/>
              </w:rPr>
              <w:t>逐业务确认最终/全部/不发；不要全表统一写All approvers。Q5核实际地址，Q1只反映配置。</w:t>
            </w:r>
          </w:p>
        </w:tc>
      </w:tr>
      <w:tr>
        <w:trPr>
          <w:cantSplit/>
        </w:trPr>
        <w:tc>
          <w:tcPr>
            <w:tcW w:type="dxa" w:w="5504"/>
          </w:tcPr>
          <w:p>
            <w:pPr>
              <w:keepNext w:val="0"/>
              <w:spacing w:after="80" w:line="252" w:lineRule="auto" w:before="0"/>
            </w:pPr>
            <w:r>
              <w:rPr>
                <w:rFonts w:ascii="Arial" w:hAnsi="Arial" w:eastAsia="Hiragino Sans GB" w:cs="Hiragino Sans GB"/>
                <w:sz w:val="20"/>
              </w:rPr>
              <w:t>1212 Create/Edit</w:t>
            </w:r>
          </w:p>
        </w:tc>
        <w:tc>
          <w:tcPr>
            <w:tcW w:type="dxa" w:w="4925"/>
          </w:tcPr>
          <w:p>
            <w:pPr>
              <w:keepNext w:val="0"/>
              <w:spacing w:after="80" w:line="252" w:lineRule="auto" w:before="0"/>
            </w:pPr>
            <w:r>
              <w:rPr>
                <w:rFonts w:ascii="Arial" w:hAnsi="Arial" w:eastAsia="Hiragino Sans GB" w:cs="Hiragino Sans GB"/>
                <w:sz w:val="20"/>
              </w:rPr>
              <w:t>框架订阅决定；Create另有目标号码登记短信。</w:t>
            </w:r>
          </w:p>
        </w:tc>
        <w:tc>
          <w:tcPr>
            <w:tcW w:type="dxa" w:w="11805"/>
          </w:tcPr>
          <w:p>
            <w:pPr>
              <w:keepNext w:val="0"/>
              <w:spacing w:after="80" w:line="252" w:lineRule="auto" w:before="0"/>
            </w:pPr>
            <w:r>
              <w:rPr>
                <w:rFonts w:ascii="Arial" w:hAnsi="Arial" w:eastAsia="Hiragino Sans GB" w:cs="Hiragino Sans GB"/>
                <w:sz w:val="20"/>
              </w:rPr>
              <w:t>公司、审批人、目标用户分别收哪些通道；Q1/Q5确认执行用户是否最终审批人。</w:t>
            </w:r>
          </w:p>
        </w:tc>
      </w:tr>
      <w:tr>
        <w:trPr>
          <w:cantSplit/>
        </w:trPr>
        <w:tc>
          <w:tcPr>
            <w:tcW w:type="dxa" w:w="5504"/>
          </w:tcPr>
          <w:p>
            <w:pPr>
              <w:keepNext w:val="0"/>
              <w:spacing w:after="80" w:line="252" w:lineRule="auto" w:before="0"/>
            </w:pPr>
            <w:r>
              <w:rPr>
                <w:rFonts w:ascii="Arial" w:hAnsi="Arial" w:eastAsia="Hiragino Sans GB" w:cs="Hiragino Sans GB"/>
                <w:sz w:val="20"/>
              </w:rPr>
              <w:t>1216 第3–5项边界</w:t>
            </w:r>
          </w:p>
        </w:tc>
        <w:tc>
          <w:tcPr>
            <w:tcW w:type="dxa" w:w="4925"/>
          </w:tcPr>
          <w:p>
            <w:pPr>
              <w:keepNext w:val="0"/>
              <w:spacing w:after="80" w:line="252" w:lineRule="auto" w:before="0"/>
            </w:pPr>
            <w:r>
              <w:rPr>
                <w:rFonts w:ascii="Arial" w:hAnsi="Arial" w:eastAsia="Hiragino Sans GB" w:cs="Hiragino Sans GB"/>
                <w:sz w:val="20"/>
              </w:rPr>
              <w:t>现有实现是CM用户账户/服务权限submit/edit。原稿名称混入Corporate HTH enable/disable。</w:t>
            </w:r>
          </w:p>
        </w:tc>
        <w:tc>
          <w:tcPr>
            <w:tcW w:type="dxa" w:w="11805"/>
          </w:tcPr>
          <w:p>
            <w:pPr>
              <w:keepNext w:val="0"/>
              <w:spacing w:after="80" w:line="252" w:lineRule="auto" w:before="0"/>
            </w:pPr>
            <w:r>
              <w:rPr>
                <w:rFonts w:ascii="Arial" w:hAnsi="Arial" w:eastAsia="Hiragino Sans GB" w:cs="Hiragino Sans GB"/>
                <w:sz w:val="20"/>
              </w:rPr>
              <w:t>PO确认是CM用户权限还是BM公司管理；若是后者另用BM模板/故事。</w:t>
            </w:r>
          </w:p>
        </w:tc>
      </w:tr>
      <w:tr>
        <w:trPr>
          <w:cantSplit/>
        </w:trPr>
        <w:tc>
          <w:tcPr>
            <w:tcW w:type="dxa" w:w="5504"/>
          </w:tcPr>
          <w:p>
            <w:pPr>
              <w:keepNext w:val="0"/>
              <w:spacing w:after="80" w:line="252" w:lineRule="auto" w:before="0"/>
            </w:pPr>
            <w:r>
              <w:rPr>
                <w:rFonts w:ascii="Arial" w:hAnsi="Arial" w:eastAsia="Hiragino Sans GB" w:cs="Hiragino Sans GB"/>
                <w:sz w:val="20"/>
              </w:rPr>
              <w:t>Code生成SMS</w:t>
            </w:r>
          </w:p>
        </w:tc>
        <w:tc>
          <w:tcPr>
            <w:tcW w:type="dxa" w:w="4925"/>
          </w:tcPr>
          <w:p>
            <w:pPr>
              <w:keepNext w:val="0"/>
              <w:spacing w:after="80" w:line="252" w:lineRule="auto" w:before="0"/>
            </w:pPr>
            <w:r>
              <w:rPr>
                <w:rFonts w:ascii="Arial" w:hAnsi="Arial" w:eastAsia="Hiragino Sans GB" w:cs="Hiragino Sans GB"/>
                <w:sz w:val="20"/>
              </w:rPr>
              <w:t>原稿有三语拟文；当前代码及SQL只有Email。</w:t>
            </w:r>
          </w:p>
        </w:tc>
        <w:tc>
          <w:tcPr>
            <w:tcW w:type="dxa" w:w="11805"/>
          </w:tcPr>
          <w:p>
            <w:pPr>
              <w:keepNext w:val="0"/>
              <w:spacing w:after="80" w:line="252" w:lineRule="auto" w:before="0"/>
            </w:pPr>
            <w:r>
              <w:rPr>
                <w:rFonts w:ascii="Arial" w:hAnsi="Arial" w:eastAsia="Hiragino Sans GB" w:cs="Hiragino Sans GB"/>
                <w:sz w:val="20"/>
              </w:rPr>
              <w:t>是否新增SMS、发给谁、什么时点、语言如何选择。不能当作只缺中文。</w:t>
            </w:r>
          </w:p>
        </w:tc>
      </w:tr>
      <w:tr>
        <w:trPr>
          <w:cantSplit/>
        </w:trPr>
        <w:tc>
          <w:tcPr>
            <w:tcW w:type="dxa" w:w="5504"/>
          </w:tcPr>
          <w:p>
            <w:pPr>
              <w:keepNext w:val="0"/>
              <w:spacing w:after="80" w:line="252" w:lineRule="auto" w:before="0"/>
            </w:pPr>
            <w:r>
              <w:rPr>
                <w:rFonts w:ascii="Arial" w:hAnsi="Arial" w:eastAsia="Hiragino Sans GB" w:cs="Hiragino Sans GB"/>
                <w:sz w:val="20"/>
              </w:rPr>
              <w:t>新旧联系方式</w:t>
            </w:r>
          </w:p>
        </w:tc>
        <w:tc>
          <w:tcPr>
            <w:tcW w:type="dxa" w:w="4925"/>
          </w:tcPr>
          <w:p>
            <w:pPr>
              <w:keepNext w:val="0"/>
              <w:spacing w:after="80" w:line="252" w:lineRule="auto" w:before="0"/>
            </w:pPr>
            <w:r>
              <w:rPr>
                <w:rFonts w:ascii="Arial" w:hAnsi="Arial" w:eastAsia="Hiragino Sans GB" w:cs="Hiragino Sans GB"/>
                <w:sz w:val="20"/>
              </w:rPr>
              <w:t>旧号提醒、新号登记为两种事件；公司Email和HTH最终审批人也参与。</w:t>
            </w:r>
          </w:p>
        </w:tc>
        <w:tc>
          <w:tcPr>
            <w:tcW w:type="dxa" w:w="11805"/>
          </w:tcPr>
          <w:p>
            <w:pPr>
              <w:keepNext w:val="0"/>
              <w:spacing w:after="80" w:line="252" w:lineRule="auto" w:before="0"/>
            </w:pPr>
            <w:r>
              <w:rPr>
                <w:rFonts w:ascii="Arial" w:hAnsi="Arial" w:eastAsia="Hiragino Sans GB" w:cs="Hiragino Sans GB"/>
                <w:sz w:val="20"/>
              </w:rPr>
              <w:t>是否保留BCO多事件设计；是否接受AP两条不同事件短信；确认旧/新去重边界。</w:t>
            </w:r>
          </w:p>
        </w:tc>
      </w:tr>
      <w:tr>
        <w:trPr>
          <w:cantSplit/>
        </w:trPr>
        <w:tc>
          <w:tcPr>
            <w:tcW w:type="dxa" w:w="5504"/>
          </w:tcPr>
          <w:p>
            <w:pPr>
              <w:keepNext w:val="0"/>
              <w:spacing w:after="80" w:line="252" w:lineRule="auto" w:before="0"/>
            </w:pPr>
            <w:r>
              <w:rPr>
                <w:rFonts w:ascii="Arial" w:hAnsi="Arial" w:eastAsia="Hiragino Sans GB" w:cs="Hiragino Sans GB"/>
                <w:sz w:val="20"/>
              </w:rPr>
              <w:t>内容定稿</w:t>
            </w:r>
          </w:p>
        </w:tc>
        <w:tc>
          <w:tcPr>
            <w:tcW w:type="dxa" w:w="4925"/>
          </w:tcPr>
          <w:p>
            <w:pPr>
              <w:keepNext w:val="0"/>
              <w:spacing w:after="80" w:line="252" w:lineRule="auto" w:before="0"/>
            </w:pPr>
            <w:r>
              <w:rPr>
                <w:rFonts w:ascii="Arial" w:hAnsi="Arial" w:eastAsia="Hiragino Sans GB" w:cs="Hiragino Sans GB"/>
                <w:sz w:val="20"/>
              </w:rPr>
              <w:t>原稿有旧Login PIN步骤、H2H拟文及当前HTH文本三套。</w:t>
            </w:r>
          </w:p>
        </w:tc>
        <w:tc>
          <w:tcPr>
            <w:tcW w:type="dxa" w:w="11805"/>
          </w:tcPr>
          <w:p>
            <w:pPr>
              <w:keepNext w:val="0"/>
              <w:spacing w:after="80" w:line="252" w:lineRule="auto" w:before="0"/>
            </w:pPr>
            <w:r>
              <w:rPr>
                <w:rFonts w:ascii="Arial" w:hAnsi="Arial" w:eastAsia="Hiragino Sans GB" w:cs="Hiragino Sans GB"/>
                <w:sz w:val="20"/>
              </w:rPr>
              <w:t>选定名称、热线（1056/1321）、有效期、SETUP/RESET覆盖、三语版本；保留占位符映射。</w:t>
            </w:r>
          </w:p>
        </w:tc>
      </w:tr>
      <w:tr>
        <w:trPr>
          <w:cantSplit/>
        </w:trPr>
        <w:tc>
          <w:tcPr>
            <w:tcW w:type="dxa" w:w="5504"/>
          </w:tcPr>
          <w:p>
            <w:pPr>
              <w:keepNext w:val="0"/>
              <w:spacing w:after="80" w:line="252" w:lineRule="auto" w:before="0"/>
            </w:pPr>
            <w:r>
              <w:rPr>
                <w:rFonts w:ascii="Arial" w:hAnsi="Arial" w:eastAsia="Hiragino Sans GB" w:cs="Hiragino Sans GB"/>
                <w:sz w:val="20"/>
              </w:rPr>
              <w:t>语言/公司版</w:t>
            </w:r>
          </w:p>
        </w:tc>
        <w:tc>
          <w:tcPr>
            <w:tcW w:type="dxa" w:w="4925"/>
          </w:tcPr>
          <w:p>
            <w:pPr>
              <w:keepNext w:val="0"/>
              <w:spacing w:after="80" w:line="252" w:lineRule="auto" w:before="0"/>
            </w:pPr>
            <w:r>
              <w:rPr>
                <w:rFonts w:ascii="Arial" w:hAnsi="Arial" w:eastAsia="Hiragino Sans GB" w:cs="Hiragino Sans GB"/>
                <w:sz w:val="20"/>
              </w:rPr>
              <w:t>原稿Email多为双语，仓库API密码为分语言模板；1216用户与公司不同。</w:t>
            </w:r>
          </w:p>
        </w:tc>
        <w:tc>
          <w:tcPr>
            <w:tcW w:type="dxa" w:w="11805"/>
          </w:tcPr>
          <w:p>
            <w:pPr>
              <w:keepNext w:val="0"/>
              <w:spacing w:after="80" w:line="252" w:lineRule="auto" w:before="0"/>
            </w:pPr>
            <w:r>
              <w:rPr>
                <w:rFonts w:ascii="Arial" w:hAnsi="Arial" w:eastAsia="Hiragino Sans GB" w:cs="Hiragino Sans GB"/>
                <w:sz w:val="20"/>
              </w:rPr>
              <w:t>选择双语合一还是按locale；Q1/Q2导出全部版本，不只en。</w:t>
            </w:r>
          </w:p>
        </w:tc>
      </w:tr>
      <w:tr>
        <w:trPr>
          <w:cantSplit/>
        </w:trPr>
        <w:tc>
          <w:tcPr>
            <w:tcW w:type="dxa" w:w="5504"/>
          </w:tcPr>
          <w:p>
            <w:pPr>
              <w:keepNext w:val="0"/>
              <w:spacing w:after="80" w:line="252" w:lineRule="auto" w:before="0"/>
            </w:pPr>
            <w:r>
              <w:rPr>
                <w:rFonts w:ascii="Arial" w:hAnsi="Arial" w:eastAsia="Hiragino Sans GB" w:cs="Hiragino Sans GB"/>
                <w:sz w:val="20"/>
              </w:rPr>
              <w:t>重复/异常PIN通知</w:t>
            </w:r>
          </w:p>
        </w:tc>
        <w:tc>
          <w:tcPr>
            <w:tcW w:type="dxa" w:w="4925"/>
          </w:tcPr>
          <w:p>
            <w:pPr>
              <w:keepNext w:val="0"/>
              <w:spacing w:after="80" w:line="252" w:lineRule="auto" w:before="0"/>
            </w:pPr>
            <w:r>
              <w:rPr>
                <w:rFonts w:ascii="Arial" w:hAnsi="Arial" w:eastAsia="Hiragino Sans GB" w:cs="Hiragino Sans GB"/>
                <w:sz w:val="20"/>
              </w:rPr>
              <w:t>联系方式正常通知不应借用PIN Disable模板；原稿UAT样例为异常证据。</w:t>
            </w:r>
          </w:p>
        </w:tc>
        <w:tc>
          <w:tcPr>
            <w:tcW w:type="dxa" w:w="11805"/>
          </w:tcPr>
          <w:p>
            <w:pPr>
              <w:keepNext w:val="0"/>
              <w:spacing w:after="80" w:line="252" w:lineRule="auto" w:before="0"/>
            </w:pPr>
            <w:r>
              <w:rPr>
                <w:rFonts w:ascii="Arial" w:hAnsi="Arial" w:eastAsia="Hiragino Sans GB" w:cs="Hiragino Sans GB"/>
                <w:sz w:val="20"/>
              </w:rPr>
              <w:t>Q5对同一操作分事件统计；只有真实PIN变化才另评PIN通知。</w:t>
            </w:r>
          </w:p>
        </w:tc>
      </w:tr>
      <w:tr>
        <w:trPr>
          <w:cantSplit/>
        </w:trPr>
        <w:tc>
          <w:tcPr>
            <w:tcW w:type="dxa" w:w="5504"/>
          </w:tcPr>
          <w:p>
            <w:pPr>
              <w:keepNext w:val="0"/>
              <w:spacing w:after="80" w:line="252" w:lineRule="auto" w:before="0"/>
            </w:pPr>
            <w:r>
              <w:rPr>
                <w:rFonts w:ascii="Arial" w:hAnsi="Arial" w:eastAsia="Hiragino Sans GB" w:cs="Hiragino Sans GB"/>
                <w:sz w:val="20"/>
              </w:rPr>
              <w:t>High-risk标记</w:t>
            </w:r>
          </w:p>
        </w:tc>
        <w:tc>
          <w:tcPr>
            <w:tcW w:type="dxa" w:w="4925"/>
          </w:tcPr>
          <w:p>
            <w:pPr>
              <w:keepNext w:val="0"/>
              <w:spacing w:after="80" w:line="252" w:lineRule="auto" w:before="0"/>
            </w:pPr>
            <w:r>
              <w:rPr>
                <w:rFonts w:ascii="Arial" w:hAnsi="Arial" w:eastAsia="Hiragino Sans GB" w:cs="Hiragino Sans GB"/>
                <w:sz w:val="20"/>
              </w:rPr>
              <w:t>原稿均为Y；业务标记不等于技术退信白名单配置。</w:t>
            </w:r>
          </w:p>
        </w:tc>
        <w:tc>
          <w:tcPr>
            <w:tcW w:type="dxa" w:w="11805"/>
          </w:tcPr>
          <w:p>
            <w:pPr>
              <w:keepNext w:val="0"/>
              <w:spacing w:after="80" w:line="252" w:lineRule="auto" w:before="0"/>
            </w:pPr>
            <w:r>
              <w:rPr>
                <w:rFonts w:ascii="Arial" w:hAnsi="Arial" w:eastAsia="Hiragino Sans GB" w:cs="Hiragino Sans GB"/>
                <w:sz w:val="20"/>
              </w:rPr>
              <w:t>PO确认分类；若要求失败补发，另核批次白名单/处理记录，勿据Y承诺自动补发。</w:t>
            </w:r>
          </w:p>
        </w:tc>
      </w:tr>
      <w:tr>
        <w:trPr>
          <w:cantSplit/>
        </w:trPr>
        <w:tc>
          <w:tcPr>
            <w:tcW w:type="dxa" w:w="5504"/>
          </w:tcPr>
          <w:p>
            <w:pPr>
              <w:keepNext w:val="0"/>
              <w:spacing w:after="80" w:line="252" w:lineRule="auto" w:before="0"/>
            </w:pPr>
            <w:r>
              <w:rPr>
                <w:rFonts w:ascii="Arial" w:hAnsi="Arial" w:eastAsia="Hiragino Sans GB" w:cs="Hiragino Sans GB"/>
                <w:sz w:val="20"/>
              </w:rPr>
              <w:t>发出与送达</w:t>
            </w:r>
          </w:p>
        </w:tc>
        <w:tc>
          <w:tcPr>
            <w:tcW w:type="dxa" w:w="4925"/>
          </w:tcPr>
          <w:p>
            <w:pPr>
              <w:keepNext w:val="0"/>
              <w:spacing w:after="80" w:line="252" w:lineRule="auto" w:before="0"/>
            </w:pPr>
            <w:r>
              <w:rPr>
                <w:rFonts w:ascii="Arial" w:hAnsi="Arial" w:eastAsia="Hiragino Sans GB" w:cs="Hiragino Sans GB"/>
                <w:sz w:val="20"/>
              </w:rPr>
              <w:t>MNG Success是接口处理结果，不足以证明终端收信。</w:t>
            </w:r>
          </w:p>
        </w:tc>
        <w:tc>
          <w:tcPr>
            <w:tcW w:type="dxa" w:w="11805"/>
          </w:tcPr>
          <w:p>
            <w:pPr>
              <w:keepNext w:val="0"/>
              <w:spacing w:after="80" w:line="252" w:lineRule="auto" w:before="0"/>
            </w:pPr>
            <w:r>
              <w:rPr>
                <w:rFonts w:ascii="Arial" w:hAnsi="Arial" w:eastAsia="Hiragino Sans GB" w:cs="Hiragino Sans GB"/>
                <w:sz w:val="20"/>
              </w:rPr>
              <w:t>保存REFNUMBER、测试时间和收件地址；失败再核短信平台/邮件退信记录。</w:t>
            </w:r>
          </w:p>
        </w:tc>
      </w:tr>
    </w:tbl>
    <w:p>
      <w:pPr>
        <w:spacing w:line="252" w:lineRule="auto" w:before="60" w:after="100"/>
      </w:pPr>
      <w:r>
        <w:t>配套文件：CM_Notification_ReadOnly_Checks.sql。在OBDX配置库按顺序执行Q1–Q7；全部是SELECT，不修改模板或发送通知。BCO生产与HTH UAT分别导出结果并注明环境及日期，不能互相替代。</w:t>
      </w:r>
    </w:p>
    <w:p>
      <w:pPr>
        <w:spacing w:line="252" w:lineRule="auto" w:before="60" w:after="100"/>
      </w:pPr>
      <w:r>
        <w:t>Q1：事件→渠道→语言→订阅类别→Template ID；Q2：完整标题/正文，保留CLOB全文。</w:t>
      </w:r>
    </w:p>
    <w:p>
      <w:pPr>
        <w:spacing w:line="252" w:lineRule="auto" w:before="60" w:after="100"/>
      </w:pPr>
      <w:r>
        <w:t>Q3：占位符取值映射；Q4：联系方式描述/标题片段及dispatcher收件覆盖配置。</w:t>
      </w:r>
    </w:p>
    <w:p>
      <w:pPr>
        <w:spacing w:line="252" w:lineRule="auto" w:before="60" w:after="100"/>
      </w:pPr>
      <w:r>
        <w:t>Q5：指定起止时间的Email/SMS记录（倒序）；Q6：按事件、渠道、地址计数；Q7：单条REFNUMBER详情。</w:t>
      </w:r>
    </w:p>
    <w:p>
      <w:pPr>
        <w:spacing w:line="252" w:lineRule="auto" w:before="60" w:after="100"/>
      </w:pPr>
      <w:r>
        <w:t>建议每个场景单独测试，记下公司、目标用户、最终审批人、旧/新邮箱及号码、操作/审批时间。先取Q5全部事件，再对照Q1/Q2。不要只按目标邮箱过滤，否则会漏公司/审批人/旧地址。</w:t>
      </w:r>
    </w:p>
    <w:p>
      <w:pPr>
        <w:spacing w:line="252" w:lineRule="auto" w:before="60" w:after="100"/>
      </w:pPr>
      <w:r>
        <w:t>本次仅补充评审文件，不调整代码、数据库或收件规则。数据库结果未获得的项目仍保留“待查/待PO确认”。</w:t>
      </w:r>
    </w:p>
    <w:p>
      <w:pPr>
        <w:pStyle w:val="Heading2"/>
        <w:spacing w:line="252" w:lineRule="auto" w:before="60" w:after="100"/>
      </w:pPr>
      <w:r>
        <w:t>代码定位（供IT复核）</w:t>
      </w:r>
    </w:p>
    <w:p>
      <w:pPr>
        <w:spacing w:line="252" w:lineRule="auto" w:before="60" w:after="100"/>
      </w:pPr>
      <w:r>
        <w:t>UserExtensionData.java：alertUserProfileUpdate；Create/Edit通用事件及新号码登记事件。</w:t>
      </w:r>
    </w:p>
    <w:p>
      <w:pPr>
        <w:spacing w:line="252" w:lineRule="auto" w:before="60" w:after="100"/>
      </w:pPr>
      <w:r>
        <w:t>HthProfileApproverNotification.java：resolve、addEmail、sms（851最终审批人补充）。</w:t>
      </w:r>
    </w:p>
    <w:p>
      <w:pPr>
        <w:spacing w:line="252" w:lineRule="auto" w:before="60" w:after="100"/>
      </w:pPr>
      <w:r>
        <w:t>HthUserAccessNotification.java：prepare、appendUser（1216收件人与去重）。</w:t>
      </w:r>
    </w:p>
    <w:p>
      <w:pPr>
        <w:spacing w:line="252" w:lineRule="auto" w:before="60" w:after="100"/>
      </w:pPr>
      <w:r>
        <w:t>HostToHostApiPassword.java：notifyPasswordSuccess、notifyHthApiPasswordApproved、readCodeApprovalSigners。</w:t>
      </w:r>
    </w:p>
    <w:p>
      <w:pPr>
        <w:spacing w:line="252" w:lineRule="auto" w:before="60" w:after="100"/>
      </w:pPr>
      <w:r>
        <w:t>consulting/db/branch_change_history/20260907_HTH_API_Password/6_HTH_API_Password_Notification.sql</w:t>
      </w:r>
    </w:p>
    <w:p>
      <w:pPr>
        <w:spacing w:line="252" w:lineRule="auto" w:before="60" w:after="100"/>
      </w:pPr>
      <w:r>
        <w:t>consulting/db/branch_change_history/20260917_BCOH2H-1216/1216_HTH_User_Access_Notification.sql</w:t>
      </w:r>
    </w:p>
    <w:sectPr w:rsidSect="008B1C6A">
      <w:headerReference w:type="default" r:id="rId14"/>
      <w:footerReference w:type="default" r:id="rId15"/>
      <w:pgSz w:w="23818" w:h="16834"/>
      <w:pgMar w:top="792" w:right="792" w:bottom="792" w:left="792" w:header="360" w:footer="36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0A82" w:rsidRPr="00D8012A" w:rsidP="00EF235F" w14:paraId="59123AE0" w14:textId="19344631">
    <w:pPr>
      <w:pStyle w:val="Footer"/>
    </w:pPr>
    <w:r>
      <w:t xml:space="preserve">CM通知评审补充 | 2026-10-15 | 当前代码与待确认要求分列     </w:t>
    </w:r>
    <w:fldSimple w:instr="PAGE"/>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F235F" w:rsidRPr="00EF235F" w:rsidP="00EF235F" w14:paraId="07479232" w14:textId="6AED8CB0">
    <w:pPr>
      <w:pStyle w:val="Header"/>
      <w:jc w:val="right"/>
      <w:rPr>
        <w:sz w:val="18"/>
        <w:szCs w:val="18"/>
      </w:rPr>
    </w:pPr>
    <w:r w:rsidRPr="009D3DE2">
      <w:rPr>
        <w:sz w:val="18"/>
        <w:szCs w:val="18"/>
      </w:rPr>
      <w:t>Wholesale Host to Host</w:t>
    </w:r>
    <w:r w:rsidRPr="009D3DE2">
      <w:rPr>
        <w:sz w:val="18"/>
        <w:szCs w:val="18"/>
      </w:rPr>
      <w:t xml:space="preserve"> – </w:t>
    </w:r>
    <w:r w:rsidRPr="009D3DE2">
      <w:rPr>
        <w:sz w:val="18"/>
        <w:szCs w:val="18"/>
      </w:rPr>
      <w:t>2.Customer Onboarding CM - Notification （Pending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2612DC70"/>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248400"/>
    <w:lvl w:ilvl="0">
      <w:start w:val="1"/>
      <w:numFmt w:val="decimal"/>
      <w:lvlText w:val="%1."/>
      <w:lvlJc w:val="left"/>
      <w:pPr>
        <w:tabs>
          <w:tab w:val="num" w:pos="1492"/>
        </w:tabs>
        <w:ind w:left="1492" w:hanging="360"/>
      </w:pPr>
    </w:lvl>
  </w:abstractNum>
  <w:abstractNum w:abstractNumId="2">
    <w:nsid w:val="FFFFFF7D"/>
    <w:multiLevelType w:val="singleLevel"/>
    <w:tmpl w:val="9AFE8BB2"/>
    <w:lvl w:ilvl="0">
      <w:start w:val="1"/>
      <w:numFmt w:val="decimal"/>
      <w:lvlText w:val="%1."/>
      <w:lvlJc w:val="left"/>
      <w:pPr>
        <w:tabs>
          <w:tab w:val="num" w:pos="1209"/>
        </w:tabs>
        <w:ind w:left="1209" w:hanging="360"/>
      </w:pPr>
    </w:lvl>
  </w:abstractNum>
  <w:abstractNum w:abstractNumId="3">
    <w:nsid w:val="FFFFFF7E"/>
    <w:multiLevelType w:val="singleLevel"/>
    <w:tmpl w:val="C0365A4A"/>
    <w:lvl w:ilvl="0">
      <w:start w:val="1"/>
      <w:numFmt w:val="decimal"/>
      <w:lvlText w:val="%1."/>
      <w:lvlJc w:val="left"/>
      <w:pPr>
        <w:tabs>
          <w:tab w:val="num" w:pos="926"/>
        </w:tabs>
        <w:ind w:left="926" w:hanging="360"/>
      </w:pPr>
    </w:lvl>
  </w:abstractNum>
  <w:abstractNum w:abstractNumId="4">
    <w:nsid w:val="FFFFFF7F"/>
    <w:multiLevelType w:val="singleLevel"/>
    <w:tmpl w:val="5BA675D0"/>
    <w:lvl w:ilvl="0">
      <w:start w:val="1"/>
      <w:numFmt w:val="decimal"/>
      <w:lvlText w:val="%1."/>
      <w:lvlJc w:val="left"/>
      <w:pPr>
        <w:tabs>
          <w:tab w:val="num" w:pos="643"/>
        </w:tabs>
        <w:ind w:left="643" w:hanging="360"/>
      </w:pPr>
    </w:lvl>
  </w:abstractNum>
  <w:abstractNum w:abstractNumId="5">
    <w:nsid w:val="FFFFFF80"/>
    <w:multiLevelType w:val="singleLevel"/>
    <w:tmpl w:val="7C625A1E"/>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222A27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2012A0E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77E0551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DF40CE2"/>
    <w:lvl w:ilvl="0">
      <w:start w:val="1"/>
      <w:numFmt w:val="decimal"/>
      <w:lvlText w:val="%1."/>
      <w:lvlJc w:val="left"/>
      <w:pPr>
        <w:tabs>
          <w:tab w:val="num" w:pos="360"/>
        </w:tabs>
        <w:ind w:left="360" w:hanging="360"/>
      </w:pPr>
    </w:lvl>
  </w:abstractNum>
  <w:abstractNum w:abstractNumId="10">
    <w:nsid w:val="FFFFFF89"/>
    <w:multiLevelType w:val="singleLevel"/>
    <w:tmpl w:val="2754462C"/>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8">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5">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9">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FA66191"/>
    <w:multiLevelType w:val="hybridMultilevel"/>
    <w:tmpl w:val="7FA6619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FA66192"/>
    <w:multiLevelType w:val="multilevel"/>
    <w:tmpl w:val="7FA661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42947"/>
    <w:rsid w:val="00047758"/>
    <w:rsid w:val="00053BAB"/>
    <w:rsid w:val="00055224"/>
    <w:rsid w:val="000B1C98"/>
    <w:rsid w:val="000B2C4A"/>
    <w:rsid w:val="000B7C62"/>
    <w:rsid w:val="000D4473"/>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C09EE"/>
    <w:rsid w:val="002D0E23"/>
    <w:rsid w:val="002E1EC5"/>
    <w:rsid w:val="002F0D43"/>
    <w:rsid w:val="002F4EC4"/>
    <w:rsid w:val="002F6A76"/>
    <w:rsid w:val="002F79E0"/>
    <w:rsid w:val="003111A7"/>
    <w:rsid w:val="00334B53"/>
    <w:rsid w:val="003570EA"/>
    <w:rsid w:val="0036214D"/>
    <w:rsid w:val="00374AF9"/>
    <w:rsid w:val="00394C42"/>
    <w:rsid w:val="003E29D9"/>
    <w:rsid w:val="00413D3E"/>
    <w:rsid w:val="00425E40"/>
    <w:rsid w:val="004266BE"/>
    <w:rsid w:val="00446192"/>
    <w:rsid w:val="00452C6E"/>
    <w:rsid w:val="00462D65"/>
    <w:rsid w:val="00481948"/>
    <w:rsid w:val="004934CB"/>
    <w:rsid w:val="004B5047"/>
    <w:rsid w:val="004B5FCD"/>
    <w:rsid w:val="004D4905"/>
    <w:rsid w:val="004E4DAA"/>
    <w:rsid w:val="00506961"/>
    <w:rsid w:val="00513BE7"/>
    <w:rsid w:val="00531B81"/>
    <w:rsid w:val="00562E3B"/>
    <w:rsid w:val="00577554"/>
    <w:rsid w:val="00605B03"/>
    <w:rsid w:val="0063464D"/>
    <w:rsid w:val="00676732"/>
    <w:rsid w:val="006903FA"/>
    <w:rsid w:val="006952FE"/>
    <w:rsid w:val="006A2407"/>
    <w:rsid w:val="006B2C3A"/>
    <w:rsid w:val="006C364E"/>
    <w:rsid w:val="006D4B5D"/>
    <w:rsid w:val="006E4D7D"/>
    <w:rsid w:val="006F31B1"/>
    <w:rsid w:val="006F56FD"/>
    <w:rsid w:val="00707F4C"/>
    <w:rsid w:val="007A372C"/>
    <w:rsid w:val="007A76AB"/>
    <w:rsid w:val="007C5657"/>
    <w:rsid w:val="007D06AE"/>
    <w:rsid w:val="007D3B44"/>
    <w:rsid w:val="007F209D"/>
    <w:rsid w:val="007F3748"/>
    <w:rsid w:val="00831334"/>
    <w:rsid w:val="00833A0E"/>
    <w:rsid w:val="00837A0D"/>
    <w:rsid w:val="00852D83"/>
    <w:rsid w:val="0087617C"/>
    <w:rsid w:val="00883352"/>
    <w:rsid w:val="008964A9"/>
    <w:rsid w:val="008B1C6A"/>
    <w:rsid w:val="008B3596"/>
    <w:rsid w:val="008B3EB1"/>
    <w:rsid w:val="008B7020"/>
    <w:rsid w:val="008C0E6C"/>
    <w:rsid w:val="008C572F"/>
    <w:rsid w:val="008D309B"/>
    <w:rsid w:val="008F4EAC"/>
    <w:rsid w:val="00910A82"/>
    <w:rsid w:val="00920E8C"/>
    <w:rsid w:val="00926478"/>
    <w:rsid w:val="0093769A"/>
    <w:rsid w:val="00940D8A"/>
    <w:rsid w:val="009515D5"/>
    <w:rsid w:val="009550EE"/>
    <w:rsid w:val="009709DB"/>
    <w:rsid w:val="00994241"/>
    <w:rsid w:val="00995731"/>
    <w:rsid w:val="0099728D"/>
    <w:rsid w:val="009B76C6"/>
    <w:rsid w:val="009C77F6"/>
    <w:rsid w:val="009D3DE2"/>
    <w:rsid w:val="00A17CE3"/>
    <w:rsid w:val="00A30F43"/>
    <w:rsid w:val="00A46A1E"/>
    <w:rsid w:val="00A84097"/>
    <w:rsid w:val="00AB3248"/>
    <w:rsid w:val="00AB6BA6"/>
    <w:rsid w:val="00AE2366"/>
    <w:rsid w:val="00AF4DB6"/>
    <w:rsid w:val="00B21CB4"/>
    <w:rsid w:val="00B5616C"/>
    <w:rsid w:val="00B739FD"/>
    <w:rsid w:val="00BC642E"/>
    <w:rsid w:val="00BE0FD9"/>
    <w:rsid w:val="00BE281B"/>
    <w:rsid w:val="00BE5325"/>
    <w:rsid w:val="00C42E29"/>
    <w:rsid w:val="00C4331B"/>
    <w:rsid w:val="00C81AB8"/>
    <w:rsid w:val="00C868C5"/>
    <w:rsid w:val="00CA4ACB"/>
    <w:rsid w:val="00CF0B4F"/>
    <w:rsid w:val="00CF58BD"/>
    <w:rsid w:val="00CF71CE"/>
    <w:rsid w:val="00D10529"/>
    <w:rsid w:val="00D35BE2"/>
    <w:rsid w:val="00D63938"/>
    <w:rsid w:val="00D706C6"/>
    <w:rsid w:val="00D8012A"/>
    <w:rsid w:val="00D841F2"/>
    <w:rsid w:val="00D95BA5"/>
    <w:rsid w:val="00DA0F23"/>
    <w:rsid w:val="00DC1789"/>
    <w:rsid w:val="00DE5251"/>
    <w:rsid w:val="00DE72F4"/>
    <w:rsid w:val="00DF2776"/>
    <w:rsid w:val="00DF63C1"/>
    <w:rsid w:val="00E244B5"/>
    <w:rsid w:val="00E26F5B"/>
    <w:rsid w:val="00E46525"/>
    <w:rsid w:val="00E666A5"/>
    <w:rsid w:val="00E92737"/>
    <w:rsid w:val="00EA4AC4"/>
    <w:rsid w:val="00EB34FD"/>
    <w:rsid w:val="00EB7A17"/>
    <w:rsid w:val="00EC4D6A"/>
    <w:rsid w:val="00EF235F"/>
    <w:rsid w:val="00EF7F2A"/>
    <w:rsid w:val="00F021C2"/>
    <w:rsid w:val="00F24ABA"/>
    <w:rsid w:val="00F32249"/>
    <w:rsid w:val="00F32F9C"/>
    <w:rsid w:val="00F46B4A"/>
    <w:rsid w:val="00F504FB"/>
    <w:rsid w:val="00F52A14"/>
    <w:rsid w:val="00F62148"/>
    <w:rsid w:val="00F82C93"/>
    <w:rsid w:val="00FA1D89"/>
    <w:rsid w:val="00FB2FE4"/>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80"/>
    </w:pPr>
    <w:rPr>
      <w:rFonts w:ascii="Arial" w:hAnsi="Arial" w:eastAsia="Hiragino Sans GB"/>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ascii="Arial" w:hAnsi="Arial" w:eastAsia="Hiragino Sans GB"/>
      <w:b/>
      <w:bCs/>
      <w:color w:val="404040" w:themeColor="text1" w:themeTint="BF"/>
      <w:kern w:val="32"/>
      <w:sz w:val="32"/>
      <w:szCs w:val="32"/>
    </w:rPr>
  </w:style>
  <w:style w:type="paragraph" w:styleId="Heading2">
    <w:name w:val="heading 2"/>
    <w:basedOn w:val="Normal"/>
    <w:next w:val="Normal"/>
    <w:qFormat/>
    <w:rsid w:val="002310D4"/>
    <w:pPr>
      <w:keepNext/>
      <w:tabs>
        <w:tab w:val="left" w:pos="567"/>
      </w:tabs>
      <w:spacing w:before="480" w:after="240"/>
      <w:outlineLvl w:val="1"/>
    </w:pPr>
    <w:rPr>
      <w:rFonts w:cs="Arial" w:ascii="Arial" w:hAnsi="Arial" w:eastAsia="Hiragino Sans GB"/>
      <w:b/>
      <w:bCs/>
      <w:color w:val="404040" w:themeColor="text1" w:themeTint="BF"/>
      <w:sz w:val="28"/>
      <w:szCs w:val="28"/>
    </w:rPr>
  </w:style>
  <w:style w:type="paragraph" w:styleId="Heading3">
    <w:name w:val="heading 3"/>
    <w:basedOn w:val="Normal"/>
    <w:next w:val="Normal"/>
    <w:qFormat/>
    <w:rsid w:val="002310D4"/>
    <w:pPr>
      <w:keepNext/>
      <w:tabs>
        <w:tab w:val="left" w:pos="567"/>
      </w:tabs>
      <w:spacing w:before="360"/>
      <w:outlineLvl w:val="2"/>
    </w:pPr>
    <w:rPr>
      <w:rFonts w:cs="Arial" w:ascii="Arial" w:hAnsi="Arial" w:eastAsia="Hiragino Sans GB"/>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ascii="Arial" w:hAnsi="Arial" w:eastAsia="Hiragino Sans GB"/>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ascii="Arial" w:hAnsi="Arial" w:eastAsia="Hiragino Sans GB"/>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ascii="Arial" w:hAnsi="Arial" w:eastAsia="Hiragino Sans GB"/>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ascii="Arial" w:hAnsi="Arial" w:eastAsia="Hiragino Sans GB"/>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ascii="Arial" w:hAnsi="Arial" w:eastAsia="Hiragino Sans GB"/>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ascii="Arial" w:hAnsi="Arial" w:eastAsia="Hiragino Sans GB"/>
      <w:color w:val="7F7F7F" w:themeColor="text1" w:themeTint="80"/>
      <w:szCs w:val="21"/>
    </w:rPr>
  </w:style>
  <w:style w:type="character" w:default="1" w:styleId="DefaultParagraphFont">
    <w:name w:val="Default Paragraph Font"/>
    <w:uiPriority w:val="1"/>
    <w:semiHidden/>
    <w:unhideWhenUsed/>
    <w:rPr>
      <w:rFonts w:ascii="Arial" w:hAnsi="Arial" w:eastAsia="Hiragino Sans GB"/>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ascii="Arial" w:hAnsi="Arial" w:eastAsia="Hiragino Sans GB"/>
      <w:b/>
      <w:bCs/>
      <w:color w:val="404040" w:themeColor="text1" w:themeTint="BF"/>
      <w:kern w:val="28"/>
      <w:sz w:val="48"/>
      <w:szCs w:val="32"/>
    </w:rPr>
  </w:style>
  <w:style w:type="character" w:styleId="Hyperlink">
    <w:name w:val="Hyperlink"/>
    <w:basedOn w:val="DefaultParagraphFont"/>
    <w:uiPriority w:val="99"/>
    <w:rsid w:val="00EF7B96"/>
    <w:rPr>
      <w:rFonts w:ascii="Arial" w:hAnsi="Arial" w:eastAsia="Hiragino Sans GB"/>
      <w:color w:val="0000FF"/>
      <w:u w:val="single"/>
    </w:rPr>
  </w:style>
  <w:style w:type="paragraph" w:styleId="Caption">
    <w:name w:val="caption"/>
    <w:basedOn w:val="Normal"/>
    <w:next w:val="Normal"/>
    <w:qFormat/>
    <w:rsid w:val="00805BCE"/>
    <w:rPr>
      <w:rFonts w:ascii="Arial" w:hAnsi="Arial" w:eastAsia="Hiragino Sans GB"/>
      <w:b/>
      <w:bCs/>
      <w:szCs w:val="20"/>
    </w:rPr>
  </w:style>
  <w:style w:type="paragraph" w:styleId="Header">
    <w:name w:val="header"/>
    <w:basedOn w:val="Normal"/>
    <w:link w:val="HeaderChar"/>
    <w:rsid w:val="0082378C"/>
    <w:pPr>
      <w:tabs>
        <w:tab w:val="center" w:pos="4536"/>
        <w:tab w:val="right" w:pos="9072"/>
      </w:tabs>
      <w:spacing w:after="0"/>
    </w:pPr>
    <w:rPr>
      <w:rFonts w:ascii="Arial" w:hAnsi="Arial" w:eastAsia="Hiragino Sans GB"/>
    </w:rPr>
  </w:style>
  <w:style w:type="character" w:customStyle="1" w:styleId="HeaderChar">
    <w:name w:val="Header Char"/>
    <w:basedOn w:val="DefaultParagraphFont"/>
    <w:link w:val="Header"/>
    <w:rsid w:val="0082378C"/>
    <w:rPr>
      <w:rFonts w:ascii="Arial" w:hAnsi="Arial" w:eastAsia="Hiragino Sans GB"/>
      <w:sz w:val="20"/>
    </w:rPr>
  </w:style>
  <w:style w:type="paragraph" w:styleId="Footer">
    <w:name w:val="footer"/>
    <w:basedOn w:val="Normal"/>
    <w:link w:val="FooterChar"/>
    <w:rsid w:val="00DF63C1"/>
    <w:pPr>
      <w:tabs>
        <w:tab w:val="center" w:pos="4536"/>
        <w:tab w:val="right" w:pos="9072"/>
      </w:tabs>
      <w:spacing w:after="0"/>
      <w:jc w:val="right"/>
    </w:pPr>
    <w:rPr>
      <w:rFonts w:ascii="Arial" w:hAnsi="Arial" w:eastAsia="Hiragino Sans GB"/>
      <w:sz w:val="18"/>
    </w:rPr>
  </w:style>
  <w:style w:type="character" w:customStyle="1" w:styleId="FooterChar">
    <w:name w:val="Footer Char"/>
    <w:basedOn w:val="DefaultParagraphFont"/>
    <w:link w:val="Footer"/>
    <w:rsid w:val="00DF63C1"/>
    <w:rPr>
      <w:rFonts w:ascii="Arial" w:hAnsi="Arial" w:eastAsia="Hiragino Sans GB"/>
      <w:sz w:val="18"/>
    </w:rPr>
  </w:style>
  <w:style w:type="character" w:styleId="PageNumber">
    <w:name w:val="page number"/>
    <w:basedOn w:val="DefaultParagraphFont"/>
    <w:rsid w:val="0082378C"/>
    <w:rPr>
      <w:rFonts w:ascii="Arial" w:hAnsi="Arial" w:eastAsia="Hiragino Sans GB"/>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rFonts w:ascii="Arial" w:hAnsi="Arial" w:eastAsia="Hiragino Sans GB"/>
      <w:b/>
      <w:bCs/>
      <w:color w:val="404040" w:themeColor="text1" w:themeTint="BF"/>
      <w:sz w:val="20"/>
    </w:rPr>
  </w:style>
  <w:style w:type="paragraph" w:styleId="TOC2">
    <w:name w:val="toc 2"/>
    <w:basedOn w:val="TOC1"/>
    <w:next w:val="Normal"/>
    <w:autoRedefine/>
    <w:uiPriority w:val="39"/>
    <w:rsid w:val="00577554"/>
    <w:pPr>
      <w:spacing w:before="0"/>
    </w:pPr>
    <w:rPr>
      <w:rFonts w:ascii="Arial" w:hAnsi="Arial" w:eastAsia="Hiragino Sans GB"/>
      <w:b w:val="0"/>
      <w:bCs w:val="0"/>
      <w:color w:val="595959" w:themeColor="text1" w:themeTint="A6"/>
    </w:rPr>
  </w:style>
  <w:style w:type="paragraph" w:styleId="TOC3">
    <w:name w:val="toc 3"/>
    <w:basedOn w:val="Normal"/>
    <w:next w:val="Normal"/>
    <w:autoRedefine/>
    <w:uiPriority w:val="39"/>
    <w:rsid w:val="009C77F6"/>
    <w:pPr>
      <w:spacing w:after="0"/>
    </w:pPr>
    <w:rPr>
      <w:rFonts w:ascii="Arial" w:hAnsi="Arial" w:eastAsia="Hiragino Sans GB"/>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rFonts w:ascii="Arial" w:hAnsi="Arial" w:eastAsia="Hiragino Sans GB"/>
      <w:sz w:val="18"/>
      <w:szCs w:val="20"/>
    </w:rPr>
  </w:style>
  <w:style w:type="paragraph" w:styleId="TOC5">
    <w:name w:val="toc 5"/>
    <w:basedOn w:val="Normal"/>
    <w:next w:val="Normal"/>
    <w:autoRedefine/>
    <w:rsid w:val="0021001B"/>
    <w:pPr>
      <w:pBdr>
        <w:between w:val="double" w:sz="6" w:space="0" w:color="auto"/>
      </w:pBdr>
      <w:spacing w:after="0"/>
      <w:ind w:left="600"/>
    </w:pPr>
    <w:rPr>
      <w:rFonts w:ascii="Arial" w:hAnsi="Arial" w:eastAsia="Hiragino Sans GB"/>
      <w:sz w:val="18"/>
      <w:szCs w:val="20"/>
    </w:rPr>
  </w:style>
  <w:style w:type="paragraph" w:styleId="TOC6">
    <w:name w:val="toc 6"/>
    <w:basedOn w:val="Normal"/>
    <w:next w:val="Normal"/>
    <w:autoRedefine/>
    <w:rsid w:val="0021001B"/>
    <w:pPr>
      <w:pBdr>
        <w:between w:val="double" w:sz="6" w:space="0" w:color="auto"/>
      </w:pBdr>
      <w:spacing w:after="0"/>
      <w:ind w:left="800"/>
    </w:pPr>
    <w:rPr>
      <w:rFonts w:ascii="Arial" w:hAnsi="Arial" w:eastAsia="Hiragino Sans GB"/>
      <w:szCs w:val="20"/>
    </w:rPr>
  </w:style>
  <w:style w:type="paragraph" w:styleId="TOC7">
    <w:name w:val="toc 7"/>
    <w:basedOn w:val="Normal"/>
    <w:next w:val="Normal"/>
    <w:autoRedefine/>
    <w:rsid w:val="0021001B"/>
    <w:pPr>
      <w:pBdr>
        <w:between w:val="double" w:sz="6" w:space="0" w:color="auto"/>
      </w:pBdr>
      <w:spacing w:after="0"/>
      <w:ind w:left="1000"/>
    </w:pPr>
    <w:rPr>
      <w:rFonts w:ascii="Arial" w:hAnsi="Arial" w:eastAsia="Hiragino Sans GB"/>
      <w:szCs w:val="20"/>
    </w:rPr>
  </w:style>
  <w:style w:type="paragraph" w:styleId="TOC8">
    <w:name w:val="toc 8"/>
    <w:basedOn w:val="Normal"/>
    <w:next w:val="Normal"/>
    <w:autoRedefine/>
    <w:rsid w:val="0021001B"/>
    <w:pPr>
      <w:pBdr>
        <w:between w:val="double" w:sz="6" w:space="0" w:color="auto"/>
      </w:pBdr>
      <w:spacing w:after="0"/>
      <w:ind w:left="1200"/>
    </w:pPr>
    <w:rPr>
      <w:rFonts w:ascii="Arial" w:hAnsi="Arial" w:eastAsia="Hiragino Sans GB"/>
      <w:szCs w:val="20"/>
    </w:rPr>
  </w:style>
  <w:style w:type="paragraph" w:styleId="TOC9">
    <w:name w:val="toc 9"/>
    <w:basedOn w:val="Normal"/>
    <w:next w:val="Normal"/>
    <w:autoRedefine/>
    <w:rsid w:val="0021001B"/>
    <w:pPr>
      <w:pBdr>
        <w:between w:val="double" w:sz="6" w:space="0" w:color="auto"/>
      </w:pBdr>
      <w:spacing w:after="0"/>
      <w:ind w:left="1400"/>
    </w:pPr>
    <w:rPr>
      <w:rFonts w:ascii="Arial" w:hAnsi="Arial" w:eastAsia="Hiragino Sans GB"/>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Arial" w:hAnsi="Arial" w:eastAsia="Hiragino Sans GB"/>
    </w:rPr>
  </w:style>
  <w:style w:type="character" w:customStyle="1" w:styleId="DocumentMapChar">
    <w:name w:val="Document Map Char"/>
    <w:basedOn w:val="DefaultParagraphFont"/>
    <w:link w:val="DocumentMap"/>
    <w:rsid w:val="00552316"/>
    <w:rPr>
      <w:rFonts w:ascii="Arial" w:hAnsi="Arial" w:eastAsia="Hiragino Sans GB"/>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ascii="Arial" w:hAnsi="Arial" w:eastAsia="Hiragino Sans GB"/>
      <w:kern w:val="0"/>
      <w:sz w:val="28"/>
      <w:szCs w:val="28"/>
    </w:rPr>
  </w:style>
  <w:style w:type="character" w:customStyle="1" w:styleId="Heading4Char">
    <w:name w:val="Heading 4 Char"/>
    <w:basedOn w:val="DefaultParagraphFont"/>
    <w:link w:val="Heading4"/>
    <w:rsid w:val="00374AF9"/>
    <w:rPr>
      <w:rFonts w:ascii="Arial" w:hAnsi="Arial" w:eastAsiaTheme="majorEastAsia" w:cstheme="majorBidi" w:eastAsia="Hiragino Sans GB"/>
      <w:iCs/>
      <w:color w:val="595959" w:themeColor="text1" w:themeTint="A6"/>
      <w:sz w:val="20"/>
    </w:rPr>
  </w:style>
  <w:style w:type="character" w:customStyle="1" w:styleId="Heading5Char">
    <w:name w:val="Heading 5 Char"/>
    <w:basedOn w:val="DefaultParagraphFont"/>
    <w:link w:val="Heading5"/>
    <w:rsid w:val="00236273"/>
    <w:rPr>
      <w:rFonts w:ascii="Arial" w:hAnsi="Arial" w:eastAsiaTheme="majorEastAsia" w:cstheme="majorBidi" w:eastAsia="Hiragino Sans GB"/>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0B2C4A"/>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Arial" w:hAnsi="Arial" w:cs="Courier New" w:eastAsia="Hiragino Sans GB"/>
      <w:szCs w:val="20"/>
    </w:rPr>
  </w:style>
  <w:style w:type="paragraph" w:customStyle="1" w:styleId="SublineHeader">
    <w:name w:val="Subline Header"/>
    <w:basedOn w:val="Title"/>
    <w:qFormat/>
    <w:rsid w:val="00E244B5"/>
    <w:rPr>
      <w:rFonts w:ascii="Arial" w:hAnsi="Arial" w:eastAsia="Hiragino Sans GB"/>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rFonts w:ascii="Arial" w:hAnsi="Arial" w:eastAsia="Hiragino Sans GB"/>
      <w:sz w:val="24"/>
      <w:szCs w:val="24"/>
    </w:rPr>
  </w:style>
  <w:style w:type="character" w:customStyle="1" w:styleId="Heading6Char">
    <w:name w:val="Heading 6 Char"/>
    <w:basedOn w:val="DefaultParagraphFont"/>
    <w:link w:val="Heading6"/>
    <w:semiHidden/>
    <w:rsid w:val="00236273"/>
    <w:rPr>
      <w:rFonts w:ascii="Arial" w:hAnsi="Arial" w:eastAsiaTheme="majorEastAsia" w:cstheme="majorBidi" w:eastAsia="Hiragino Sans GB"/>
      <w:color w:val="7F7F7F" w:themeColor="text1" w:themeTint="80"/>
      <w:sz w:val="20"/>
    </w:rPr>
  </w:style>
  <w:style w:type="character" w:customStyle="1" w:styleId="Heading7Char">
    <w:name w:val="Heading 7 Char"/>
    <w:basedOn w:val="DefaultParagraphFont"/>
    <w:link w:val="Heading7"/>
    <w:semiHidden/>
    <w:rsid w:val="00236273"/>
    <w:rPr>
      <w:rFonts w:ascii="Arial" w:hAnsi="Arial" w:eastAsiaTheme="majorEastAsia" w:cstheme="majorBidi" w:eastAsia="Hiragino Sans GB"/>
      <w:color w:val="7F7F7F" w:themeColor="text1" w:themeTint="80"/>
      <w:sz w:val="20"/>
    </w:rPr>
  </w:style>
  <w:style w:type="character" w:customStyle="1" w:styleId="Heading8Char">
    <w:name w:val="Heading 8 Char"/>
    <w:basedOn w:val="DefaultParagraphFont"/>
    <w:link w:val="Heading8"/>
    <w:semiHidden/>
    <w:rsid w:val="00236273"/>
    <w:rPr>
      <w:rFonts w:ascii="Arial" w:hAnsi="Arial" w:eastAsiaTheme="majorEastAsia" w:cstheme="majorBidi" w:eastAsia="Hiragino Sans GB"/>
      <w:color w:val="7F7F7F" w:themeColor="text1" w:themeTint="80"/>
      <w:sz w:val="20"/>
      <w:szCs w:val="21"/>
    </w:rPr>
  </w:style>
  <w:style w:type="character" w:customStyle="1" w:styleId="Heading9Char">
    <w:name w:val="Heading 9 Char"/>
    <w:basedOn w:val="DefaultParagraphFont"/>
    <w:link w:val="Heading9"/>
    <w:rsid w:val="00236273"/>
    <w:rPr>
      <w:rFonts w:ascii="Arial" w:hAnsi="Arial" w:eastAsiaTheme="majorEastAsia" w:cstheme="majorBidi" w:eastAsia="Hiragino Sans GB"/>
      <w:color w:val="7F7F7F" w:themeColor="text1" w:themeTint="80"/>
      <w:sz w:val="20"/>
      <w:szCs w:val="21"/>
    </w:rPr>
  </w:style>
  <w:style w:type="character" w:styleId="IntenseEmphasis">
    <w:name w:val="Intense Emphasis"/>
    <w:basedOn w:val="DefaultParagraphFont"/>
    <w:rsid w:val="00831334"/>
    <w:rPr>
      <w:rFonts w:ascii="Arial" w:hAnsi="Arial" w:eastAsia="Hiragino Sans GB"/>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rFonts w:ascii="Arial" w:hAnsi="Arial" w:eastAsia="Hiragino Sans GB"/>
      <w:i/>
      <w:iCs/>
      <w:color w:val="7F7F7F" w:themeColor="text1" w:themeTint="80"/>
    </w:rPr>
  </w:style>
  <w:style w:type="character" w:customStyle="1" w:styleId="IntenseQuoteChar">
    <w:name w:val="Intense Quote Char"/>
    <w:basedOn w:val="DefaultParagraphFont"/>
    <w:link w:val="IntenseQuote"/>
    <w:rsid w:val="00831334"/>
    <w:rPr>
      <w:rFonts w:ascii="Arial" w:hAnsi="Arial" w:eastAsia="Hiragino Sans GB"/>
      <w:i/>
      <w:iCs/>
      <w:color w:val="7F7F7F" w:themeColor="text1" w:themeTint="80"/>
      <w:sz w:val="20"/>
    </w:rPr>
  </w:style>
  <w:style w:type="character" w:styleId="IntenseReference">
    <w:name w:val="Intense Reference"/>
    <w:basedOn w:val="DefaultParagraphFont"/>
    <w:rsid w:val="00831334"/>
    <w:rPr>
      <w:rFonts w:ascii="Arial" w:hAnsi="Arial" w:eastAsia="Hiragino Sans GB"/>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A84097"/>
    <w:rPr>
      <w:rFonts w:ascii="Arial" w:hAnsi="Arial" w:eastAsia="Hiragino Sans GB"/>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lapxdo13p.intranet.hkbea.com/browse/BCOH2H-1204?src=confmacro" TargetMode="External"/><Relationship Id="rId11" Type="http://schemas.openxmlformats.org/officeDocument/2006/relationships/hyperlink" Target="https://lapxdo13p.intranet.hkbea.com/browse/BCOH2H-1205?src=confmacro" TargetMode="External"/><Relationship Id="rId12" Type="http://schemas.openxmlformats.org/officeDocument/2006/relationships/hyperlink" Target="https://lapxdo13p.intranet.hkbea.com/browse/BCOH2H-851?src=confmacro" TargetMode="External"/><Relationship Id="rId13" Type="http://schemas.openxmlformats.org/officeDocument/2006/relationships/hyperlink" Target="https://lapxdo14p.intranet.hkbea.com/display/~TCTR707"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theme" Target="theme/theme1.xml"/><Relationship Id="rId17" Type="http://schemas.openxmlformats.org/officeDocument/2006/relationships/numbering" Target="numbering.xml"/><Relationship Id="rId18"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yperlink" Target="https://lapxdo13p.intranet.hkbea.com/browse/BCOH2H-1212?src=confmacro"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hyperlink" Target="https://lapxdo13p.intranet.hkbea.com/browse/BCOH2H-1216?src=confmacro" TargetMode="External"/><Relationship Id="rId9" Type="http://schemas.openxmlformats.org/officeDocument/2006/relationships/hyperlink" Target="https://lapxdo13p.intranet.hkbea.com/browse/BCOH2H-789?src=confmacro"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D58ED-1D4D-BF48-A70D-41F12031F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2</Words>
  <Characters>28</Characters>
  <Application>Microsoft Office Word</Application>
  <DocSecurity>0</DocSecurity>
  <Lines>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Apps</cp:lastModifiedBy>
  <cp:revision>121</cp:revision>
  <dcterms:created xsi:type="dcterms:W3CDTF">2016-10-04T14:03:00Z</dcterms:created>
  <dcterms:modified xsi:type="dcterms:W3CDTF">2022-08-23T13:27:00Z</dcterms:modified>
</cp:coreProperties>
</file>