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mbria" w:hAnsi="Cambria"/>
          <w:b/>
          <w:i w:val="0"/>
          <w:color w:val="1B1A17"/>
          <w:sz w:val="36"/>
        </w:rPr>
        <w:t>PROPERTY HANDOVER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Property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property_address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Landlord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landlord_name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Tenant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tenant_name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Handover date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start_date }}</w:t>
            </w:r>
          </w:p>
        </w:tc>
      </w:tr>
    </w:tbl>
    <w:p/>
    <w:p>
      <w:pPr>
        <w:pStyle w:val="Heading2"/>
      </w:pPr>
      <w:r>
        <w:rPr>
          <w:rFonts w:ascii="Cambria" w:hAnsi="Cambria"/>
          <w:b/>
          <w:i w:val="0"/>
          <w:color w:val="1B1A17"/>
          <w:sz w:val="24"/>
        </w:rPr>
        <w:t>Items to inspect together</w:t>
      </w:r>
    </w:p>
    <w:p>
      <w:r>
        <w:t>{%p for item in inventory_items %}</w:t>
      </w:r>
    </w:p>
    <w:p>
      <w:pPr>
        <w:pStyle w:val="ListBullet"/>
      </w:pPr>
      <w:r>
        <w:rPr>
          <w:rFonts w:ascii="Cambria" w:hAnsi="Cambria"/>
          <w:b w:val="0"/>
          <w:i w:val="0"/>
          <w:color w:val="1B1A17"/>
          <w:sz w:val="22"/>
        </w:rPr>
        <w:t>{{ item }}</w:t>
      </w:r>
    </w:p>
    <w:p>
      <w:r>
        <w:t>{%p endfor %}</w:t>
      </w:r>
    </w:p>
    <w:p>
      <w:pPr>
        <w:pStyle w:val="Heading2"/>
      </w:pPr>
      <w:r>
        <w:rPr>
          <w:rFonts w:ascii="Cambria" w:hAnsi="Cambria"/>
          <w:b/>
          <w:i w:val="0"/>
          <w:color w:val="1B1A17"/>
          <w:sz w:val="24"/>
        </w:rPr>
        <w:t>Readings and keys</w:t>
      </w:r>
    </w:p>
    <w:p>
      <w:r>
        <w:rPr>
          <w:rFonts w:ascii="Cambria" w:hAnsi="Cambria"/>
          <w:b w:val="0"/>
          <w:i w:val="0"/>
          <w:color w:val="1B1A17"/>
          <w:sz w:val="22"/>
        </w:rPr>
        <w:t>Electricity meter reading: ____________   Water meter reading: ____________</w:t>
      </w:r>
    </w:p>
    <w:p>
      <w:r>
        <w:rPr>
          <w:rFonts w:ascii="Cambria" w:hAnsi="Cambria"/>
          <w:b w:val="0"/>
          <w:i w:val="0"/>
          <w:color w:val="1B1A17"/>
          <w:sz w:val="22"/>
        </w:rPr>
        <w:t>Keys handed over: 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 w:val="0"/>
        <w:color w:val="8A8272"/>
        <w:sz w:val="16"/>
      </w:rPr>
      <w:t>Template handover_checklist v1.0. Generated by Dastavez Desk. Draft pending human review.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8A8272"/>
        <w:sz w:val="16"/>
      </w:rPr>
      <w:t>DEMONSTRATION TEMPLATE. OPERATOR WORKSHEET.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