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PROPERTY HANDOVER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Property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property_address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Landlord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landlord_name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Tenant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tenant_name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Handover date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start_date }}</w:t>
            </w:r>
          </w:p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Items to inspect together</w:t>
      </w:r>
    </w:p>
    <w:p>
      <w:r>
        <w:t>{%p for item in inventory_items %}</w:t>
      </w:r>
    </w:p>
    <w:p>
      <w:pPr>
        <w:pStyle w:val="ListBullet"/>
      </w:pPr>
      <w:r>
        <w:rPr>
          <w:rFonts w:ascii="Cambria" w:hAnsi="Cambria"/>
          <w:b w:val="0"/>
          <w:i w:val="0"/>
          <w:color w:val="1B1A17"/>
          <w:sz w:val="22"/>
        </w:rPr>
        <w:t>{{ item }}</w:t>
      </w:r>
    </w:p>
    <w:p>
      <w:r>
        <w:t>{%p endfor %}</w:t>
      </w:r>
    </w:p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Readings and keys</w:t>
      </w:r>
    </w:p>
    <w:p>
      <w:r>
        <w:rPr>
          <w:rFonts w:ascii="Cambria" w:hAnsi="Cambria"/>
          <w:b w:val="0"/>
          <w:i w:val="0"/>
          <w:color w:val="1B1A17"/>
          <w:sz w:val="22"/>
        </w:rPr>
        <w:t>Electricity meter reading: ____________   Water meter reading: ____________</w:t>
      </w:r>
    </w:p>
    <w:p>
      <w:r>
        <w:rPr>
          <w:rFonts w:ascii="Cambria" w:hAnsi="Cambria"/>
          <w:b w:val="0"/>
          <w:i w:val="0"/>
          <w:color w:val="1B1A17"/>
          <w:sz w:val="22"/>
        </w:rPr>
        <w:t>Keys handed over: 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handover_checklist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OPERATOR WORKSHEET.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