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OPERATOR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Applicant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Declaration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declaration_purpose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Template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template_key }} v{{ template_version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Before this draft is used</w:t>
      </w:r>
    </w:p>
    <w:p>
      <w:r>
        <w:rPr>
          <w:rFonts w:ascii="Cambria" w:hAnsi="Cambria"/>
          <w:b w:val="0"/>
          <w:i w:val="0"/>
          <w:color w:val="1B1A17"/>
          <w:sz w:val="22"/>
        </w:rPr>
        <w:t>Identity document verified by operator: {{ identity_verified }}</w:t>
      </w:r>
    </w:p>
    <w:p>
      <w:r>
        <w:rPr>
          <w:rFonts w:ascii="Cambria" w:hAnsi="Cambria"/>
          <w:b w:val="0"/>
          <w:i w:val="0"/>
          <w:color w:val="1B1A17"/>
          <w:sz w:val="22"/>
        </w:rPr>
        <w:t>Facts read back to the client: {{ facts_checked_with_client }}</w:t>
      </w:r>
    </w:p>
    <w:p>
      <w:r>
        <w:rPr>
          <w:rFonts w:ascii="Cambria" w:hAnsi="Cambria"/>
          <w:b w:val="0"/>
          <w:i/>
          <w:color w:val="8A8272"/>
          <w:sz w:val="19"/>
        </w:rPr>
        <w:t>Confirm the jurisdiction ({{ jurisdiction }}) and that the template version is the one your business has approved.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legal_verification_checklist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OPERATOR WORKSHEET.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