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966C9E" w:rsidRDefault="00966C9E" w:rsidP="003409B4">
      <w:pPr>
        <w:tabs>
          <w:tab w:val="left" w:pos="2010"/>
        </w:tabs>
        <w:rPr>
          <w:lang w:val="es-ES"/>
        </w:rPr>
      </w:pPr>
      <w:r>
        <w:rPr>
          <w:lang w:val="es-ES"/>
        </w:rPr>
        <w:t>Y para continuar en este punto</w:t>
      </w:r>
      <w:r w:rsidRPr="00966C9E">
        <w:rPr>
          <w:lang w:val="es-ES"/>
        </w:rPr>
        <w:t>: todos los</w:t>
      </w:r>
      <w:r>
        <w:rPr>
          <w:lang w:val="es-ES"/>
        </w:rPr>
        <w:t xml:space="preserve"> previos factores</w:t>
      </w:r>
      <w:r w:rsidRPr="00966C9E">
        <w:rPr>
          <w:lang w:val="es-ES"/>
        </w:rPr>
        <w:t xml:space="preserve"> que constituyen la configuración, el inicio y el acuerdo de las empresas B2B, es un factor multifactor, en realidad una "ecuación" multifactor "que necesita solución. La atención general es cómo organizar todo es</w:t>
      </w:r>
      <w:r>
        <w:rPr>
          <w:lang w:val="es-ES"/>
        </w:rPr>
        <w:t>to, a un conjunto de factores en</w:t>
      </w:r>
      <w:r w:rsidRPr="00966C9E">
        <w:rPr>
          <w:lang w:val="es-ES"/>
        </w:rPr>
        <w:t xml:space="preserve"> armonía, bien organizados entre sí. Mencionemos en este punto, que la "estructura es totalidad" y viceversa, "la totalidad, corresponde a la estructura". Por lo tanto, todas estas cosas deben ser estructuradas y, de hecho, bien estructuradas para fu</w:t>
      </w:r>
      <w:r>
        <w:rPr>
          <w:lang w:val="es-ES"/>
        </w:rPr>
        <w:t xml:space="preserve">ncionar bien y en armonía junto. Pero cuidado: todos los demás que </w:t>
      </w:r>
      <w:r w:rsidRPr="00966C9E">
        <w:rPr>
          <w:lang w:val="es-ES"/>
        </w:rPr>
        <w:t xml:space="preserve"> no</w:t>
      </w:r>
      <w:r>
        <w:rPr>
          <w:lang w:val="es-ES"/>
        </w:rPr>
        <w:t xml:space="preserve"> envuelven ningun estándar, a decir</w:t>
      </w:r>
      <w:r w:rsidRPr="00966C9E">
        <w:rPr>
          <w:lang w:val="es-ES"/>
        </w:rPr>
        <w:t xml:space="preserve"> los factores inestables siempre deben tenerse en cuenta, y para un mejor estado de las empresas, predichos de antemano; Tampoco olvidemos en este punt</w:t>
      </w:r>
      <w:r>
        <w:rPr>
          <w:lang w:val="es-ES"/>
        </w:rPr>
        <w:t>o, que algunas veces, no siendo bastante frecuente</w:t>
      </w:r>
      <w:r w:rsidRPr="00966C9E">
        <w:rPr>
          <w:lang w:val="es-ES"/>
        </w:rPr>
        <w:t>, tienes que organizar un solo objeto, mientras que, muchas otras veces,</w:t>
      </w:r>
      <w:r>
        <w:rPr>
          <w:lang w:val="es-ES"/>
        </w:rPr>
        <w:t xml:space="preserve"> tenemos que</w:t>
      </w:r>
      <w:r w:rsidRPr="00966C9E">
        <w:rPr>
          <w:lang w:val="es-ES"/>
        </w:rPr>
        <w:t xml:space="preserve"> co-organizar muchos objetos</w:t>
      </w:r>
      <w:r>
        <w:rPr>
          <w:lang w:val="es-ES"/>
        </w:rPr>
        <w:t xml:space="preserve"> que</w:t>
      </w:r>
      <w:r w:rsidRPr="00966C9E">
        <w:rPr>
          <w:lang w:val="es-ES"/>
        </w:rPr>
        <w:t xml:space="preserve"> pueden no ser tan difíciles que un solo objeto</w:t>
      </w:r>
      <w:r w:rsidR="003409B4" w:rsidRPr="00966C9E">
        <w:rPr>
          <w:lang w:val="es-ES"/>
        </w:rPr>
        <w:t>.</w:t>
      </w:r>
      <w:r w:rsidR="003409B4" w:rsidRPr="00966C9E">
        <w:rPr>
          <w:lang w:val="es-ES"/>
        </w:rPr>
        <w:tab/>
      </w:r>
    </w:p>
    <w:sectPr w:rsidR="00B37558" w:rsidRPr="00966C9E" w:rsidSect="003D14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3409B4"/>
    <w:rsid w:val="003409B4"/>
    <w:rsid w:val="003D147F"/>
    <w:rsid w:val="00822197"/>
    <w:rsid w:val="00966C9E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2023-02-12T06:04:00Z</dcterms:created>
  <dcterms:modified xsi:type="dcterms:W3CDTF">2023-02-12T06:04:00Z</dcterms:modified>
</cp:coreProperties>
</file>