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558" w:rsidRPr="00684FAB" w:rsidRDefault="00684FAB" w:rsidP="00684FAB">
      <w:pPr>
        <w:tabs>
          <w:tab w:val="left" w:pos="1174"/>
        </w:tabs>
        <w:rPr>
          <w:lang w:val="es-ES"/>
        </w:rPr>
      </w:pPr>
      <w:r>
        <w:tab/>
      </w:r>
      <w:r w:rsidRPr="00684FAB">
        <w:rPr>
          <w:lang w:val="es-ES"/>
        </w:rPr>
        <w:t xml:space="preserve"> </w:t>
      </w:r>
      <w:r w:rsidR="004F5A60">
        <w:rPr>
          <w:lang w:val="es-ES"/>
        </w:rPr>
        <w:t xml:space="preserve">           </w:t>
      </w:r>
      <w:r w:rsidRPr="00684FAB">
        <w:rPr>
          <w:lang w:val="es-ES"/>
        </w:rPr>
        <w:t xml:space="preserve">NUEVAS PERSPECTIVAS DE MARKETING B2B Y B2C </w:t>
      </w:r>
    </w:p>
    <w:p w:rsidR="00684FAB" w:rsidRPr="009773EE" w:rsidRDefault="00AD14AB" w:rsidP="00684FAB">
      <w:pPr>
        <w:pStyle w:val="a3"/>
        <w:tabs>
          <w:tab w:val="left" w:pos="3048"/>
        </w:tabs>
        <w:rPr>
          <w:lang w:val="es-ES"/>
        </w:rPr>
      </w:pPr>
      <w:r>
        <w:rPr>
          <w:lang w:val="es-ES"/>
        </w:rPr>
        <w:t>También van a considerar</w:t>
      </w:r>
      <w:r w:rsidR="009773EE" w:rsidRPr="009773EE">
        <w:rPr>
          <w:lang w:val="es-ES"/>
        </w:rPr>
        <w:t xml:space="preserve"> factores, como los impuestos, l</w:t>
      </w:r>
      <w:r>
        <w:rPr>
          <w:lang w:val="es-ES"/>
        </w:rPr>
        <w:t>as tarifas de importación de clientes, a ser así, tratando de</w:t>
      </w:r>
      <w:r w:rsidR="009773EE" w:rsidRPr="009773EE">
        <w:rPr>
          <w:lang w:val="es-ES"/>
        </w:rPr>
        <w:t xml:space="preserve"> de inventar políticas publicitar</w:t>
      </w:r>
      <w:r>
        <w:rPr>
          <w:lang w:val="es-ES"/>
        </w:rPr>
        <w:t>ias, dones y descuentos, como es</w:t>
      </w:r>
      <w:r w:rsidR="009773EE" w:rsidRPr="009773EE">
        <w:rPr>
          <w:lang w:val="es-ES"/>
        </w:rPr>
        <w:t xml:space="preserve"> otorga</w:t>
      </w:r>
      <w:r>
        <w:rPr>
          <w:lang w:val="es-ES"/>
        </w:rPr>
        <w:t>do</w:t>
      </w:r>
      <w:r w:rsidR="009773EE" w:rsidRPr="009773EE">
        <w:rPr>
          <w:lang w:val="es-ES"/>
        </w:rPr>
        <w:t xml:space="preserve"> por ejemplo. Regalos a los clientes que acuden a ellos para comprar por primera vez, folletos publicitarios distribuidos de puerta en puerta, como de boca en boca, marketing por correo electrónico a clientes recurrentes, más capacitación del personal y más para vender</w:t>
      </w:r>
      <w:r>
        <w:rPr>
          <w:lang w:val="es-ES"/>
        </w:rPr>
        <w:t>, encontrando  la mayoría de</w:t>
      </w:r>
      <w:r w:rsidR="009773EE" w:rsidRPr="009773EE">
        <w:rPr>
          <w:lang w:val="es-ES"/>
        </w:rPr>
        <w:t xml:space="preserve"> cl</w:t>
      </w:r>
      <w:r>
        <w:rPr>
          <w:lang w:val="es-ES"/>
        </w:rPr>
        <w:t>ientes posibles.</w:t>
      </w:r>
      <w:r w:rsidR="009773EE" w:rsidRPr="009773EE">
        <w:rPr>
          <w:lang w:val="es-ES"/>
        </w:rPr>
        <w:t xml:space="preserve"> Nuevos clientes a lo largo de estas políticas,</w:t>
      </w:r>
      <w:r>
        <w:rPr>
          <w:lang w:val="es-ES"/>
        </w:rPr>
        <w:t xml:space="preserve"> y una mejor organización, asi que una</w:t>
      </w:r>
      <w:r w:rsidR="009773EE" w:rsidRPr="009773EE">
        <w:rPr>
          <w:lang w:val="es-ES"/>
        </w:rPr>
        <w:t xml:space="preserve"> mejor tasa de comi</w:t>
      </w:r>
      <w:r>
        <w:rPr>
          <w:lang w:val="es-ES"/>
        </w:rPr>
        <w:t>sión como minoristas, en</w:t>
      </w:r>
      <w:r w:rsidR="009773EE" w:rsidRPr="009773EE">
        <w:rPr>
          <w:lang w:val="es-ES"/>
        </w:rPr>
        <w:t xml:space="preserve"> acuerdo con los vendedores integrales, por </w:t>
      </w:r>
      <w:r>
        <w:rPr>
          <w:lang w:val="es-ES"/>
        </w:rPr>
        <w:t>lo tanto de marketing B2B</w:t>
      </w:r>
      <w:r w:rsidR="009773EE" w:rsidRPr="009773EE">
        <w:rPr>
          <w:lang w:val="es-ES"/>
        </w:rPr>
        <w:t xml:space="preserve"> para comprar más productos de ellos, a precios más bajos posibles. En momentos de inflación localmente, ofrecerán descuentos a través de ventas</w:t>
      </w:r>
      <w:r>
        <w:rPr>
          <w:lang w:val="es-ES"/>
        </w:rPr>
        <w:t xml:space="preserve"> ascendentes y servicios también </w:t>
      </w:r>
      <w:r w:rsidR="009773EE" w:rsidRPr="009773EE">
        <w:rPr>
          <w:lang w:val="es-ES"/>
        </w:rPr>
        <w:t xml:space="preserve"> servicios un poco personalizados, a los clientes que han comprado, muy lejos de ellos, al menos dos veces, </w:t>
      </w:r>
      <w:r>
        <w:rPr>
          <w:lang w:val="es-ES"/>
        </w:rPr>
        <w:t>a decir asi</w:t>
      </w:r>
      <w:r w:rsidR="009773EE" w:rsidRPr="009773EE">
        <w:rPr>
          <w:lang w:val="es-ES"/>
        </w:rPr>
        <w:t>. Por</w:t>
      </w:r>
      <w:r>
        <w:rPr>
          <w:lang w:val="es-ES"/>
        </w:rPr>
        <w:t xml:space="preserve"> lo tanto, el gráfico es en este caso como enseguida </w:t>
      </w:r>
      <w:r w:rsidR="009773EE" w:rsidRPr="009773EE">
        <w:rPr>
          <w:lang w:val="es-ES"/>
        </w:rPr>
        <w:t>: a partir del ingreso neto del 100%, incluidos productos comprados a los vendedores integrales: XAC (activo, lo que significa inversión de capital inicia</w:t>
      </w:r>
      <w:r>
        <w:rPr>
          <w:lang w:val="es-ES"/>
        </w:rPr>
        <w:t>l para comprar acciones, incluyendo</w:t>
      </w:r>
      <w:r w:rsidR="009773EE" w:rsidRPr="009773EE">
        <w:rPr>
          <w:lang w:val="es-ES"/>
        </w:rPr>
        <w:t xml:space="preserve"> todos los demás gastos de compras, ya sea de compañías B2B en su país) , Xnr (ingresos netos), XRI (inversión de riesgos), donde en el primer caso XA 40-60%, ingresos netos 10-30%y XRI, (capital de inversión de riesgos</w:t>
      </w:r>
      <w:r>
        <w:rPr>
          <w:lang w:val="es-ES"/>
        </w:rPr>
        <w:t>, de 15-25%), que serán para cubrir, segun</w:t>
      </w:r>
      <w:r w:rsidR="009773EE" w:rsidRPr="009773EE">
        <w:rPr>
          <w:lang w:val="es-ES"/>
        </w:rPr>
        <w:t xml:space="preserve"> las políticas anteriores, para vender la mayor cantidad de productos posible, </w:t>
      </w:r>
      <w:r>
        <w:rPr>
          <w:lang w:val="es-ES"/>
        </w:rPr>
        <w:t>si estas políticas son aplicado no</w:t>
      </w:r>
      <w:r w:rsidR="009773EE" w:rsidRPr="009773EE">
        <w:rPr>
          <w:lang w:val="es-ES"/>
        </w:rPr>
        <w:t xml:space="preserve"> a largo plazo, pero a corto plazo. Por lo tanto, evitarán acumular acciones, de productos q</w:t>
      </w:r>
      <w:r>
        <w:rPr>
          <w:lang w:val="es-ES"/>
        </w:rPr>
        <w:t>ue no se venden mucho, o ofrecer</w:t>
      </w:r>
      <w:r w:rsidR="009773EE" w:rsidRPr="009773EE">
        <w:rPr>
          <w:lang w:val="es-ES"/>
        </w:rPr>
        <w:t xml:space="preserve"> descuentos, d</w:t>
      </w:r>
      <w:r w:rsidR="00843830">
        <w:rPr>
          <w:lang w:val="es-ES"/>
        </w:rPr>
        <w:t>e más del 10%, para reemplazar el capital perdido</w:t>
      </w:r>
      <w:r w:rsidR="009773EE" w:rsidRPr="009773EE">
        <w:rPr>
          <w:lang w:val="es-ES"/>
        </w:rPr>
        <w:t xml:space="preserve"> de riesgos</w:t>
      </w:r>
      <w:r w:rsidR="00843830">
        <w:rPr>
          <w:lang w:val="es-ES"/>
        </w:rPr>
        <w:t xml:space="preserve"> potenciales</w:t>
      </w:r>
      <w:r w:rsidR="009773EE" w:rsidRPr="009773EE">
        <w:rPr>
          <w:lang w:val="es-ES"/>
        </w:rPr>
        <w:t xml:space="preserve">. </w:t>
      </w:r>
    </w:p>
    <w:p w:rsidR="00684FAB" w:rsidRPr="009773EE" w:rsidRDefault="00684FAB" w:rsidP="00684FAB">
      <w:pPr>
        <w:tabs>
          <w:tab w:val="left" w:pos="1174"/>
        </w:tabs>
        <w:rPr>
          <w:lang w:val="es-ES"/>
        </w:rPr>
      </w:pPr>
    </w:p>
    <w:sectPr w:rsidR="00684FAB" w:rsidRPr="009773EE" w:rsidSect="00290B2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endny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savePreviewPicture/>
  <w:compat/>
  <w:rsids>
    <w:rsidRoot w:val="00684FAB"/>
    <w:rsid w:val="00290B25"/>
    <w:rsid w:val="004F5A60"/>
    <w:rsid w:val="00684FAB"/>
    <w:rsid w:val="007970B4"/>
    <w:rsid w:val="00822197"/>
    <w:rsid w:val="00843830"/>
    <w:rsid w:val="009773EE"/>
    <w:rsid w:val="00AD14AB"/>
    <w:rsid w:val="00EA3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0B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FAB"/>
    <w:pPr>
      <w:ind w:left="720"/>
      <w:contextualSpacing/>
    </w:pPr>
    <w:rPr>
      <w:rFonts w:cs="Sendnya"/>
      <w:lang w:val="en-IN" w:bidi="or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295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Microsoft.com account team</dc:creator>
  <cp:lastModifiedBy>Microsoft.com account team</cp:lastModifiedBy>
  <cp:revision>2</cp:revision>
  <dcterms:created xsi:type="dcterms:W3CDTF">2023-04-17T21:29:00Z</dcterms:created>
  <dcterms:modified xsi:type="dcterms:W3CDTF">2023-04-17T21:29:00Z</dcterms:modified>
</cp:coreProperties>
</file>