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7.png" ContentType="image/png"/>
  <Override PartName="/word/media/rId29.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TBD</w:t>
      </w:r>
    </w:p>
    <w:bookmarkEnd w:id="23"/>
    <w:bookmarkStart w:id="24" w:name="ta"/>
    <w:p>
      <w:pPr>
        <w:pStyle w:val="Heading3"/>
      </w:pPr>
      <w:r>
        <w:t xml:space="preserve">TA</w:t>
      </w:r>
    </w:p>
    <w:p>
      <w:pPr>
        <w:pStyle w:val="Compact"/>
        <w:numPr>
          <w:ilvl w:val="0"/>
          <w:numId w:val="1002"/>
        </w:numPr>
      </w:pPr>
      <w:r>
        <w:t xml:space="preserve"> </w:t>
      </w:r>
      <w:r>
        <w:t xml:space="preserve">TBD</w:t>
      </w:r>
    </w:p>
    <w:p>
      <w:pPr>
        <w:pStyle w:val="Compact"/>
        <w:numPr>
          <w:ilvl w:val="0"/>
          <w:numId w:val="1002"/>
        </w:numPr>
      </w:pPr>
      <w:r>
        <w:t xml:space="preserve"> </w:t>
      </w:r>
      <w:r>
        <w:t xml:space="preserve">TBD</w:t>
      </w:r>
    </w:p>
    <w:p>
      <w:pPr>
        <w:pStyle w:val="Compact"/>
        <w:numPr>
          <w:ilvl w:val="0"/>
          <w:numId w:val="1002"/>
        </w:numPr>
      </w:pPr>
      <w:r>
        <w:t xml:space="preserve"> </w:t>
      </w:r>
      <w:r>
        <w:t xml:space="preserve">TBD</w:t>
      </w:r>
    </w:p>
    <w:p>
      <w:pPr>
        <w:pStyle w:val="Compact"/>
        <w:numPr>
          <w:ilvl w:val="0"/>
          <w:numId w:val="1002"/>
        </w:numPr>
      </w:pPr>
      <w:r>
        <w:t xml:space="preserve">TBD</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6"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
          <w:bCs/>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
          <w:iCs/>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 This policy may change if there is another outbreak of COVID-19 (or other illness), but will be kept consistent with broader Cornell mask policies.</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important.png" id="6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4"/>
    <w:bookmarkStart w:id="72"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important.png" id="6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Applications/quarto/share/formats/docx/warning.png" id="69" name="Picture"/>
                          <pic:cNvPicPr>
                            <a:picLocks noChangeArrowheads="1" noChangeAspect="1"/>
                          </pic:cNvPicPr>
                        </pic:nvPicPr>
                        <pic:blipFill>
                          <a:blip r:embed="rId6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Applications/quarto/share/formats/docx/tip.png" id="7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2"/>
    <w:bookmarkStart w:id="75" w:name="office-hours"/>
    <w:p>
      <w:pPr>
        <w:pStyle w:val="Heading3"/>
      </w:pPr>
      <w:r>
        <w:t xml:space="preserve">Office Hours</w:t>
      </w:r>
    </w:p>
    <w:p>
      <w:pPr>
        <w:pStyle w:val="FirstParagraph"/>
      </w:pPr>
      <w:r>
        <w:t xml:space="preserve">Office hours with both Prof. Srikrishnan and the TA will be available each week at times TBA.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Applications/quarto/share/formats/docx/tip.png" id="74"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5"/>
    <w:bookmarkEnd w:id="76"/>
    <w:bookmarkStart w:id="86"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80"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80"/>
    <w:bookmarkStart w:id="81" w:name="exercises"/>
    <w:p>
      <w:pPr>
        <w:pStyle w:val="Heading3"/>
      </w:pPr>
      <w:r>
        <w:t xml:space="preserve">Exercises</w:t>
      </w:r>
    </w:p>
    <w:p>
      <w:pPr>
        <w:pStyle w:val="FirstParagraph"/>
      </w:pPr>
      <w:r>
        <w:t xml:space="preserve">Most weeks will involve a problem set aimed at assessing key concepts or getting practice with new workflows and packages. We will use Canvas for these exercises, but starter code will be made available on GitHub Classroom for code-based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automaticaly drop one exercise set, but no late exercises will be accepted.</w:t>
      </w:r>
    </w:p>
    <w:bookmarkEnd w:id="81"/>
    <w:bookmarkStart w:id="82"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2"/>
    <w:bookmarkStart w:id="83"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approximately two class weeks to work on an assignment. This is intended to provide you enough time to work on the problem and debug and evaluate your code (including troubleshooting any technical problems); these are not excuses for late submission. Each homework assignment will build on material from the prior classes and possibly from the day the homework is assigned, but no later.</w:t>
      </w:r>
    </w:p>
    <w:p>
      <w:pPr>
        <w:pStyle w:val="BodyText"/>
      </w:pPr>
      <w:r>
        <w:t xml:space="preserve">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notebook (which include your writeup and codes) should be submitted to Gradescope as a PDF with the answers to each question tagged (a failure to do this will result in deductions).</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3"/>
    <w:bookmarkStart w:id="84"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w:t>
      </w:r>
    </w:p>
    <w:bookmarkEnd w:id="84"/>
    <w:bookmarkStart w:id="85"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 included all expected components, but all members of the group(s) should provide their reviews as part of the overall synthesis. =</w:t>
      </w:r>
    </w:p>
    <w:p>
      <w:pPr>
        <w:pStyle w:val="Compact"/>
        <w:numPr>
          <w:ilvl w:val="1"/>
          <w:numId w:val="1018"/>
        </w:numPr>
      </w:pPr>
      <w:r>
        <w:t xml:space="preserve">(40 points)</w:t>
      </w:r>
      <w:r>
        <w:t xml:space="preserve"> </w:t>
      </w:r>
      <w:r>
        <w:rPr>
          <w:b/>
          <w:bCs/>
        </w:rPr>
        <w:t xml:space="preserve">Final Report</w:t>
      </w:r>
      <w:r>
        <w:t xml:space="preserve">: Each group will submit a final report aimed at an engineering audience. A rubric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5"/>
    <w:bookmarkEnd w:id="86"/>
    <w:bookmarkStart w:id="92" w:name="grading"/>
    <w:p>
      <w:pPr>
        <w:pStyle w:val="Heading2"/>
      </w:pPr>
      <w:r>
        <w:t xml:space="preserve">Grading</w:t>
      </w:r>
    </w:p>
    <w:bookmarkStart w:id="89"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7" name="Picture"/>
                  <a:graphic>
                    <a:graphicData uri="http://schemas.openxmlformats.org/drawingml/2006/picture">
                      <pic:pic>
                        <pic:nvPicPr>
                          <pic:cNvPr descr="/Applications/quarto/share/formats/docx/note.png" id="88"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9"/>
    <w:bookmarkStart w:id="90"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90"/>
    <w:bookmarkStart w:id="91"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1"/>
    <w:bookmarkEnd w:id="92"/>
    <w:bookmarkStart w:id="93"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7" Target="media/rId77.png" /><Relationship Type="http://schemas.openxmlformats.org/officeDocument/2006/relationships/image" Id="rId29" Target="media/rId29.png" /><Relationship Type="http://schemas.openxmlformats.org/officeDocument/2006/relationships/image" Id="rId67" Target="media/rId67.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2024-08-05T01:15:22Z</dcterms:created>
  <dcterms:modified xsi:type="dcterms:W3CDTF">2024-08-05T01:15:22Z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