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E68" w:rsidRDefault="00ED1E68" w:rsidP="000441CF">
      <w:pPr>
        <w:rPr>
          <w:b/>
          <w:color w:val="0070C0"/>
        </w:rPr>
      </w:pPr>
    </w:p>
    <w:p w:rsidR="00402FA2" w:rsidRDefault="00402FA2" w:rsidP="00ED1E68">
      <w:pPr>
        <w:jc w:val="right"/>
        <w:rPr>
          <w:b/>
          <w:color w:val="0070C0"/>
          <w:sz w:val="28"/>
          <w:szCs w:val="28"/>
        </w:rPr>
      </w:pPr>
    </w:p>
    <w:p w:rsidR="00402FA2" w:rsidRDefault="00402FA2" w:rsidP="00ED1E68">
      <w:pPr>
        <w:jc w:val="right"/>
        <w:rPr>
          <w:b/>
          <w:color w:val="0070C0"/>
          <w:sz w:val="28"/>
          <w:szCs w:val="28"/>
        </w:rPr>
      </w:pPr>
    </w:p>
    <w:p w:rsidR="00ED1E68" w:rsidRPr="00ED1E68" w:rsidRDefault="00ED1E68" w:rsidP="00ED1E68">
      <w:pPr>
        <w:jc w:val="right"/>
        <w:rPr>
          <w:b/>
          <w:color w:val="0070C0"/>
          <w:sz w:val="28"/>
          <w:szCs w:val="28"/>
        </w:rPr>
      </w:pPr>
      <w:r w:rsidRPr="00ED1E68">
        <w:rPr>
          <w:b/>
          <w:color w:val="0070C0"/>
          <w:sz w:val="28"/>
          <w:szCs w:val="28"/>
        </w:rPr>
        <w:t>BUREAU D’ETUDE INDUSTRIEL 2017/2018</w:t>
      </w:r>
    </w:p>
    <w:p w:rsidR="00ED1E68" w:rsidRDefault="00ED1E68" w:rsidP="000441CF">
      <w:pPr>
        <w:rPr>
          <w:b/>
          <w:color w:val="0070C0"/>
        </w:rPr>
      </w:pPr>
    </w:p>
    <w:p w:rsidR="00ED1E68" w:rsidRDefault="00ED1E68" w:rsidP="000441CF">
      <w:pPr>
        <w:rPr>
          <w:b/>
          <w:color w:val="0070C0"/>
        </w:rPr>
      </w:pPr>
    </w:p>
    <w:p w:rsidR="00402FA2" w:rsidRDefault="00402FA2" w:rsidP="000441CF">
      <w:pPr>
        <w:rPr>
          <w:b/>
          <w:color w:val="0070C0"/>
        </w:rPr>
      </w:pPr>
    </w:p>
    <w:p w:rsidR="00402FA2" w:rsidRDefault="00402FA2" w:rsidP="000441CF">
      <w:pPr>
        <w:rPr>
          <w:b/>
          <w:color w:val="0070C0"/>
        </w:rPr>
      </w:pPr>
    </w:p>
    <w:p w:rsidR="00ED1E68" w:rsidRDefault="00855DB1" w:rsidP="00ED1E68">
      <w:pPr>
        <w:jc w:val="center"/>
        <w:rPr>
          <w:b/>
          <w:color w:val="C00000"/>
          <w:sz w:val="44"/>
          <w:szCs w:val="44"/>
        </w:rPr>
      </w:pPr>
      <w:r>
        <w:rPr>
          <w:b/>
          <w:color w:val="C00000"/>
          <w:sz w:val="44"/>
          <w:szCs w:val="44"/>
        </w:rPr>
        <w:t>Rapport BEI</w:t>
      </w:r>
    </w:p>
    <w:p w:rsidR="00855DB1" w:rsidRPr="000622E9" w:rsidRDefault="00855DB1" w:rsidP="00ED1E68">
      <w:pPr>
        <w:jc w:val="center"/>
        <w:rPr>
          <w:b/>
          <w:color w:val="C00000"/>
          <w:sz w:val="44"/>
          <w:szCs w:val="44"/>
        </w:rPr>
      </w:pPr>
      <w:r>
        <w:rPr>
          <w:b/>
          <w:color w:val="C00000"/>
          <w:sz w:val="44"/>
          <w:szCs w:val="44"/>
        </w:rPr>
        <w:t>Déplacement EM sur l’axe avant</w:t>
      </w:r>
    </w:p>
    <w:p w:rsidR="00ED1E68" w:rsidRDefault="00ED1E68" w:rsidP="000441CF">
      <w:pPr>
        <w:rPr>
          <w:b/>
          <w:color w:val="0070C0"/>
        </w:rPr>
      </w:pPr>
    </w:p>
    <w:p w:rsidR="00402FA2" w:rsidRDefault="00402FA2" w:rsidP="000441CF">
      <w:pPr>
        <w:rPr>
          <w:b/>
          <w:color w:val="0070C0"/>
        </w:rPr>
      </w:pPr>
    </w:p>
    <w:p w:rsidR="00402FA2" w:rsidRDefault="00402FA2" w:rsidP="000441CF">
      <w:pPr>
        <w:rPr>
          <w:b/>
          <w:color w:val="0070C0"/>
        </w:rPr>
      </w:pPr>
      <w:bookmarkStart w:id="0" w:name="_GoBack"/>
      <w:bookmarkEnd w:id="0"/>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ED1E68" w:rsidRPr="00ED1E68" w:rsidRDefault="00ED1E68" w:rsidP="000441CF">
      <w:pPr>
        <w:rPr>
          <w:b/>
          <w:color w:val="0070C0"/>
          <w:sz w:val="32"/>
          <w:szCs w:val="32"/>
        </w:rPr>
      </w:pPr>
      <w:r w:rsidRPr="00ED1E68">
        <w:rPr>
          <w:b/>
          <w:color w:val="0070C0"/>
          <w:sz w:val="32"/>
          <w:szCs w:val="32"/>
        </w:rPr>
        <w:t xml:space="preserve">Introduction </w:t>
      </w:r>
    </w:p>
    <w:p w:rsidR="008F5201" w:rsidRDefault="008F5201" w:rsidP="00402FA2">
      <w:pPr>
        <w:pStyle w:val="NormalWeb"/>
        <w:spacing w:before="0" w:beforeAutospacing="0" w:after="0" w:afterAutospacing="0" w:line="276" w:lineRule="auto"/>
        <w:jc w:val="both"/>
        <w:rPr>
          <w:rFonts w:ascii="Arial" w:hAnsi="Arial" w:cs="Arial"/>
          <w:color w:val="000000"/>
          <w:sz w:val="22"/>
          <w:szCs w:val="22"/>
        </w:rPr>
      </w:pPr>
    </w:p>
    <w:p w:rsidR="00402FA2" w:rsidRDefault="00ED1E68" w:rsidP="00402FA2">
      <w:pPr>
        <w:pStyle w:val="NormalWeb"/>
        <w:spacing w:before="0" w:beforeAutospacing="0" w:after="0" w:afterAutospacing="0" w:line="276" w:lineRule="auto"/>
        <w:jc w:val="both"/>
        <w:rPr>
          <w:rFonts w:ascii="Arial" w:hAnsi="Arial" w:cs="Arial"/>
          <w:color w:val="000000"/>
          <w:sz w:val="22"/>
          <w:szCs w:val="22"/>
        </w:rPr>
      </w:pPr>
      <w:r>
        <w:rPr>
          <w:rFonts w:ascii="Arial" w:hAnsi="Arial" w:cs="Arial"/>
          <w:color w:val="000000"/>
          <w:sz w:val="22"/>
          <w:szCs w:val="22"/>
        </w:rPr>
        <w:t xml:space="preserve">Dans ce rapport, nous </w:t>
      </w:r>
      <w:r w:rsidR="00402FA2">
        <w:rPr>
          <w:rFonts w:ascii="Arial" w:hAnsi="Arial" w:cs="Arial"/>
          <w:color w:val="000000"/>
          <w:sz w:val="22"/>
          <w:szCs w:val="22"/>
        </w:rPr>
        <w:t>expliquons les tâches qu’on a effectuées</w:t>
      </w:r>
      <w:r w:rsidR="00864CBD">
        <w:rPr>
          <w:rFonts w:ascii="Arial" w:hAnsi="Arial" w:cs="Arial"/>
          <w:color w:val="000000"/>
          <w:sz w:val="22"/>
          <w:szCs w:val="22"/>
        </w:rPr>
        <w:t xml:space="preserve"> </w:t>
      </w:r>
      <w:r w:rsidR="00CC30C2">
        <w:rPr>
          <w:rFonts w:ascii="Arial" w:hAnsi="Arial" w:cs="Arial"/>
          <w:color w:val="000000"/>
          <w:sz w:val="22"/>
          <w:szCs w:val="22"/>
        </w:rPr>
        <w:t>pour mettre la machine électrique sur l’axe avant.</w:t>
      </w:r>
    </w:p>
    <w:p w:rsidR="00CC30C2" w:rsidRDefault="00CC30C2" w:rsidP="00402FA2">
      <w:pPr>
        <w:pStyle w:val="NormalWeb"/>
        <w:spacing w:before="0" w:beforeAutospacing="0" w:after="0" w:afterAutospacing="0" w:line="276" w:lineRule="auto"/>
        <w:jc w:val="both"/>
        <w:rPr>
          <w:rFonts w:ascii="Arial" w:hAnsi="Arial" w:cs="Arial"/>
          <w:color w:val="000000"/>
          <w:sz w:val="22"/>
          <w:szCs w:val="22"/>
        </w:rPr>
      </w:pPr>
    </w:p>
    <w:p w:rsidR="00ED1E68" w:rsidRDefault="00ED1E68" w:rsidP="00402FA2">
      <w:pPr>
        <w:pStyle w:val="NormalWeb"/>
        <w:spacing w:before="0" w:beforeAutospacing="0" w:after="0" w:afterAutospacing="0" w:line="276" w:lineRule="auto"/>
        <w:jc w:val="both"/>
        <w:rPr>
          <w:rFonts w:ascii="Arial" w:hAnsi="Arial" w:cs="Arial"/>
          <w:color w:val="000000"/>
          <w:sz w:val="22"/>
          <w:szCs w:val="22"/>
        </w:rPr>
      </w:pPr>
      <w:r>
        <w:rPr>
          <w:rFonts w:ascii="Arial" w:hAnsi="Arial" w:cs="Arial"/>
          <w:color w:val="000000"/>
          <w:sz w:val="22"/>
          <w:szCs w:val="22"/>
        </w:rPr>
        <w:t>Nous avons séparé les tâches à effectuer en deux parties</w:t>
      </w:r>
      <w:r w:rsidR="00402FA2">
        <w:rPr>
          <w:rFonts w:ascii="Arial" w:hAnsi="Arial" w:cs="Arial"/>
          <w:color w:val="000000"/>
          <w:sz w:val="22"/>
          <w:szCs w:val="22"/>
        </w:rPr>
        <w:t xml:space="preserve">. Dans un premier temps nous avons étudié l’ajout du second </w:t>
      </w:r>
      <w:r w:rsidR="001731B5">
        <w:rPr>
          <w:rFonts w:ascii="Arial" w:hAnsi="Arial" w:cs="Arial"/>
          <w:color w:val="000000"/>
          <w:sz w:val="22"/>
          <w:szCs w:val="22"/>
        </w:rPr>
        <w:t xml:space="preserve">embrayage </w:t>
      </w:r>
      <w:r w:rsidR="00402FA2">
        <w:rPr>
          <w:rFonts w:ascii="Arial" w:hAnsi="Arial" w:cs="Arial"/>
          <w:color w:val="000000"/>
          <w:sz w:val="22"/>
          <w:szCs w:val="22"/>
        </w:rPr>
        <w:t xml:space="preserve">C1, nous l’avons rajouté sur l’axe avant et nous avons réalisé la commande des deux </w:t>
      </w:r>
      <w:r w:rsidR="001731B5">
        <w:rPr>
          <w:rFonts w:ascii="Arial" w:hAnsi="Arial" w:cs="Arial"/>
          <w:color w:val="000000"/>
          <w:sz w:val="22"/>
          <w:szCs w:val="22"/>
        </w:rPr>
        <w:t>embrayages</w:t>
      </w:r>
      <w:r w:rsidR="00402FA2">
        <w:rPr>
          <w:rFonts w:ascii="Arial" w:hAnsi="Arial" w:cs="Arial"/>
          <w:color w:val="000000"/>
          <w:sz w:val="22"/>
          <w:szCs w:val="22"/>
        </w:rPr>
        <w:t xml:space="preserve"> C0 et C1. Ces modifications ont été faites tout en gardant la machine électrique sur l’axe arrière.</w:t>
      </w:r>
    </w:p>
    <w:p w:rsidR="00402FA2" w:rsidRDefault="00402FA2" w:rsidP="00402FA2">
      <w:pPr>
        <w:pStyle w:val="NormalWeb"/>
        <w:spacing w:before="0" w:beforeAutospacing="0" w:after="0" w:afterAutospacing="0" w:line="276" w:lineRule="auto"/>
        <w:jc w:val="both"/>
        <w:rPr>
          <w:rFonts w:ascii="Arial" w:hAnsi="Arial" w:cs="Arial"/>
          <w:color w:val="000000"/>
          <w:sz w:val="22"/>
          <w:szCs w:val="22"/>
        </w:rPr>
      </w:pPr>
    </w:p>
    <w:p w:rsidR="00402FA2" w:rsidRDefault="00402FA2" w:rsidP="00402FA2">
      <w:pPr>
        <w:pStyle w:val="NormalWeb"/>
        <w:spacing w:before="0" w:beforeAutospacing="0" w:after="0" w:afterAutospacing="0" w:line="276" w:lineRule="auto"/>
        <w:jc w:val="both"/>
      </w:pPr>
      <w:r>
        <w:rPr>
          <w:rFonts w:ascii="Arial" w:hAnsi="Arial" w:cs="Arial"/>
          <w:color w:val="000000"/>
          <w:sz w:val="22"/>
          <w:szCs w:val="22"/>
        </w:rPr>
        <w:t>Dans un second temps, nous avons déplacé la machine électrique sur l’axe avant, nous avons effectué quelques modifications mais il reste encore des changements à réaliser dans cette partie.</w:t>
      </w:r>
    </w:p>
    <w:p w:rsidR="00ED1E68" w:rsidRDefault="00ED1E68" w:rsidP="000441CF">
      <w:pPr>
        <w:rPr>
          <w:b/>
          <w:color w:val="0070C0"/>
        </w:rPr>
      </w:pPr>
    </w:p>
    <w:p w:rsidR="00ED1E68" w:rsidRDefault="00ED1E68" w:rsidP="000441CF">
      <w:pPr>
        <w:rPr>
          <w:b/>
          <w:color w:val="0070C0"/>
        </w:rPr>
      </w:pPr>
    </w:p>
    <w:p w:rsidR="00ED1E68" w:rsidRDefault="00ED1E68" w:rsidP="000441CF">
      <w:pPr>
        <w:rPr>
          <w:b/>
          <w:color w:val="0070C0"/>
        </w:rPr>
      </w:pPr>
    </w:p>
    <w:p w:rsidR="00ED1E68" w:rsidRDefault="00ED1E68" w:rsidP="000441CF">
      <w:pPr>
        <w:rPr>
          <w:b/>
          <w:color w:val="0070C0"/>
        </w:rPr>
      </w:pPr>
    </w:p>
    <w:p w:rsidR="00ED1E68" w:rsidRDefault="00ED1E68" w:rsidP="000441CF">
      <w:pPr>
        <w:rPr>
          <w:b/>
          <w:color w:val="0070C0"/>
        </w:rPr>
      </w:pPr>
    </w:p>
    <w:p w:rsidR="00ED1E68" w:rsidRDefault="00ED1E68"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402FA2" w:rsidRDefault="00402FA2" w:rsidP="000441CF">
      <w:pPr>
        <w:rPr>
          <w:b/>
          <w:color w:val="0070C0"/>
        </w:rPr>
      </w:pPr>
    </w:p>
    <w:p w:rsidR="008F5201" w:rsidRDefault="008F5201" w:rsidP="000441CF">
      <w:pPr>
        <w:rPr>
          <w:b/>
          <w:color w:val="0070C0"/>
        </w:rPr>
      </w:pPr>
    </w:p>
    <w:p w:rsidR="000441CF" w:rsidRPr="00402FA2" w:rsidRDefault="00402FA2" w:rsidP="00402FA2">
      <w:pPr>
        <w:pStyle w:val="Paragraphedeliste"/>
        <w:numPr>
          <w:ilvl w:val="0"/>
          <w:numId w:val="8"/>
        </w:numPr>
        <w:rPr>
          <w:b/>
          <w:color w:val="0070C0"/>
          <w:sz w:val="32"/>
          <w:szCs w:val="32"/>
        </w:rPr>
      </w:pPr>
      <w:r w:rsidRPr="00402FA2">
        <w:rPr>
          <w:b/>
          <w:color w:val="0070C0"/>
          <w:sz w:val="32"/>
          <w:szCs w:val="32"/>
        </w:rPr>
        <w:t>Etude d</w:t>
      </w:r>
      <w:r w:rsidR="001731B5">
        <w:rPr>
          <w:b/>
          <w:color w:val="0070C0"/>
          <w:sz w:val="32"/>
          <w:szCs w:val="32"/>
        </w:rPr>
        <w:t>e l’embrayage</w:t>
      </w:r>
      <w:r w:rsidRPr="00402FA2">
        <w:rPr>
          <w:b/>
          <w:color w:val="0070C0"/>
          <w:sz w:val="32"/>
          <w:szCs w:val="32"/>
        </w:rPr>
        <w:t> </w:t>
      </w:r>
    </w:p>
    <w:p w:rsidR="00E93B76" w:rsidRDefault="00E93B76" w:rsidP="008138D8">
      <w:pPr>
        <w:jc w:val="both"/>
      </w:pPr>
      <w:r>
        <w:t>Dans cette partie, nous allons uniquement remplac</w:t>
      </w:r>
      <w:r w:rsidR="008138D8">
        <w:t>er l</w:t>
      </w:r>
      <w:r w:rsidR="001731B5">
        <w:t>’embrayage</w:t>
      </w:r>
      <w:r w:rsidR="008138D8">
        <w:t xml:space="preserve"> du modèle de départ</w:t>
      </w:r>
      <w:r>
        <w:t xml:space="preserve"> par deux </w:t>
      </w:r>
      <w:r w:rsidR="001731B5">
        <w:t>embrayage</w:t>
      </w:r>
      <w:r>
        <w:t xml:space="preserve"> tout en gardant la machine électrique sur l’axe arrière. Pour cela il est nécessaire d’étudier les différentes entrées et sorties de ce bloc ainsi que la stratégie de commande. </w:t>
      </w:r>
    </w:p>
    <w:p w:rsidR="000441CF" w:rsidRPr="0024774A" w:rsidRDefault="000441CF" w:rsidP="0024774A">
      <w:pPr>
        <w:pStyle w:val="Paragraphedeliste"/>
        <w:numPr>
          <w:ilvl w:val="0"/>
          <w:numId w:val="6"/>
        </w:numPr>
        <w:rPr>
          <w:b/>
          <w:u w:val="single"/>
        </w:rPr>
      </w:pPr>
      <w:r w:rsidRPr="0024774A">
        <w:rPr>
          <w:b/>
          <w:u w:val="single"/>
        </w:rPr>
        <w:t>Ancienne architecture :</w:t>
      </w:r>
    </w:p>
    <w:p w:rsidR="000441CF" w:rsidRDefault="000441CF" w:rsidP="000441CF">
      <w:pPr>
        <w:jc w:val="center"/>
      </w:pPr>
      <w:r>
        <w:rPr>
          <w:noProof/>
          <w:lang w:eastAsia="fr-FR"/>
        </w:rPr>
        <w:drawing>
          <wp:inline distT="0" distB="0" distL="0" distR="0">
            <wp:extent cx="3952875" cy="1647825"/>
            <wp:effectExtent l="19050" t="0" r="9525"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952875" cy="1647825"/>
                    </a:xfrm>
                    <a:prstGeom prst="rect">
                      <a:avLst/>
                    </a:prstGeom>
                    <a:noFill/>
                    <a:ln w="9525">
                      <a:noFill/>
                      <a:miter lim="800000"/>
                      <a:headEnd/>
                      <a:tailEnd/>
                    </a:ln>
                  </pic:spPr>
                </pic:pic>
              </a:graphicData>
            </a:graphic>
          </wp:inline>
        </w:drawing>
      </w:r>
    </w:p>
    <w:tbl>
      <w:tblPr>
        <w:tblStyle w:val="Listeclaire-Accent2"/>
        <w:tblW w:w="0" w:type="auto"/>
        <w:tblLook w:val="04A0" w:firstRow="1" w:lastRow="0" w:firstColumn="1" w:lastColumn="0" w:noHBand="0" w:noVBand="1"/>
      </w:tblPr>
      <w:tblGrid>
        <w:gridCol w:w="4606"/>
        <w:gridCol w:w="4606"/>
      </w:tblGrid>
      <w:tr w:rsidR="000441CF" w:rsidTr="003D72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0441CF" w:rsidRDefault="000441CF" w:rsidP="00824664">
            <w:pPr>
              <w:jc w:val="center"/>
            </w:pPr>
            <w:proofErr w:type="spellStart"/>
            <w:r>
              <w:t>Clutch</w:t>
            </w:r>
            <w:proofErr w:type="spellEnd"/>
          </w:p>
        </w:tc>
      </w:tr>
      <w:tr w:rsidR="000441CF" w:rsidTr="003D7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color w:val="002060"/>
              </w:rPr>
            </w:pPr>
            <w:r w:rsidRPr="003D7256">
              <w:rPr>
                <w:color w:val="002060"/>
              </w:rPr>
              <w:t xml:space="preserve">Input </w:t>
            </w:r>
          </w:p>
        </w:tc>
        <w:tc>
          <w:tcPr>
            <w:tcW w:w="4606" w:type="dxa"/>
          </w:tcPr>
          <w:p w:rsidR="000441CF" w:rsidRPr="003D7256" w:rsidRDefault="000441CF" w:rsidP="00824664">
            <w:pPr>
              <w:cnfStyle w:val="000000100000" w:firstRow="0" w:lastRow="0" w:firstColumn="0" w:lastColumn="0" w:oddVBand="0" w:evenVBand="0" w:oddHBand="1" w:evenHBand="0" w:firstRowFirstColumn="0" w:firstRowLastColumn="0" w:lastRowFirstColumn="0" w:lastRowLastColumn="0"/>
              <w:rPr>
                <w:b/>
                <w:color w:val="002060"/>
              </w:rPr>
            </w:pPr>
            <w:r w:rsidRPr="003D7256">
              <w:rPr>
                <w:b/>
                <w:color w:val="002060"/>
              </w:rPr>
              <w:t>Output</w:t>
            </w:r>
          </w:p>
        </w:tc>
      </w:tr>
      <w:tr w:rsidR="000441CF" w:rsidTr="003D7256">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FA_TQ_ICE</w:t>
            </w:r>
          </w:p>
        </w:tc>
        <w:tc>
          <w:tcPr>
            <w:tcW w:w="4606" w:type="dxa"/>
          </w:tcPr>
          <w:p w:rsidR="000441CF" w:rsidRDefault="000441CF" w:rsidP="00824664">
            <w:pPr>
              <w:cnfStyle w:val="000000000000" w:firstRow="0" w:lastRow="0" w:firstColumn="0" w:lastColumn="0" w:oddVBand="0" w:evenVBand="0" w:oddHBand="0" w:evenHBand="0" w:firstRowFirstColumn="0" w:firstRowLastColumn="0" w:lastRowFirstColumn="0" w:lastRowLastColumn="0"/>
            </w:pPr>
            <w:r>
              <w:t>FA_N_ICE</w:t>
            </w:r>
          </w:p>
        </w:tc>
      </w:tr>
      <w:tr w:rsidR="000441CF" w:rsidTr="003D7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FA_N_GBX</w:t>
            </w:r>
          </w:p>
        </w:tc>
        <w:tc>
          <w:tcPr>
            <w:tcW w:w="4606" w:type="dxa"/>
          </w:tcPr>
          <w:p w:rsidR="000441CF" w:rsidRDefault="000441CF" w:rsidP="00824664">
            <w:pPr>
              <w:cnfStyle w:val="000000100000" w:firstRow="0" w:lastRow="0" w:firstColumn="0" w:lastColumn="0" w:oddVBand="0" w:evenVBand="0" w:oddHBand="1" w:evenHBand="0" w:firstRowFirstColumn="0" w:firstRowLastColumn="0" w:lastRowFirstColumn="0" w:lastRowLastColumn="0"/>
            </w:pPr>
            <w:r>
              <w:t>FA_CLU_STUCK</w:t>
            </w:r>
          </w:p>
        </w:tc>
      </w:tr>
      <w:tr w:rsidR="000441CF" w:rsidTr="003D7256">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CMD_CLUTCH_SP</w:t>
            </w:r>
          </w:p>
        </w:tc>
        <w:tc>
          <w:tcPr>
            <w:tcW w:w="4606" w:type="dxa"/>
          </w:tcPr>
          <w:p w:rsidR="000441CF" w:rsidRDefault="000441CF" w:rsidP="00824664">
            <w:pPr>
              <w:cnfStyle w:val="000000000000" w:firstRow="0" w:lastRow="0" w:firstColumn="0" w:lastColumn="0" w:oddVBand="0" w:evenVBand="0" w:oddHBand="0" w:evenHBand="0" w:firstRowFirstColumn="0" w:firstRowLastColumn="0" w:lastRowFirstColumn="0" w:lastRowLastColumn="0"/>
            </w:pPr>
            <w:r>
              <w:t>FA_TQ_CLU</w:t>
            </w:r>
          </w:p>
        </w:tc>
      </w:tr>
      <w:tr w:rsidR="000441CF" w:rsidTr="003D7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DRI_GBX_SB</w:t>
            </w:r>
          </w:p>
        </w:tc>
        <w:tc>
          <w:tcPr>
            <w:tcW w:w="4606" w:type="dxa"/>
          </w:tcPr>
          <w:p w:rsidR="000441CF" w:rsidRDefault="000441CF" w:rsidP="00824664">
            <w:pPr>
              <w:cnfStyle w:val="000000100000" w:firstRow="0" w:lastRow="0" w:firstColumn="0" w:lastColumn="0" w:oddVBand="0" w:evenVBand="0" w:oddHBand="1" w:evenHBand="0" w:firstRowFirstColumn="0" w:firstRowLastColumn="0" w:lastRowFirstColumn="0" w:lastRowLastColumn="0"/>
            </w:pPr>
          </w:p>
        </w:tc>
      </w:tr>
    </w:tbl>
    <w:p w:rsidR="000441CF" w:rsidRPr="00A938C7" w:rsidRDefault="000441CF" w:rsidP="000441CF">
      <w:pPr>
        <w:rPr>
          <w:u w:val="single"/>
        </w:rPr>
      </w:pPr>
    </w:p>
    <w:p w:rsidR="003D7256" w:rsidRPr="0024774A" w:rsidRDefault="000441CF" w:rsidP="0024774A">
      <w:pPr>
        <w:pStyle w:val="Paragraphedeliste"/>
        <w:numPr>
          <w:ilvl w:val="0"/>
          <w:numId w:val="6"/>
        </w:numPr>
        <w:rPr>
          <w:b/>
          <w:u w:val="single"/>
        </w:rPr>
      </w:pPr>
      <w:r w:rsidRPr="0024774A">
        <w:rPr>
          <w:b/>
          <w:u w:val="single"/>
        </w:rPr>
        <w:t>Nouvelle architecture :</w:t>
      </w:r>
    </w:p>
    <w:tbl>
      <w:tblPr>
        <w:tblStyle w:val="Listeclaire-Accent2"/>
        <w:tblW w:w="0" w:type="auto"/>
        <w:tblLook w:val="04A0" w:firstRow="1" w:lastRow="0" w:firstColumn="1" w:lastColumn="0" w:noHBand="0" w:noVBand="1"/>
      </w:tblPr>
      <w:tblGrid>
        <w:gridCol w:w="4606"/>
        <w:gridCol w:w="4606"/>
      </w:tblGrid>
      <w:tr w:rsidR="000441CF" w:rsidTr="003D72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0441CF" w:rsidRDefault="000441CF" w:rsidP="00824664">
            <w:pPr>
              <w:jc w:val="center"/>
            </w:pPr>
            <w:proofErr w:type="spellStart"/>
            <w:r>
              <w:t>Clutch</w:t>
            </w:r>
            <w:proofErr w:type="spellEnd"/>
            <w:r>
              <w:t xml:space="preserve"> C0</w:t>
            </w:r>
          </w:p>
        </w:tc>
      </w:tr>
      <w:tr w:rsidR="000441CF" w:rsidTr="003D7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color w:val="002060"/>
              </w:rPr>
            </w:pPr>
            <w:r w:rsidRPr="003D7256">
              <w:rPr>
                <w:color w:val="002060"/>
              </w:rPr>
              <w:t xml:space="preserve">Input </w:t>
            </w:r>
          </w:p>
        </w:tc>
        <w:tc>
          <w:tcPr>
            <w:tcW w:w="4606" w:type="dxa"/>
          </w:tcPr>
          <w:p w:rsidR="000441CF" w:rsidRPr="003D7256" w:rsidRDefault="000441CF" w:rsidP="00824664">
            <w:pPr>
              <w:cnfStyle w:val="000000100000" w:firstRow="0" w:lastRow="0" w:firstColumn="0" w:lastColumn="0" w:oddVBand="0" w:evenVBand="0" w:oddHBand="1" w:evenHBand="0" w:firstRowFirstColumn="0" w:firstRowLastColumn="0" w:lastRowFirstColumn="0" w:lastRowLastColumn="0"/>
              <w:rPr>
                <w:b/>
                <w:color w:val="002060"/>
              </w:rPr>
            </w:pPr>
            <w:r w:rsidRPr="003D7256">
              <w:rPr>
                <w:b/>
                <w:color w:val="002060"/>
              </w:rPr>
              <w:t>Output</w:t>
            </w:r>
          </w:p>
        </w:tc>
      </w:tr>
      <w:tr w:rsidR="000441CF" w:rsidTr="003D7256">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FA_TQ_ICE</w:t>
            </w:r>
          </w:p>
        </w:tc>
        <w:tc>
          <w:tcPr>
            <w:tcW w:w="4606" w:type="dxa"/>
          </w:tcPr>
          <w:p w:rsidR="000441CF" w:rsidRDefault="000441CF" w:rsidP="00824664">
            <w:pPr>
              <w:cnfStyle w:val="000000000000" w:firstRow="0" w:lastRow="0" w:firstColumn="0" w:lastColumn="0" w:oddVBand="0" w:evenVBand="0" w:oddHBand="0" w:evenHBand="0" w:firstRowFirstColumn="0" w:firstRowLastColumn="0" w:lastRowFirstColumn="0" w:lastRowLastColumn="0"/>
            </w:pPr>
            <w:r>
              <w:t>FA_N_ICE</w:t>
            </w:r>
          </w:p>
        </w:tc>
      </w:tr>
      <w:tr w:rsidR="000441CF" w:rsidTr="003D7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FA_N_SH</w:t>
            </w:r>
          </w:p>
        </w:tc>
        <w:tc>
          <w:tcPr>
            <w:tcW w:w="4606" w:type="dxa"/>
          </w:tcPr>
          <w:p w:rsidR="000441CF" w:rsidRDefault="000441CF" w:rsidP="00824664">
            <w:pPr>
              <w:cnfStyle w:val="000000100000" w:firstRow="0" w:lastRow="0" w:firstColumn="0" w:lastColumn="0" w:oddVBand="0" w:evenVBand="0" w:oddHBand="1" w:evenHBand="0" w:firstRowFirstColumn="0" w:firstRowLastColumn="0" w:lastRowFirstColumn="0" w:lastRowLastColumn="0"/>
            </w:pPr>
            <w:r>
              <w:t xml:space="preserve">FA_CLU0_STUCK : état du </w:t>
            </w:r>
            <w:proofErr w:type="spellStart"/>
            <w:r>
              <w:t>clutch</w:t>
            </w:r>
            <w:proofErr w:type="spellEnd"/>
            <w:r>
              <w:t xml:space="preserve"> C0</w:t>
            </w:r>
          </w:p>
        </w:tc>
      </w:tr>
      <w:tr w:rsidR="000441CF" w:rsidTr="003D7256">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CMD_CLUTCH0_SP</w:t>
            </w:r>
          </w:p>
        </w:tc>
        <w:tc>
          <w:tcPr>
            <w:tcW w:w="4606" w:type="dxa"/>
          </w:tcPr>
          <w:p w:rsidR="000441CF" w:rsidRDefault="000441CF" w:rsidP="00824664">
            <w:pPr>
              <w:cnfStyle w:val="000000000000" w:firstRow="0" w:lastRow="0" w:firstColumn="0" w:lastColumn="0" w:oddVBand="0" w:evenVBand="0" w:oddHBand="0" w:evenHBand="0" w:firstRowFirstColumn="0" w:firstRowLastColumn="0" w:lastRowFirstColumn="0" w:lastRowLastColumn="0"/>
            </w:pPr>
            <w:r>
              <w:t>FA_TQ_CLU0_OUT</w:t>
            </w:r>
          </w:p>
        </w:tc>
      </w:tr>
      <w:tr w:rsidR="000441CF" w:rsidTr="003D7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DRI_GBX_SB</w:t>
            </w:r>
          </w:p>
        </w:tc>
        <w:tc>
          <w:tcPr>
            <w:tcW w:w="4606" w:type="dxa"/>
          </w:tcPr>
          <w:p w:rsidR="000441CF" w:rsidRDefault="000441CF" w:rsidP="00824664">
            <w:pPr>
              <w:cnfStyle w:val="000000100000" w:firstRow="0" w:lastRow="0" w:firstColumn="0" w:lastColumn="0" w:oddVBand="0" w:evenVBand="0" w:oddHBand="1" w:evenHBand="0" w:firstRowFirstColumn="0" w:firstRowLastColumn="0" w:lastRowFirstColumn="0" w:lastRowLastColumn="0"/>
            </w:pPr>
          </w:p>
        </w:tc>
      </w:tr>
    </w:tbl>
    <w:p w:rsidR="003D7256" w:rsidRDefault="003D7256" w:rsidP="000441CF"/>
    <w:p w:rsidR="003D7256" w:rsidRDefault="003D7256" w:rsidP="000441CF">
      <w:r w:rsidRPr="003D7256">
        <w:rPr>
          <w:noProof/>
          <w:lang w:eastAsia="fr-FR"/>
        </w:rPr>
        <w:lastRenderedPageBreak/>
        <w:drawing>
          <wp:inline distT="0" distB="0" distL="0" distR="0">
            <wp:extent cx="5760720" cy="2256884"/>
            <wp:effectExtent l="19050" t="0" r="0" b="0"/>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2256884"/>
                    </a:xfrm>
                    <a:prstGeom prst="rect">
                      <a:avLst/>
                    </a:prstGeom>
                  </pic:spPr>
                </pic:pic>
              </a:graphicData>
            </a:graphic>
          </wp:inline>
        </w:drawing>
      </w:r>
      <w:r>
        <w:t xml:space="preserve">Dans le bloc </w:t>
      </w:r>
      <w:proofErr w:type="spellStart"/>
      <w:r>
        <w:t>Clutch</w:t>
      </w:r>
      <w:proofErr w:type="spellEnd"/>
      <w:r>
        <w:t xml:space="preserve"> C0 : on n’utilise que l’inertie de la machine thermique : </w:t>
      </w:r>
      <w:proofErr w:type="spellStart"/>
      <w:r w:rsidRPr="00F22CC4">
        <w:t>fa_ice_inertia</w:t>
      </w:r>
      <w:proofErr w:type="spellEnd"/>
    </w:p>
    <w:tbl>
      <w:tblPr>
        <w:tblStyle w:val="Listeclaire-Accent2"/>
        <w:tblW w:w="0" w:type="auto"/>
        <w:tblLook w:val="04A0" w:firstRow="1" w:lastRow="0" w:firstColumn="1" w:lastColumn="0" w:noHBand="0" w:noVBand="1"/>
      </w:tblPr>
      <w:tblGrid>
        <w:gridCol w:w="4606"/>
        <w:gridCol w:w="4606"/>
      </w:tblGrid>
      <w:tr w:rsidR="000441CF" w:rsidTr="003D72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0441CF" w:rsidRDefault="000441CF" w:rsidP="00824664">
            <w:pPr>
              <w:jc w:val="center"/>
            </w:pPr>
            <w:proofErr w:type="spellStart"/>
            <w:r>
              <w:t>Clutch</w:t>
            </w:r>
            <w:proofErr w:type="spellEnd"/>
            <w:r>
              <w:t xml:space="preserve"> C1</w:t>
            </w:r>
          </w:p>
        </w:tc>
      </w:tr>
      <w:tr w:rsidR="000441CF" w:rsidTr="003D7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color w:val="002060"/>
              </w:rPr>
            </w:pPr>
            <w:r w:rsidRPr="003D7256">
              <w:rPr>
                <w:color w:val="002060"/>
              </w:rPr>
              <w:t xml:space="preserve">Input </w:t>
            </w:r>
          </w:p>
        </w:tc>
        <w:tc>
          <w:tcPr>
            <w:tcW w:w="4606" w:type="dxa"/>
          </w:tcPr>
          <w:p w:rsidR="000441CF" w:rsidRPr="003D7256" w:rsidRDefault="000441CF" w:rsidP="00824664">
            <w:pPr>
              <w:cnfStyle w:val="000000100000" w:firstRow="0" w:lastRow="0" w:firstColumn="0" w:lastColumn="0" w:oddVBand="0" w:evenVBand="0" w:oddHBand="1" w:evenHBand="0" w:firstRowFirstColumn="0" w:firstRowLastColumn="0" w:lastRowFirstColumn="0" w:lastRowLastColumn="0"/>
              <w:rPr>
                <w:b/>
                <w:color w:val="002060"/>
              </w:rPr>
            </w:pPr>
            <w:r w:rsidRPr="003D7256">
              <w:rPr>
                <w:b/>
                <w:color w:val="002060"/>
              </w:rPr>
              <w:t>Output</w:t>
            </w:r>
          </w:p>
        </w:tc>
      </w:tr>
      <w:tr w:rsidR="000441CF" w:rsidTr="003D7256">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FA_TQ_CLU1_IN</w:t>
            </w:r>
          </w:p>
        </w:tc>
        <w:tc>
          <w:tcPr>
            <w:tcW w:w="4606" w:type="dxa"/>
          </w:tcPr>
          <w:p w:rsidR="000441CF" w:rsidRDefault="000441CF" w:rsidP="00824664">
            <w:pPr>
              <w:cnfStyle w:val="000000000000" w:firstRow="0" w:lastRow="0" w:firstColumn="0" w:lastColumn="0" w:oddVBand="0" w:evenVBand="0" w:oddHBand="0" w:evenHBand="0" w:firstRowFirstColumn="0" w:firstRowLastColumn="0" w:lastRowFirstColumn="0" w:lastRowLastColumn="0"/>
            </w:pPr>
            <w:r>
              <w:t>FA_N_SH</w:t>
            </w:r>
          </w:p>
        </w:tc>
      </w:tr>
      <w:tr w:rsidR="000441CF" w:rsidTr="003D7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FA_N_GBX</w:t>
            </w:r>
          </w:p>
        </w:tc>
        <w:tc>
          <w:tcPr>
            <w:tcW w:w="4606" w:type="dxa"/>
          </w:tcPr>
          <w:p w:rsidR="000441CF" w:rsidRDefault="000441CF" w:rsidP="00824664">
            <w:pPr>
              <w:cnfStyle w:val="000000100000" w:firstRow="0" w:lastRow="0" w:firstColumn="0" w:lastColumn="0" w:oddVBand="0" w:evenVBand="0" w:oddHBand="1" w:evenHBand="0" w:firstRowFirstColumn="0" w:firstRowLastColumn="0" w:lastRowFirstColumn="0" w:lastRowLastColumn="0"/>
            </w:pPr>
            <w:r>
              <w:t xml:space="preserve">FA_CLU1_STUCK : état du </w:t>
            </w:r>
            <w:proofErr w:type="spellStart"/>
            <w:r>
              <w:t>clutch</w:t>
            </w:r>
            <w:proofErr w:type="spellEnd"/>
          </w:p>
        </w:tc>
      </w:tr>
      <w:tr w:rsidR="000441CF" w:rsidTr="003D7256">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CMD_CLUTCH1_SP</w:t>
            </w:r>
          </w:p>
        </w:tc>
        <w:tc>
          <w:tcPr>
            <w:tcW w:w="4606" w:type="dxa"/>
          </w:tcPr>
          <w:p w:rsidR="000441CF" w:rsidRDefault="000441CF" w:rsidP="00824664">
            <w:pPr>
              <w:cnfStyle w:val="000000000000" w:firstRow="0" w:lastRow="0" w:firstColumn="0" w:lastColumn="0" w:oddVBand="0" w:evenVBand="0" w:oddHBand="0" w:evenHBand="0" w:firstRowFirstColumn="0" w:firstRowLastColumn="0" w:lastRowFirstColumn="0" w:lastRowLastColumn="0"/>
            </w:pPr>
            <w:r>
              <w:t>FA_TQ_GBX</w:t>
            </w:r>
          </w:p>
        </w:tc>
      </w:tr>
      <w:tr w:rsidR="000441CF" w:rsidTr="003D7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DRI_GBX_SB</w:t>
            </w:r>
          </w:p>
        </w:tc>
        <w:tc>
          <w:tcPr>
            <w:tcW w:w="4606" w:type="dxa"/>
          </w:tcPr>
          <w:p w:rsidR="000441CF" w:rsidRDefault="000441CF" w:rsidP="00824664">
            <w:pPr>
              <w:cnfStyle w:val="000000100000" w:firstRow="0" w:lastRow="0" w:firstColumn="0" w:lastColumn="0" w:oddVBand="0" w:evenVBand="0" w:oddHBand="1" w:evenHBand="0" w:firstRowFirstColumn="0" w:firstRowLastColumn="0" w:lastRowFirstColumn="0" w:lastRowLastColumn="0"/>
            </w:pPr>
          </w:p>
        </w:tc>
      </w:tr>
      <w:tr w:rsidR="000441CF" w:rsidTr="003D7256">
        <w:tc>
          <w:tcPr>
            <w:cnfStyle w:val="001000000000" w:firstRow="0" w:lastRow="0" w:firstColumn="1" w:lastColumn="0" w:oddVBand="0" w:evenVBand="0" w:oddHBand="0" w:evenHBand="0" w:firstRowFirstColumn="0" w:firstRowLastColumn="0" w:lastRowFirstColumn="0" w:lastRowLastColumn="0"/>
            <w:tcW w:w="4606" w:type="dxa"/>
          </w:tcPr>
          <w:p w:rsidR="000441CF" w:rsidRPr="003D7256" w:rsidRDefault="000441CF" w:rsidP="00824664">
            <w:pPr>
              <w:rPr>
                <w:b w:val="0"/>
              </w:rPr>
            </w:pPr>
            <w:r w:rsidRPr="003D7256">
              <w:rPr>
                <w:b w:val="0"/>
              </w:rPr>
              <w:t>FA_CLU1_IN_INERTIA</w:t>
            </w:r>
          </w:p>
        </w:tc>
        <w:tc>
          <w:tcPr>
            <w:tcW w:w="4606" w:type="dxa"/>
          </w:tcPr>
          <w:p w:rsidR="000441CF" w:rsidRDefault="000441CF" w:rsidP="00824664">
            <w:pPr>
              <w:cnfStyle w:val="000000000000" w:firstRow="0" w:lastRow="0" w:firstColumn="0" w:lastColumn="0" w:oddVBand="0" w:evenVBand="0" w:oddHBand="0" w:evenHBand="0" w:firstRowFirstColumn="0" w:firstRowLastColumn="0" w:lastRowFirstColumn="0" w:lastRowLastColumn="0"/>
            </w:pPr>
          </w:p>
        </w:tc>
      </w:tr>
    </w:tbl>
    <w:p w:rsidR="000441CF" w:rsidRDefault="000441CF" w:rsidP="000441CF"/>
    <w:p w:rsidR="0024774A" w:rsidRDefault="003D7256" w:rsidP="0024774A">
      <w:r w:rsidRPr="003D7256">
        <w:rPr>
          <w:noProof/>
          <w:lang w:eastAsia="fr-FR"/>
        </w:rPr>
        <w:drawing>
          <wp:inline distT="0" distB="0" distL="0" distR="0">
            <wp:extent cx="6226885" cy="2628900"/>
            <wp:effectExtent l="19050" t="0" r="2465"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6235133" cy="2632382"/>
                    </a:xfrm>
                    <a:prstGeom prst="rect">
                      <a:avLst/>
                    </a:prstGeom>
                    <a:noFill/>
                    <a:ln w="9525">
                      <a:noFill/>
                      <a:miter lim="800000"/>
                      <a:headEnd/>
                      <a:tailEnd/>
                    </a:ln>
                  </pic:spPr>
                </pic:pic>
              </a:graphicData>
            </a:graphic>
          </wp:inline>
        </w:drawing>
      </w:r>
    </w:p>
    <w:p w:rsidR="0024774A" w:rsidRPr="0024774A" w:rsidRDefault="0024774A" w:rsidP="0024774A"/>
    <w:p w:rsidR="000441CF" w:rsidRPr="00855DB1" w:rsidRDefault="000441CF" w:rsidP="003D7256">
      <w:pPr>
        <w:pStyle w:val="Paragraphedeliste"/>
        <w:numPr>
          <w:ilvl w:val="0"/>
          <w:numId w:val="5"/>
        </w:numPr>
        <w:rPr>
          <w:color w:val="C00000"/>
          <w:lang w:val="es-ES"/>
        </w:rPr>
      </w:pPr>
      <w:proofErr w:type="spellStart"/>
      <w:r w:rsidRPr="00855DB1">
        <w:rPr>
          <w:color w:val="C00000"/>
          <w:lang w:val="es-ES"/>
        </w:rPr>
        <w:t>Calcul</w:t>
      </w:r>
      <w:proofErr w:type="spellEnd"/>
      <w:r w:rsidRPr="00855DB1">
        <w:rPr>
          <w:color w:val="C00000"/>
          <w:lang w:val="es-ES"/>
        </w:rPr>
        <w:t xml:space="preserve"> de FA_TQ_CLU1_IN</w:t>
      </w:r>
    </w:p>
    <w:p w:rsidR="000441CF" w:rsidRDefault="000441CF" w:rsidP="003D7256">
      <w:pPr>
        <w:jc w:val="both"/>
      </w:pPr>
      <w:r>
        <w:t xml:space="preserve">Le couple en entrée du </w:t>
      </w:r>
      <w:proofErr w:type="spellStart"/>
      <w:r>
        <w:t>Clutch</w:t>
      </w:r>
      <w:proofErr w:type="spellEnd"/>
      <w:r>
        <w:t xml:space="preserve"> C1 est </w:t>
      </w:r>
      <w:r w:rsidR="00E93B76">
        <w:t>la somme du couple fourni par la</w:t>
      </w:r>
      <w:r>
        <w:t xml:space="preserve"> machine électrique et le couple en sortie du </w:t>
      </w:r>
      <w:proofErr w:type="spellStart"/>
      <w:r>
        <w:t>Clutch</w:t>
      </w:r>
      <w:proofErr w:type="spellEnd"/>
      <w:r>
        <w:t xml:space="preserve"> C0</w:t>
      </w:r>
    </w:p>
    <w:p w:rsidR="000441CF" w:rsidRPr="00855DB1" w:rsidRDefault="003D7256" w:rsidP="0024774A">
      <w:pPr>
        <w:pStyle w:val="Paragraphedeliste"/>
        <w:numPr>
          <w:ilvl w:val="0"/>
          <w:numId w:val="5"/>
        </w:numPr>
        <w:spacing w:before="240"/>
        <w:rPr>
          <w:color w:val="C00000"/>
          <w:lang w:val="es-ES"/>
        </w:rPr>
      </w:pPr>
      <w:proofErr w:type="spellStart"/>
      <w:r w:rsidRPr="00855DB1">
        <w:rPr>
          <w:color w:val="C00000"/>
          <w:lang w:val="es-ES"/>
        </w:rPr>
        <w:t>Calcul</w:t>
      </w:r>
      <w:proofErr w:type="spellEnd"/>
      <w:r w:rsidRPr="00855DB1">
        <w:rPr>
          <w:color w:val="C00000"/>
          <w:lang w:val="es-ES"/>
        </w:rPr>
        <w:t xml:space="preserve"> de </w:t>
      </w:r>
      <w:r w:rsidR="000441CF" w:rsidRPr="00855DB1">
        <w:rPr>
          <w:color w:val="C00000"/>
          <w:lang w:val="es-ES"/>
        </w:rPr>
        <w:t xml:space="preserve">FA_CLU1_IN_INERTIA </w:t>
      </w:r>
    </w:p>
    <w:p w:rsidR="000441CF" w:rsidRDefault="000441CF" w:rsidP="0024774A">
      <w:pPr>
        <w:spacing w:before="240" w:after="0"/>
        <w:jc w:val="both"/>
      </w:pPr>
      <w:r>
        <w:lastRenderedPageBreak/>
        <w:t xml:space="preserve">Dans le bloc </w:t>
      </w:r>
      <w:proofErr w:type="spellStart"/>
      <w:r>
        <w:t>Clutch</w:t>
      </w:r>
      <w:proofErr w:type="spellEnd"/>
      <w:r>
        <w:t xml:space="preserve"> C1 nous avons besoin de connaitre l’inertie globale : </w:t>
      </w:r>
      <w:r w:rsidR="003D7256">
        <w:t>e</w:t>
      </w:r>
      <w:r>
        <w:t>n f</w:t>
      </w:r>
      <w:r w:rsidR="003D7256">
        <w:t xml:space="preserve">onction de l’état du </w:t>
      </w:r>
      <w:proofErr w:type="spellStart"/>
      <w:r w:rsidR="003D7256">
        <w:t>Clutch</w:t>
      </w:r>
      <w:proofErr w:type="spellEnd"/>
      <w:r w:rsidR="003D7256">
        <w:t xml:space="preserve"> C0,</w:t>
      </w:r>
      <w:r>
        <w:t xml:space="preserve"> l’inertie appliquée au </w:t>
      </w:r>
      <w:proofErr w:type="spellStart"/>
      <w:r>
        <w:t>Clutch</w:t>
      </w:r>
      <w:proofErr w:type="spellEnd"/>
      <w:r>
        <w:t xml:space="preserve"> C1 est modifiée</w:t>
      </w:r>
      <w:r w:rsidR="003D7256">
        <w:t xml:space="preserve"> : </w:t>
      </w:r>
    </w:p>
    <w:p w:rsidR="000441CF" w:rsidRDefault="000441CF" w:rsidP="0024774A">
      <w:pPr>
        <w:pStyle w:val="Paragraphedeliste"/>
        <w:numPr>
          <w:ilvl w:val="0"/>
          <w:numId w:val="1"/>
        </w:numPr>
        <w:spacing w:before="240"/>
        <w:jc w:val="both"/>
      </w:pPr>
      <w:r>
        <w:t xml:space="preserve">Si le </w:t>
      </w:r>
      <w:proofErr w:type="spellStart"/>
      <w:r>
        <w:t>Clutch</w:t>
      </w:r>
      <w:proofErr w:type="spellEnd"/>
      <w:r>
        <w:t xml:space="preserve"> C0 est fermé : l’inertie globale en entrée du </w:t>
      </w:r>
      <w:proofErr w:type="spellStart"/>
      <w:r>
        <w:t>Clutch</w:t>
      </w:r>
      <w:proofErr w:type="spellEnd"/>
      <w:r>
        <w:t xml:space="preserve"> C1 est égale à l’inertie du moteur thermique + l’inertie du moteur électrique</w:t>
      </w:r>
    </w:p>
    <w:p w:rsidR="000441CF" w:rsidRDefault="000441CF" w:rsidP="0024774A">
      <w:pPr>
        <w:pStyle w:val="Paragraphedeliste"/>
        <w:numPr>
          <w:ilvl w:val="0"/>
          <w:numId w:val="1"/>
        </w:numPr>
        <w:spacing w:before="240"/>
        <w:jc w:val="both"/>
      </w:pPr>
      <w:r>
        <w:t xml:space="preserve">Si le </w:t>
      </w:r>
      <w:proofErr w:type="spellStart"/>
      <w:r>
        <w:t>Clutch</w:t>
      </w:r>
      <w:proofErr w:type="spellEnd"/>
      <w:r>
        <w:t xml:space="preserve"> C0 est Ouvert : l’inertie globale en entrée du </w:t>
      </w:r>
      <w:proofErr w:type="spellStart"/>
      <w:r>
        <w:t>Clutch</w:t>
      </w:r>
      <w:proofErr w:type="spellEnd"/>
      <w:r>
        <w:t xml:space="preserve"> C1 est égale à l’inertie du moteur électrique </w:t>
      </w:r>
    </w:p>
    <w:p w:rsidR="0024774A" w:rsidRDefault="000441CF" w:rsidP="0024774A">
      <w:pPr>
        <w:spacing w:before="240"/>
        <w:jc w:val="both"/>
      </w:pPr>
      <w:r>
        <w:t xml:space="preserve">Afin de tester notre nouveau modèle qui constitue à la mise en place des deux </w:t>
      </w:r>
      <w:proofErr w:type="spellStart"/>
      <w:r>
        <w:t>Clutchs</w:t>
      </w:r>
      <w:proofErr w:type="spellEnd"/>
      <w:r>
        <w:t xml:space="preserve">, nous avons considéré que pour l’instant le moteur électrique est encore sur l’axe arrière. </w:t>
      </w:r>
    </w:p>
    <w:p w:rsidR="000441CF" w:rsidRDefault="000441CF" w:rsidP="0024774A">
      <w:pPr>
        <w:spacing w:before="240"/>
        <w:jc w:val="both"/>
      </w:pPr>
      <w:r>
        <w:t>Dans ce cas</w:t>
      </w:r>
      <w:r w:rsidR="001731B5">
        <w:t>-</w:t>
      </w:r>
      <w:r>
        <w:t xml:space="preserve">là, si le </w:t>
      </w:r>
      <w:proofErr w:type="spellStart"/>
      <w:r>
        <w:t>Clutch</w:t>
      </w:r>
      <w:proofErr w:type="spellEnd"/>
      <w:r>
        <w:t xml:space="preserve"> C0 est ouvert on a une inertie qui est nulle. Afin d’éviter donc une division par 0</w:t>
      </w:r>
      <w:r w:rsidR="003D7256">
        <w:t>, nous avons considéré que l’arbre</w:t>
      </w:r>
      <w:r>
        <w:t xml:space="preserve"> a une inertie négligeable par rapport à l’inertie de l’ICE mais non nulle : </w:t>
      </w:r>
      <w:proofErr w:type="spellStart"/>
      <w:r>
        <w:t>Inertie_arbe</w:t>
      </w:r>
      <w:proofErr w:type="spellEnd"/>
      <w:r>
        <w:t xml:space="preserve"> = 0.01* </w:t>
      </w:r>
      <w:proofErr w:type="spellStart"/>
      <w:r>
        <w:t>fa_ice_inertia</w:t>
      </w:r>
      <w:proofErr w:type="spellEnd"/>
    </w:p>
    <w:p w:rsidR="000441CF" w:rsidRDefault="000441CF" w:rsidP="000441CF">
      <w:pPr>
        <w:jc w:val="center"/>
      </w:pPr>
      <w:r>
        <w:rPr>
          <w:noProof/>
          <w:lang w:eastAsia="fr-FR"/>
        </w:rPr>
        <w:drawing>
          <wp:inline distT="0" distB="0" distL="0" distR="0">
            <wp:extent cx="5038725" cy="1838325"/>
            <wp:effectExtent l="19050" t="0" r="9525"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0441CF" w:rsidRPr="0024774A" w:rsidRDefault="000441CF" w:rsidP="00FB345F">
      <w:pPr>
        <w:rPr>
          <w:b/>
          <w:color w:val="002060"/>
        </w:rPr>
      </w:pPr>
    </w:p>
    <w:p w:rsidR="000441CF" w:rsidRPr="0024774A" w:rsidRDefault="000441CF" w:rsidP="000441CF">
      <w:pPr>
        <w:rPr>
          <w:b/>
          <w:color w:val="002060"/>
        </w:rPr>
      </w:pPr>
      <w:r w:rsidRPr="0024774A">
        <w:rPr>
          <w:b/>
          <w:color w:val="002060"/>
        </w:rPr>
        <w:t xml:space="preserve">Bloc Global </w:t>
      </w:r>
      <w:proofErr w:type="spellStart"/>
      <w:r w:rsidRPr="0024774A">
        <w:rPr>
          <w:b/>
          <w:color w:val="002060"/>
        </w:rPr>
        <w:t>Clutch</w:t>
      </w:r>
      <w:proofErr w:type="spellEnd"/>
      <w:r w:rsidRPr="0024774A">
        <w:rPr>
          <w:b/>
          <w:color w:val="002060"/>
        </w:rPr>
        <w:t xml:space="preserve"> : contenant les </w:t>
      </w:r>
      <w:proofErr w:type="spellStart"/>
      <w:r w:rsidRPr="0024774A">
        <w:rPr>
          <w:b/>
          <w:color w:val="002060"/>
        </w:rPr>
        <w:t>Clutchs</w:t>
      </w:r>
      <w:proofErr w:type="spellEnd"/>
      <w:r w:rsidRPr="0024774A">
        <w:rPr>
          <w:b/>
          <w:color w:val="002060"/>
        </w:rPr>
        <w:t xml:space="preserve"> C0 et C1</w:t>
      </w:r>
      <w:r w:rsidR="0024774A">
        <w:rPr>
          <w:b/>
          <w:color w:val="002060"/>
        </w:rPr>
        <w:t> </w:t>
      </w:r>
    </w:p>
    <w:p w:rsidR="000441CF" w:rsidRDefault="000441CF" w:rsidP="000441CF">
      <w:r>
        <w:rPr>
          <w:noProof/>
          <w:lang w:eastAsia="fr-FR"/>
        </w:rPr>
        <w:drawing>
          <wp:inline distT="0" distB="0" distL="0" distR="0">
            <wp:extent cx="6363558" cy="3276600"/>
            <wp:effectExtent l="19050" t="0" r="0" b="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6363558" cy="3276600"/>
                    </a:xfrm>
                    <a:prstGeom prst="rect">
                      <a:avLst/>
                    </a:prstGeom>
                    <a:noFill/>
                    <a:ln w="9525">
                      <a:noFill/>
                      <a:miter lim="800000"/>
                      <a:headEnd/>
                      <a:tailEnd/>
                    </a:ln>
                  </pic:spPr>
                </pic:pic>
              </a:graphicData>
            </a:graphic>
          </wp:inline>
        </w:drawing>
      </w:r>
    </w:p>
    <w:p w:rsidR="0024774A" w:rsidRDefault="0024774A" w:rsidP="000441CF"/>
    <w:p w:rsidR="00FB345F" w:rsidRPr="0024774A" w:rsidRDefault="00FB345F" w:rsidP="0024774A">
      <w:pPr>
        <w:pStyle w:val="Paragraphedeliste"/>
        <w:numPr>
          <w:ilvl w:val="0"/>
          <w:numId w:val="5"/>
        </w:numPr>
        <w:rPr>
          <w:color w:val="C00000"/>
        </w:rPr>
      </w:pPr>
      <w:r w:rsidRPr="0024774A">
        <w:rPr>
          <w:color w:val="C00000"/>
        </w:rPr>
        <w:t>Comment est relié le couple délivré par ICE au GBX</w:t>
      </w:r>
    </w:p>
    <w:p w:rsidR="00FB345F" w:rsidRDefault="00FB345F" w:rsidP="00FB345F">
      <w:r>
        <w:t xml:space="preserve">Ancien modèle :   </w:t>
      </w:r>
      <w:r>
        <w:tab/>
      </w:r>
      <w:r>
        <w:tab/>
      </w:r>
      <w:r>
        <w:tab/>
      </w:r>
      <w:r>
        <w:tab/>
      </w:r>
      <w:r>
        <w:tab/>
      </w:r>
      <w:r>
        <w:tab/>
        <w:t xml:space="preserve">Nouveau  modèle : </w:t>
      </w:r>
    </w:p>
    <w:p w:rsidR="00FB345F" w:rsidRDefault="00FB345F" w:rsidP="00FB345F">
      <w:r>
        <w:rPr>
          <w:noProof/>
          <w:lang w:eastAsia="fr-FR"/>
        </w:rPr>
        <w:drawing>
          <wp:inline distT="0" distB="0" distL="0" distR="0">
            <wp:extent cx="2638425" cy="1442648"/>
            <wp:effectExtent l="19050" t="0" r="9525" b="0"/>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2644855" cy="1446164"/>
                    </a:xfrm>
                    <a:prstGeom prst="rect">
                      <a:avLst/>
                    </a:prstGeom>
                    <a:noFill/>
                    <a:ln w="9525">
                      <a:noFill/>
                      <a:miter lim="800000"/>
                      <a:headEnd/>
                      <a:tailEnd/>
                    </a:ln>
                  </pic:spPr>
                </pic:pic>
              </a:graphicData>
            </a:graphic>
          </wp:inline>
        </w:drawing>
      </w:r>
      <w:r w:rsidR="0024774A">
        <w:rPr>
          <w:noProof/>
          <w:lang w:eastAsia="fr-FR"/>
        </w:rPr>
        <w:t xml:space="preserve">         </w:t>
      </w:r>
      <w:r>
        <w:rPr>
          <w:noProof/>
          <w:lang w:eastAsia="fr-FR"/>
        </w:rPr>
        <w:drawing>
          <wp:inline distT="0" distB="0" distL="0" distR="0">
            <wp:extent cx="2647950" cy="1447135"/>
            <wp:effectExtent l="19050" t="0" r="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647950" cy="1447135"/>
                    </a:xfrm>
                    <a:prstGeom prst="rect">
                      <a:avLst/>
                    </a:prstGeom>
                    <a:noFill/>
                    <a:ln w="9525">
                      <a:noFill/>
                      <a:miter lim="800000"/>
                      <a:headEnd/>
                      <a:tailEnd/>
                    </a:ln>
                  </pic:spPr>
                </pic:pic>
              </a:graphicData>
            </a:graphic>
          </wp:inline>
        </w:drawing>
      </w:r>
    </w:p>
    <w:p w:rsidR="0024774A" w:rsidRDefault="0024774A" w:rsidP="0024774A">
      <w:pPr>
        <w:rPr>
          <w:color w:val="C00000"/>
        </w:rPr>
      </w:pPr>
    </w:p>
    <w:p w:rsidR="0024774A" w:rsidRPr="0024774A" w:rsidRDefault="0024774A" w:rsidP="0024774A">
      <w:pPr>
        <w:pStyle w:val="Paragraphedeliste"/>
        <w:numPr>
          <w:ilvl w:val="0"/>
          <w:numId w:val="5"/>
        </w:numPr>
        <w:rPr>
          <w:color w:val="C00000"/>
        </w:rPr>
      </w:pPr>
      <w:r>
        <w:rPr>
          <w:color w:val="C00000"/>
        </w:rPr>
        <w:t xml:space="preserve">Commande des </w:t>
      </w:r>
      <w:proofErr w:type="spellStart"/>
      <w:r>
        <w:rPr>
          <w:color w:val="C00000"/>
        </w:rPr>
        <w:t>Clutchs</w:t>
      </w:r>
      <w:proofErr w:type="spellEnd"/>
    </w:p>
    <w:p w:rsidR="00FB345F" w:rsidRPr="0024774A" w:rsidRDefault="00FB345F" w:rsidP="000441CF">
      <w:pPr>
        <w:rPr>
          <w:b/>
          <w:color w:val="002060"/>
        </w:rPr>
      </w:pPr>
      <w:r w:rsidRPr="0024774A">
        <w:rPr>
          <w:b/>
          <w:color w:val="002060"/>
        </w:rPr>
        <w:t>Ancien modèle :</w:t>
      </w:r>
    </w:p>
    <w:p w:rsidR="00FB345F" w:rsidRDefault="00FB345F" w:rsidP="00FB345F">
      <w:pPr>
        <w:jc w:val="center"/>
      </w:pPr>
      <w:r>
        <w:rPr>
          <w:noProof/>
          <w:lang w:eastAsia="fr-FR"/>
        </w:rPr>
        <w:drawing>
          <wp:inline distT="0" distB="0" distL="0" distR="0">
            <wp:extent cx="2878038" cy="1571625"/>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78038" cy="1571625"/>
                    </a:xfrm>
                    <a:prstGeom prst="rect">
                      <a:avLst/>
                    </a:prstGeom>
                  </pic:spPr>
                </pic:pic>
              </a:graphicData>
            </a:graphic>
          </wp:inline>
        </w:drawing>
      </w:r>
    </w:p>
    <w:p w:rsidR="00FB345F" w:rsidRDefault="00FB345F" w:rsidP="000441CF">
      <w:r>
        <w:t>A l’intérieur on trouve :</w:t>
      </w:r>
    </w:p>
    <w:p w:rsidR="00FB345F" w:rsidRDefault="00FB345F" w:rsidP="00FB345F">
      <w:pPr>
        <w:jc w:val="center"/>
      </w:pPr>
      <w:r>
        <w:rPr>
          <w:noProof/>
          <w:lang w:eastAsia="fr-FR"/>
        </w:rPr>
        <w:drawing>
          <wp:inline distT="0" distB="0" distL="0" distR="0">
            <wp:extent cx="6198024" cy="211455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08154" cy="2118006"/>
                    </a:xfrm>
                    <a:prstGeom prst="rect">
                      <a:avLst/>
                    </a:prstGeom>
                  </pic:spPr>
                </pic:pic>
              </a:graphicData>
            </a:graphic>
          </wp:inline>
        </w:drawing>
      </w:r>
    </w:p>
    <w:p w:rsidR="00E93B76" w:rsidRDefault="00E93B76" w:rsidP="0024774A">
      <w:pPr>
        <w:jc w:val="both"/>
      </w:pPr>
      <w:r>
        <w:t xml:space="preserve">Le </w:t>
      </w:r>
      <w:proofErr w:type="spellStart"/>
      <w:r>
        <w:t>clutch</w:t>
      </w:r>
      <w:proofErr w:type="spellEnd"/>
      <w:r>
        <w:t xml:space="preserve"> est donc ouvert (CMD_CLUTCH_SP=1) si la voiture est en arrêt ou si on n’utilise pas la machine thermique. Sinon, l’état de </w:t>
      </w:r>
      <w:proofErr w:type="spellStart"/>
      <w:r>
        <w:t>clutch</w:t>
      </w:r>
      <w:proofErr w:type="spellEnd"/>
      <w:r>
        <w:t xml:space="preserve"> sera directement celui de DRI_CLUTCH_SP.</w:t>
      </w:r>
    </w:p>
    <w:p w:rsidR="00E93B76" w:rsidRDefault="00E93B76" w:rsidP="00E93B76">
      <w:r>
        <w:t xml:space="preserve">L’objectif est donc de séparer les fonctionnalités de ce </w:t>
      </w:r>
      <w:proofErr w:type="spellStart"/>
      <w:r>
        <w:t>clutch</w:t>
      </w:r>
      <w:proofErr w:type="spellEnd"/>
      <w:r>
        <w:t xml:space="preserve"> dans le nouveau modèle</w:t>
      </w:r>
      <w:r w:rsidR="001731B5">
        <w:t>.</w:t>
      </w:r>
    </w:p>
    <w:p w:rsidR="00E93B76" w:rsidRPr="0024774A" w:rsidRDefault="00FB345F" w:rsidP="0024774A">
      <w:pPr>
        <w:rPr>
          <w:b/>
          <w:noProof/>
          <w:color w:val="002060"/>
          <w:lang w:eastAsia="fr-FR"/>
        </w:rPr>
      </w:pPr>
      <w:r w:rsidRPr="0024774A">
        <w:rPr>
          <w:b/>
          <w:noProof/>
          <w:color w:val="002060"/>
          <w:lang w:eastAsia="fr-FR"/>
        </w:rPr>
        <w:t>Nouveau</w:t>
      </w:r>
      <w:r w:rsidR="00E93B76" w:rsidRPr="0024774A">
        <w:rPr>
          <w:b/>
          <w:noProof/>
          <w:color w:val="002060"/>
          <w:lang w:eastAsia="fr-FR"/>
        </w:rPr>
        <w:t> </w:t>
      </w:r>
      <w:r w:rsidR="008138D8">
        <w:rPr>
          <w:b/>
          <w:noProof/>
          <w:color w:val="002060"/>
          <w:lang w:eastAsia="fr-FR"/>
        </w:rPr>
        <w:t>modèle</w:t>
      </w:r>
      <w:r w:rsidRPr="0024774A">
        <w:rPr>
          <w:b/>
          <w:noProof/>
          <w:color w:val="002060"/>
          <w:lang w:eastAsia="fr-FR"/>
        </w:rPr>
        <w:t>:</w:t>
      </w:r>
    </w:p>
    <w:p w:rsidR="00FB345F" w:rsidRDefault="00FB345F" w:rsidP="0024774A">
      <w:pPr>
        <w:pBdr>
          <w:bottom w:val="single" w:sz="6" w:space="1" w:color="auto"/>
        </w:pBdr>
        <w:rPr>
          <w:noProof/>
          <w:lang w:eastAsia="fr-FR"/>
        </w:rPr>
      </w:pPr>
      <w:r>
        <w:rPr>
          <w:noProof/>
          <w:lang w:eastAsia="fr-FR"/>
        </w:rPr>
        <w:lastRenderedPageBreak/>
        <w:drawing>
          <wp:anchor distT="0" distB="0" distL="114300" distR="114300" simplePos="0" relativeHeight="251658240" behindDoc="0" locked="0" layoutInCell="1" allowOverlap="1">
            <wp:simplePos x="0" y="0"/>
            <wp:positionH relativeFrom="column">
              <wp:posOffset>1729105</wp:posOffset>
            </wp:positionH>
            <wp:positionV relativeFrom="paragraph">
              <wp:align>top</wp:align>
            </wp:positionV>
            <wp:extent cx="2847975" cy="2400300"/>
            <wp:effectExtent l="1905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47975" cy="2400300"/>
                    </a:xfrm>
                    <a:prstGeom prst="rect">
                      <a:avLst/>
                    </a:prstGeom>
                  </pic:spPr>
                </pic:pic>
              </a:graphicData>
            </a:graphic>
          </wp:anchor>
        </w:drawing>
      </w:r>
      <w:r w:rsidR="0024774A">
        <w:rPr>
          <w:noProof/>
          <w:lang w:eastAsia="fr-FR"/>
        </w:rPr>
        <w:br w:type="textWrapping" w:clear="all"/>
      </w:r>
    </w:p>
    <w:p w:rsidR="00FB345F" w:rsidRDefault="00FB345F" w:rsidP="00FB345F">
      <w:pPr>
        <w:jc w:val="center"/>
        <w:rPr>
          <w:noProof/>
          <w:lang w:eastAsia="fr-FR"/>
        </w:rPr>
      </w:pPr>
      <w:r>
        <w:rPr>
          <w:noProof/>
          <w:lang w:eastAsia="fr-FR"/>
        </w:rPr>
        <w:drawing>
          <wp:inline distT="0" distB="0" distL="0" distR="0">
            <wp:extent cx="5760720" cy="2149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149705"/>
                    </a:xfrm>
                    <a:prstGeom prst="rect">
                      <a:avLst/>
                    </a:prstGeom>
                  </pic:spPr>
                </pic:pic>
              </a:graphicData>
            </a:graphic>
          </wp:inline>
        </w:drawing>
      </w:r>
    </w:p>
    <w:p w:rsidR="00FB345F" w:rsidRDefault="00E93B76" w:rsidP="00212234">
      <w:pPr>
        <w:jc w:val="both"/>
        <w:rPr>
          <w:noProof/>
          <w:lang w:eastAsia="fr-FR"/>
        </w:rPr>
      </w:pPr>
      <w:r>
        <w:rPr>
          <w:noProof/>
          <w:lang w:eastAsia="fr-FR"/>
        </w:rPr>
        <w:t>Le clutch 0 permet d’ac</w:t>
      </w:r>
      <w:r w:rsidR="008138D8">
        <w:rPr>
          <w:noProof/>
          <w:lang w:eastAsia="fr-FR"/>
        </w:rPr>
        <w:t>c</w:t>
      </w:r>
      <w:r>
        <w:rPr>
          <w:noProof/>
          <w:lang w:eastAsia="fr-FR"/>
        </w:rPr>
        <w:t>oupler ou pas la machine thermique. Il est donc fermé si la voiture est en marche et que nous utilisons la machine thermique (FA_START_ICE=1).</w:t>
      </w:r>
    </w:p>
    <w:p w:rsidR="00FB345F" w:rsidRDefault="00FB345F" w:rsidP="00FB345F">
      <w:pPr>
        <w:pBdr>
          <w:top w:val="single" w:sz="6" w:space="1" w:color="auto"/>
          <w:bottom w:val="single" w:sz="6" w:space="1" w:color="auto"/>
        </w:pBdr>
        <w:jc w:val="center"/>
        <w:rPr>
          <w:noProof/>
          <w:lang w:eastAsia="fr-FR"/>
        </w:rPr>
      </w:pPr>
      <w:r>
        <w:rPr>
          <w:noProof/>
          <w:lang w:eastAsia="fr-FR"/>
        </w:rPr>
        <w:drawing>
          <wp:inline distT="0" distB="0" distL="0" distR="0">
            <wp:extent cx="5760720" cy="15776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77675"/>
                    </a:xfrm>
                    <a:prstGeom prst="rect">
                      <a:avLst/>
                    </a:prstGeom>
                  </pic:spPr>
                </pic:pic>
              </a:graphicData>
            </a:graphic>
          </wp:inline>
        </w:drawing>
      </w:r>
    </w:p>
    <w:p w:rsidR="00212234" w:rsidRDefault="00E93B76" w:rsidP="00212234">
      <w:pPr>
        <w:pBdr>
          <w:top w:val="single" w:sz="6" w:space="1" w:color="auto"/>
          <w:bottom w:val="single" w:sz="6" w:space="1" w:color="auto"/>
        </w:pBdr>
        <w:jc w:val="both"/>
        <w:rPr>
          <w:noProof/>
          <w:lang w:eastAsia="fr-FR"/>
        </w:rPr>
      </w:pPr>
      <w:r>
        <w:rPr>
          <w:noProof/>
          <w:lang w:eastAsia="fr-FR"/>
        </w:rPr>
        <w:t xml:space="preserve">Le clutch </w:t>
      </w:r>
      <w:r w:rsidR="00212234">
        <w:rPr>
          <w:noProof/>
          <w:lang w:eastAsia="fr-FR"/>
        </w:rPr>
        <w:t>1</w:t>
      </w:r>
      <w:r>
        <w:rPr>
          <w:noProof/>
          <w:lang w:eastAsia="fr-FR"/>
        </w:rPr>
        <w:t xml:space="preserve"> permet de gérer le GBX, si la voiture est en arrêt ou si le DRI_GBX_SP=0 (</w:t>
      </w:r>
      <w:r w:rsidR="004F5B4C">
        <w:rPr>
          <w:noProof/>
          <w:lang w:eastAsia="fr-FR"/>
        </w:rPr>
        <w:t>point mort</w:t>
      </w:r>
      <w:r>
        <w:rPr>
          <w:noProof/>
          <w:lang w:eastAsia="fr-FR"/>
        </w:rPr>
        <w:t>)</w:t>
      </w:r>
      <w:r w:rsidR="004F5B4C">
        <w:rPr>
          <w:noProof/>
          <w:lang w:eastAsia="fr-FR"/>
        </w:rPr>
        <w:t xml:space="preserve"> le clutch est ouvert. Sinon, </w:t>
      </w:r>
      <w:r w:rsidR="004F5B4C">
        <w:t xml:space="preserve">l’état de </w:t>
      </w:r>
      <w:proofErr w:type="spellStart"/>
      <w:r w:rsidR="004F5B4C">
        <w:t>clutch</w:t>
      </w:r>
      <w:proofErr w:type="spellEnd"/>
      <w:r w:rsidR="004F5B4C">
        <w:t xml:space="preserve"> sera directement celui de DRI_CLUTCH_SP.</w:t>
      </w:r>
    </w:p>
    <w:p w:rsidR="00212234" w:rsidRPr="00212234" w:rsidRDefault="00212234" w:rsidP="00212234">
      <w:pPr>
        <w:pBdr>
          <w:top w:val="single" w:sz="6" w:space="1" w:color="auto"/>
          <w:bottom w:val="single" w:sz="6" w:space="1" w:color="auto"/>
        </w:pBdr>
        <w:jc w:val="both"/>
        <w:rPr>
          <w:noProof/>
          <w:lang w:eastAsia="fr-FR"/>
        </w:rPr>
      </w:pPr>
    </w:p>
    <w:p w:rsidR="008138D8" w:rsidRPr="008138D8" w:rsidRDefault="008138D8" w:rsidP="008138D8">
      <w:pPr>
        <w:rPr>
          <w:noProof/>
          <w:lang w:eastAsia="fr-FR"/>
        </w:rPr>
      </w:pPr>
      <w:r>
        <w:rPr>
          <w:noProof/>
          <w:lang w:eastAsia="fr-FR"/>
        </w:rPr>
        <w:t>Une fois que notre nouveau modèle a été mi</w:t>
      </w:r>
      <w:r w:rsidR="00D16283">
        <w:rPr>
          <w:noProof/>
          <w:lang w:eastAsia="fr-FR"/>
        </w:rPr>
        <w:t>s en place, nous avons effectué</w:t>
      </w:r>
      <w:r>
        <w:rPr>
          <w:noProof/>
          <w:lang w:eastAsia="fr-FR"/>
        </w:rPr>
        <w:t xml:space="preserve"> différents tests afin de valider notre modèle.</w:t>
      </w:r>
    </w:p>
    <w:p w:rsidR="00863837" w:rsidRPr="00212234" w:rsidRDefault="00863837" w:rsidP="00212234">
      <w:pPr>
        <w:pStyle w:val="Paragraphedeliste"/>
        <w:numPr>
          <w:ilvl w:val="0"/>
          <w:numId w:val="5"/>
        </w:numPr>
        <w:rPr>
          <w:noProof/>
          <w:color w:val="C00000"/>
          <w:lang w:eastAsia="fr-FR"/>
        </w:rPr>
      </w:pPr>
      <w:r w:rsidRPr="00212234">
        <w:rPr>
          <w:noProof/>
          <w:color w:val="C00000"/>
          <w:lang w:eastAsia="fr-FR"/>
        </w:rPr>
        <w:t>Test des états de l’embrayage</w:t>
      </w:r>
    </w:p>
    <w:p w:rsidR="000441CF" w:rsidRDefault="002B7ACA" w:rsidP="008138D8">
      <w:pPr>
        <w:jc w:val="both"/>
        <w:rPr>
          <w:noProof/>
          <w:lang w:eastAsia="fr-FR"/>
        </w:rPr>
      </w:pPr>
      <w:r>
        <w:rPr>
          <w:noProof/>
          <w:lang w:eastAsia="fr-FR"/>
        </w:rPr>
        <w:lastRenderedPageBreak/>
        <w:t>Nous avons effectué un pemier test pour voir la variation de l’état des deux ambrayage et nous avons obtenu :</w:t>
      </w:r>
    </w:p>
    <w:p w:rsidR="002B7ACA" w:rsidRDefault="006B79FB" w:rsidP="00863837">
      <w:pPr>
        <w:jc w:val="center"/>
        <w:rPr>
          <w:noProof/>
          <w:lang w:eastAsia="fr-FR"/>
        </w:rPr>
      </w:pPr>
      <w:r>
        <w:rPr>
          <w:noProof/>
          <w:lang w:eastAsia="fr-FR"/>
        </w:rPr>
        <w:drawing>
          <wp:inline distT="0" distB="0" distL="0" distR="0">
            <wp:extent cx="4826442" cy="3572113"/>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clu01_diff_gbx.jpg"/>
                    <pic:cNvPicPr/>
                  </pic:nvPicPr>
                  <pic:blipFill rotWithShape="1">
                    <a:blip r:embed="rId18">
                      <a:extLst>
                        <a:ext uri="{28A0092B-C50C-407E-A947-70E740481C1C}">
                          <a14:useLocalDpi xmlns:a14="http://schemas.microsoft.com/office/drawing/2010/main" val="0"/>
                        </a:ext>
                      </a:extLst>
                    </a:blip>
                    <a:srcRect l="5458" t="4428" r="6745" b="3963"/>
                    <a:stretch/>
                  </pic:blipFill>
                  <pic:spPr bwMode="auto">
                    <a:xfrm>
                      <a:off x="0" y="0"/>
                      <a:ext cx="4827154" cy="3572640"/>
                    </a:xfrm>
                    <a:prstGeom prst="rect">
                      <a:avLst/>
                    </a:prstGeom>
                    <a:ln>
                      <a:noFill/>
                    </a:ln>
                    <a:extLst>
                      <a:ext uri="{53640926-AAD7-44D8-BBD7-CCE9431645EC}">
                        <a14:shadowObscured xmlns:a14="http://schemas.microsoft.com/office/drawing/2010/main"/>
                      </a:ext>
                    </a:extLst>
                  </pic:spPr>
                </pic:pic>
              </a:graphicData>
            </a:graphic>
          </wp:inline>
        </w:drawing>
      </w:r>
    </w:p>
    <w:p w:rsidR="00863837" w:rsidRPr="008138D8" w:rsidRDefault="00212234" w:rsidP="00863837">
      <w:pPr>
        <w:jc w:val="center"/>
        <w:rPr>
          <w:noProof/>
          <w:u w:val="single"/>
          <w:lang w:eastAsia="fr-FR"/>
        </w:rPr>
      </w:pPr>
      <w:r w:rsidRPr="008138D8">
        <w:rPr>
          <w:noProof/>
          <w:u w:val="single"/>
          <w:lang w:eastAsia="fr-FR"/>
        </w:rPr>
        <w:t xml:space="preserve">Figure 1 : </w:t>
      </w:r>
      <w:r w:rsidR="00863837" w:rsidRPr="008138D8">
        <w:rPr>
          <w:noProof/>
          <w:u w:val="single"/>
          <w:lang w:eastAsia="fr-FR"/>
        </w:rPr>
        <w:t>Test de l’état des deux embrayage (basse vitesse)</w:t>
      </w:r>
    </w:p>
    <w:p w:rsidR="006B79FB" w:rsidRDefault="00863837" w:rsidP="00212234">
      <w:pPr>
        <w:jc w:val="both"/>
        <w:rPr>
          <w:noProof/>
          <w:lang w:eastAsia="fr-FR"/>
        </w:rPr>
      </w:pPr>
      <w:r>
        <w:rPr>
          <w:noProof/>
          <w:lang w:eastAsia="fr-FR"/>
        </w:rPr>
        <w:t>Comme on peut le constater sur la figure ci-dessus, l’état de l’embrayage 0 dépend de l’état de la machine thermique si</w:t>
      </w:r>
      <w:r w:rsidR="00212234">
        <w:rPr>
          <w:noProof/>
          <w:lang w:eastAsia="fr-FR"/>
        </w:rPr>
        <w:t xml:space="preserve"> elle est utilisé</w:t>
      </w:r>
      <w:r w:rsidR="008138D8">
        <w:rPr>
          <w:noProof/>
          <w:lang w:eastAsia="fr-FR"/>
        </w:rPr>
        <w:t>e ou non</w:t>
      </w:r>
      <w:r w:rsidR="00212234">
        <w:rPr>
          <w:noProof/>
          <w:lang w:eastAsia="fr-FR"/>
        </w:rPr>
        <w:t>. Quant</w:t>
      </w:r>
      <w:r>
        <w:rPr>
          <w:noProof/>
          <w:lang w:eastAsia="fr-FR"/>
        </w:rPr>
        <w:t xml:space="preserve"> à l’embrayage 1, lui il dépend du niveau de la boite à vitesse : au point mort et à chaque variation du niveau , l’embrayage est ouvert.</w:t>
      </w:r>
    </w:p>
    <w:p w:rsidR="006B79FB" w:rsidRDefault="006B79FB" w:rsidP="00863837">
      <w:pPr>
        <w:jc w:val="center"/>
        <w:rPr>
          <w:noProof/>
          <w:lang w:eastAsia="fr-FR"/>
        </w:rPr>
      </w:pPr>
      <w:r>
        <w:rPr>
          <w:noProof/>
          <w:lang w:eastAsia="fr-FR"/>
        </w:rPr>
        <w:lastRenderedPageBreak/>
        <w:drawing>
          <wp:inline distT="0" distB="0" distL="0" distR="0">
            <wp:extent cx="5057775" cy="38004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clu01_grand_vit.jpg"/>
                    <pic:cNvPicPr/>
                  </pic:nvPicPr>
                  <pic:blipFill rotWithShape="1">
                    <a:blip r:embed="rId19">
                      <a:extLst>
                        <a:ext uri="{28A0092B-C50C-407E-A947-70E740481C1C}">
                          <a14:useLocalDpi xmlns:a14="http://schemas.microsoft.com/office/drawing/2010/main" val="0"/>
                        </a:ext>
                      </a:extLst>
                    </a:blip>
                    <a:srcRect l="6944" t="3031" r="5258" b="3963"/>
                    <a:stretch/>
                  </pic:blipFill>
                  <pic:spPr bwMode="auto">
                    <a:xfrm>
                      <a:off x="0" y="0"/>
                      <a:ext cx="5057775" cy="3800475"/>
                    </a:xfrm>
                    <a:prstGeom prst="rect">
                      <a:avLst/>
                    </a:prstGeom>
                    <a:ln>
                      <a:noFill/>
                    </a:ln>
                    <a:extLst>
                      <a:ext uri="{53640926-AAD7-44D8-BBD7-CCE9431645EC}">
                        <a14:shadowObscured xmlns:a14="http://schemas.microsoft.com/office/drawing/2010/main"/>
                      </a:ext>
                    </a:extLst>
                  </pic:spPr>
                </pic:pic>
              </a:graphicData>
            </a:graphic>
          </wp:inline>
        </w:drawing>
      </w:r>
    </w:p>
    <w:p w:rsidR="00863837" w:rsidRDefault="00212234" w:rsidP="00863837">
      <w:pPr>
        <w:jc w:val="center"/>
        <w:rPr>
          <w:noProof/>
          <w:lang w:eastAsia="fr-FR"/>
        </w:rPr>
      </w:pPr>
      <w:r>
        <w:rPr>
          <w:noProof/>
          <w:lang w:eastAsia="fr-FR"/>
        </w:rPr>
        <w:t xml:space="preserve">Figure 2 : </w:t>
      </w:r>
      <w:r w:rsidR="00863837">
        <w:rPr>
          <w:noProof/>
          <w:lang w:eastAsia="fr-FR"/>
        </w:rPr>
        <w:t>Test de l’état des deux embrayage (grande vitesse)</w:t>
      </w:r>
    </w:p>
    <w:p w:rsidR="00C73EC2" w:rsidRDefault="00863837" w:rsidP="000441CF">
      <w:pPr>
        <w:rPr>
          <w:noProof/>
          <w:lang w:eastAsia="fr-FR"/>
        </w:rPr>
      </w:pPr>
      <w:r>
        <w:rPr>
          <w:noProof/>
          <w:lang w:eastAsia="fr-FR"/>
        </w:rPr>
        <w:t>Même remarque qu’avant.</w:t>
      </w:r>
    </w:p>
    <w:p w:rsidR="00863837" w:rsidRPr="00212234" w:rsidRDefault="00863837" w:rsidP="00212234">
      <w:pPr>
        <w:pStyle w:val="Paragraphedeliste"/>
        <w:numPr>
          <w:ilvl w:val="0"/>
          <w:numId w:val="5"/>
        </w:numPr>
        <w:rPr>
          <w:noProof/>
          <w:color w:val="C00000"/>
          <w:lang w:eastAsia="fr-FR"/>
        </w:rPr>
      </w:pPr>
      <w:r w:rsidRPr="00212234">
        <w:rPr>
          <w:noProof/>
          <w:color w:val="C00000"/>
          <w:lang w:eastAsia="fr-FR"/>
        </w:rPr>
        <w:t>Test des vitesses et des couples en entrée et en sortie de chaque embrayage</w:t>
      </w:r>
    </w:p>
    <w:p w:rsidR="000441CF" w:rsidRDefault="002B7ACA" w:rsidP="000441CF">
      <w:r>
        <w:t>Ensuite, nous avons visualisé les différents couples et vitesses dans l’axe avant :</w:t>
      </w:r>
    </w:p>
    <w:p w:rsidR="002B7ACA" w:rsidRDefault="006B79FB" w:rsidP="00863837">
      <w:pPr>
        <w:jc w:val="center"/>
      </w:pPr>
      <w:r>
        <w:rPr>
          <w:noProof/>
          <w:lang w:eastAsia="fr-FR"/>
        </w:rPr>
        <w:lastRenderedPageBreak/>
        <w:drawing>
          <wp:inline distT="0" distB="0" distL="0" distR="0">
            <wp:extent cx="6086911" cy="4457700"/>
            <wp:effectExtent l="19050" t="0" r="9089"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clu01_vitesse_couple_diff_gbx.jpg"/>
                    <pic:cNvPicPr/>
                  </pic:nvPicPr>
                  <pic:blipFill rotWithShape="1">
                    <a:blip r:embed="rId20">
                      <a:extLst>
                        <a:ext uri="{28A0092B-C50C-407E-A947-70E740481C1C}">
                          <a14:useLocalDpi xmlns:a14="http://schemas.microsoft.com/office/drawing/2010/main" val="0"/>
                        </a:ext>
                      </a:extLst>
                    </a:blip>
                    <a:srcRect l="5456" t="4196" r="5589" b="3963"/>
                    <a:stretch/>
                  </pic:blipFill>
                  <pic:spPr bwMode="auto">
                    <a:xfrm>
                      <a:off x="0" y="0"/>
                      <a:ext cx="6087738" cy="4458306"/>
                    </a:xfrm>
                    <a:prstGeom prst="rect">
                      <a:avLst/>
                    </a:prstGeom>
                    <a:ln>
                      <a:noFill/>
                    </a:ln>
                    <a:extLst>
                      <a:ext uri="{53640926-AAD7-44D8-BBD7-CCE9431645EC}">
                        <a14:shadowObscured xmlns:a14="http://schemas.microsoft.com/office/drawing/2010/main"/>
                      </a:ext>
                    </a:extLst>
                  </pic:spPr>
                </pic:pic>
              </a:graphicData>
            </a:graphic>
          </wp:inline>
        </w:drawing>
      </w:r>
    </w:p>
    <w:p w:rsidR="00212234" w:rsidRDefault="00212234" w:rsidP="00212234">
      <w:pPr>
        <w:pStyle w:val="Paragraphedeliste"/>
        <w:jc w:val="center"/>
        <w:rPr>
          <w:noProof/>
          <w:lang w:eastAsia="fr-FR"/>
        </w:rPr>
      </w:pPr>
      <w:r>
        <w:rPr>
          <w:noProof/>
          <w:lang w:eastAsia="fr-FR"/>
        </w:rPr>
        <w:t xml:space="preserve">Figure 3 : </w:t>
      </w:r>
      <w:r w:rsidR="00863837">
        <w:rPr>
          <w:noProof/>
          <w:lang w:eastAsia="fr-FR"/>
        </w:rPr>
        <w:t>Test des vitesses et des couples en entrée et en sortie de</w:t>
      </w:r>
    </w:p>
    <w:p w:rsidR="00863837" w:rsidRDefault="00863837" w:rsidP="00212234">
      <w:pPr>
        <w:pStyle w:val="Paragraphedeliste"/>
        <w:jc w:val="center"/>
        <w:rPr>
          <w:noProof/>
          <w:lang w:eastAsia="fr-FR"/>
        </w:rPr>
      </w:pPr>
      <w:r>
        <w:rPr>
          <w:noProof/>
          <w:lang w:eastAsia="fr-FR"/>
        </w:rPr>
        <w:t xml:space="preserve"> chaque embrayage (basse vitesse)</w:t>
      </w:r>
    </w:p>
    <w:p w:rsidR="006B79FB" w:rsidRDefault="006B79FB" w:rsidP="00863837">
      <w:pPr>
        <w:jc w:val="center"/>
      </w:pPr>
      <w:r>
        <w:rPr>
          <w:noProof/>
          <w:lang w:eastAsia="fr-FR"/>
        </w:rPr>
        <w:lastRenderedPageBreak/>
        <w:drawing>
          <wp:inline distT="0" distB="0" distL="0" distR="0">
            <wp:extent cx="6077665" cy="4457700"/>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clu01_vitesse_couple_grand_vit.jpg"/>
                    <pic:cNvPicPr/>
                  </pic:nvPicPr>
                  <pic:blipFill rotWithShape="1">
                    <a:blip r:embed="rId21">
                      <a:extLst>
                        <a:ext uri="{28A0092B-C50C-407E-A947-70E740481C1C}">
                          <a14:useLocalDpi xmlns:a14="http://schemas.microsoft.com/office/drawing/2010/main" val="0"/>
                        </a:ext>
                      </a:extLst>
                    </a:blip>
                    <a:srcRect l="5127" t="2797" r="4927" b="4196"/>
                    <a:stretch/>
                  </pic:blipFill>
                  <pic:spPr bwMode="auto">
                    <a:xfrm>
                      <a:off x="0" y="0"/>
                      <a:ext cx="6080071" cy="4459464"/>
                    </a:xfrm>
                    <a:prstGeom prst="rect">
                      <a:avLst/>
                    </a:prstGeom>
                    <a:ln>
                      <a:noFill/>
                    </a:ln>
                    <a:extLst>
                      <a:ext uri="{53640926-AAD7-44D8-BBD7-CCE9431645EC}">
                        <a14:shadowObscured xmlns:a14="http://schemas.microsoft.com/office/drawing/2010/main"/>
                      </a:ext>
                    </a:extLst>
                  </pic:spPr>
                </pic:pic>
              </a:graphicData>
            </a:graphic>
          </wp:inline>
        </w:drawing>
      </w:r>
    </w:p>
    <w:p w:rsidR="00212234" w:rsidRDefault="00212234" w:rsidP="00212234">
      <w:pPr>
        <w:pStyle w:val="Paragraphedeliste"/>
        <w:jc w:val="center"/>
        <w:rPr>
          <w:noProof/>
          <w:lang w:eastAsia="fr-FR"/>
        </w:rPr>
      </w:pPr>
      <w:r>
        <w:rPr>
          <w:noProof/>
          <w:lang w:eastAsia="fr-FR"/>
        </w:rPr>
        <w:t xml:space="preserve">Figure 4 : </w:t>
      </w:r>
      <w:r w:rsidR="00863837">
        <w:rPr>
          <w:noProof/>
          <w:lang w:eastAsia="fr-FR"/>
        </w:rPr>
        <w:t xml:space="preserve">Test des vitesses et des couples en entrée et en sortie de </w:t>
      </w:r>
    </w:p>
    <w:p w:rsidR="00863837" w:rsidRDefault="008021DB" w:rsidP="00212234">
      <w:pPr>
        <w:pStyle w:val="Paragraphedeliste"/>
        <w:jc w:val="center"/>
        <w:rPr>
          <w:noProof/>
          <w:lang w:eastAsia="fr-FR"/>
        </w:rPr>
      </w:pPr>
      <w:r>
        <w:rPr>
          <w:noProof/>
          <w:lang w:eastAsia="fr-FR"/>
        </w:rPr>
        <w:t>chaque embrayage (grande</w:t>
      </w:r>
      <w:r w:rsidR="00863837">
        <w:rPr>
          <w:noProof/>
          <w:lang w:eastAsia="fr-FR"/>
        </w:rPr>
        <w:t xml:space="preserve"> vitesse)</w:t>
      </w:r>
    </w:p>
    <w:p w:rsidR="00863837" w:rsidRDefault="00275F36" w:rsidP="00212234">
      <w:pPr>
        <w:jc w:val="both"/>
      </w:pPr>
      <w:r>
        <w:t>On c</w:t>
      </w:r>
      <w:r w:rsidR="00212234">
        <w:t xml:space="preserve">onstate qu’à chaque fois qu’un </w:t>
      </w:r>
      <w:proofErr w:type="spellStart"/>
      <w:r w:rsidR="00212234">
        <w:t>C</w:t>
      </w:r>
      <w:r>
        <w:t>lutch</w:t>
      </w:r>
      <w:proofErr w:type="spellEnd"/>
      <w:r>
        <w:t xml:space="preserve"> est fermé, on a égalité des vitesses et des couples en amont et en aval.</w:t>
      </w:r>
    </w:p>
    <w:p w:rsidR="00A73594" w:rsidRDefault="00A73594" w:rsidP="00212234">
      <w:pPr>
        <w:jc w:val="both"/>
      </w:pPr>
    </w:p>
    <w:p w:rsidR="00A73594" w:rsidRDefault="00A73594" w:rsidP="000441CF">
      <w:pPr>
        <w:rPr>
          <w:i/>
          <w:iCs/>
        </w:rPr>
      </w:pPr>
      <w:r w:rsidRPr="00A73594">
        <w:rPr>
          <w:i/>
          <w:iCs/>
          <w:color w:val="FF0000"/>
          <w:u w:val="single"/>
        </w:rPr>
        <w:t>NB</w:t>
      </w:r>
      <w:r w:rsidRPr="00A73594">
        <w:rPr>
          <w:i/>
          <w:iCs/>
          <w:color w:val="FF0000"/>
        </w:rPr>
        <w:t> :</w:t>
      </w:r>
      <w:r w:rsidRPr="00A73594">
        <w:rPr>
          <w:i/>
          <w:iCs/>
        </w:rPr>
        <w:t xml:space="preserve"> </w:t>
      </w:r>
    </w:p>
    <w:p w:rsidR="00A73594" w:rsidRDefault="00A73594" w:rsidP="000441CF">
      <w:pPr>
        <w:pStyle w:val="Paragraphedeliste"/>
        <w:numPr>
          <w:ilvl w:val="0"/>
          <w:numId w:val="5"/>
        </w:numPr>
        <w:rPr>
          <w:i/>
          <w:iCs/>
        </w:rPr>
      </w:pPr>
      <w:r w:rsidRPr="00A73594">
        <w:rPr>
          <w:i/>
          <w:iCs/>
        </w:rPr>
        <w:t xml:space="preserve">On n’a pas encore fait de </w:t>
      </w:r>
      <w:r w:rsidR="00275F36" w:rsidRPr="00A73594">
        <w:rPr>
          <w:i/>
          <w:iCs/>
        </w:rPr>
        <w:t>des tests en mode glissant (zoom sur les figures)</w:t>
      </w:r>
    </w:p>
    <w:p w:rsidR="006B79FB" w:rsidRPr="00A73594" w:rsidRDefault="00275F36" w:rsidP="000441CF">
      <w:pPr>
        <w:pStyle w:val="Paragraphedeliste"/>
        <w:numPr>
          <w:ilvl w:val="0"/>
          <w:numId w:val="5"/>
        </w:numPr>
        <w:rPr>
          <w:i/>
          <w:iCs/>
        </w:rPr>
      </w:pPr>
      <w:r>
        <w:t xml:space="preserve">Problème de vitesse N_SH  quand on ouvre les deux embrayages avant que la vitesse soit nulle </w:t>
      </w:r>
      <w:r>
        <w:sym w:font="Wingdings" w:char="F0E0"/>
      </w:r>
      <w:r>
        <w:t xml:space="preserve"> N_SH garde sa valeur (pas de couple </w:t>
      </w:r>
      <w:r>
        <w:sym w:font="Wingdings" w:char="F0E0"/>
      </w:r>
      <w:proofErr w:type="spellStart"/>
      <w:r>
        <w:t>derivée</w:t>
      </w:r>
      <w:proofErr w:type="spellEnd"/>
      <w:r>
        <w:t xml:space="preserve"> de Omega = 0 </w:t>
      </w:r>
      <w:r>
        <w:sym w:font="Wingdings" w:char="F0E0"/>
      </w:r>
      <w:r>
        <w:t xml:space="preserve"> vitesse constante)</w:t>
      </w:r>
    </w:p>
    <w:p w:rsidR="006B79FB" w:rsidRDefault="006B79FB" w:rsidP="000441CF"/>
    <w:p w:rsidR="00863837" w:rsidRPr="00A73594" w:rsidRDefault="00863837" w:rsidP="00A73594">
      <w:pPr>
        <w:pStyle w:val="Paragraphedeliste"/>
        <w:numPr>
          <w:ilvl w:val="0"/>
          <w:numId w:val="5"/>
        </w:numPr>
        <w:rPr>
          <w:noProof/>
          <w:color w:val="C00000"/>
          <w:lang w:eastAsia="fr-FR"/>
        </w:rPr>
      </w:pPr>
      <w:r w:rsidRPr="00A73594">
        <w:rPr>
          <w:noProof/>
          <w:color w:val="C00000"/>
          <w:lang w:eastAsia="fr-FR"/>
        </w:rPr>
        <w:t>Comparaison entre le modèle du départ et le nouveau modèle (vu des bornes)</w:t>
      </w:r>
      <w:r w:rsidRPr="00A73594">
        <w:rPr>
          <w:noProof/>
          <w:color w:val="C00000"/>
          <w:lang w:eastAsia="fr-FR"/>
        </w:rPr>
        <w:tab/>
      </w:r>
    </w:p>
    <w:p w:rsidR="00F700DA" w:rsidRDefault="00C73EC2" w:rsidP="001731B5">
      <w:pPr>
        <w:jc w:val="both"/>
      </w:pPr>
      <w:r>
        <w:t xml:space="preserve">Finalement, nous avons fait un test avec le modèle de départ et le nouveau modèle et nous avons visualisé les vitesses en entrée et en sortie de </w:t>
      </w:r>
      <w:proofErr w:type="spellStart"/>
      <w:r>
        <w:t>clutch</w:t>
      </w:r>
      <w:proofErr w:type="spellEnd"/>
      <w:r>
        <w:t> :</w:t>
      </w:r>
    </w:p>
    <w:p w:rsidR="006B79FB" w:rsidRDefault="00275F36" w:rsidP="00863837">
      <w:pPr>
        <w:jc w:val="center"/>
      </w:pPr>
      <w:r>
        <w:rPr>
          <w:noProof/>
          <w:lang w:eastAsia="fr-FR"/>
        </w:rPr>
        <w:lastRenderedPageBreak/>
        <w:drawing>
          <wp:inline distT="0" distB="0" distL="0" distR="0">
            <wp:extent cx="6247732" cy="3136951"/>
            <wp:effectExtent l="19050" t="0" r="668"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compare_pld_new_diff_gb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59708" cy="3142964"/>
                    </a:xfrm>
                    <a:prstGeom prst="rect">
                      <a:avLst/>
                    </a:prstGeom>
                  </pic:spPr>
                </pic:pic>
              </a:graphicData>
            </a:graphic>
          </wp:inline>
        </w:drawing>
      </w:r>
    </w:p>
    <w:p w:rsidR="006B79FB" w:rsidRDefault="00D16283" w:rsidP="00A73594">
      <w:pPr>
        <w:pStyle w:val="Paragraphedeliste"/>
        <w:jc w:val="center"/>
        <w:rPr>
          <w:noProof/>
          <w:lang w:eastAsia="fr-FR"/>
        </w:rPr>
      </w:pPr>
      <w:r>
        <w:rPr>
          <w:noProof/>
          <w:lang w:eastAsia="fr-FR"/>
        </w:rPr>
        <w:t xml:space="preserve">Figure 5 : </w:t>
      </w:r>
      <w:r w:rsidR="00863837">
        <w:rPr>
          <w:noProof/>
          <w:lang w:eastAsia="fr-FR"/>
        </w:rPr>
        <w:t>Comparaison des deux modèles (basse vitesse)</w:t>
      </w:r>
    </w:p>
    <w:p w:rsidR="006B79FB" w:rsidRDefault="00275F36" w:rsidP="00275F36">
      <w:pPr>
        <w:jc w:val="center"/>
      </w:pPr>
      <w:r>
        <w:rPr>
          <w:noProof/>
          <w:lang w:eastAsia="fr-FR"/>
        </w:rPr>
        <w:drawing>
          <wp:inline distT="0" distB="0" distL="0" distR="0">
            <wp:extent cx="6069570" cy="4305300"/>
            <wp:effectExtent l="19050" t="0" r="73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compare_pld_new_grand_vit.jpg"/>
                    <pic:cNvPicPr/>
                  </pic:nvPicPr>
                  <pic:blipFill>
                    <a:blip r:embed="rId23">
                      <a:extLst>
                        <a:ext uri="{28A0092B-C50C-407E-A947-70E740481C1C}">
                          <a14:useLocalDpi xmlns:a14="http://schemas.microsoft.com/office/drawing/2010/main" val="0"/>
                        </a:ext>
                      </a:extLst>
                    </a:blip>
                    <a:stretch>
                      <a:fillRect/>
                    </a:stretch>
                  </pic:blipFill>
                  <pic:spPr>
                    <a:xfrm>
                      <a:off x="0" y="0"/>
                      <a:ext cx="6069570" cy="4305300"/>
                    </a:xfrm>
                    <a:prstGeom prst="rect">
                      <a:avLst/>
                    </a:prstGeom>
                  </pic:spPr>
                </pic:pic>
              </a:graphicData>
            </a:graphic>
          </wp:inline>
        </w:drawing>
      </w:r>
    </w:p>
    <w:p w:rsidR="00863837" w:rsidRDefault="00D16283" w:rsidP="00275F36">
      <w:pPr>
        <w:pStyle w:val="Paragraphedeliste"/>
        <w:jc w:val="center"/>
        <w:rPr>
          <w:noProof/>
          <w:lang w:eastAsia="fr-FR"/>
        </w:rPr>
      </w:pPr>
      <w:r>
        <w:rPr>
          <w:noProof/>
          <w:lang w:eastAsia="fr-FR"/>
        </w:rPr>
        <w:t xml:space="preserve">Figure 6 : </w:t>
      </w:r>
      <w:r w:rsidR="00863837">
        <w:rPr>
          <w:noProof/>
          <w:lang w:eastAsia="fr-FR"/>
        </w:rPr>
        <w:t>Comparaison des deux modèles (</w:t>
      </w:r>
      <w:r w:rsidR="00275F36">
        <w:rPr>
          <w:noProof/>
          <w:lang w:eastAsia="fr-FR"/>
        </w:rPr>
        <w:t>grande</w:t>
      </w:r>
      <w:r w:rsidR="00863837">
        <w:rPr>
          <w:noProof/>
          <w:lang w:eastAsia="fr-FR"/>
        </w:rPr>
        <w:t xml:space="preserve"> vitesse)</w:t>
      </w:r>
    </w:p>
    <w:p w:rsidR="00C73EC2" w:rsidRDefault="006B79FB" w:rsidP="00275F36">
      <w:pPr>
        <w:jc w:val="center"/>
      </w:pPr>
      <w:r>
        <w:rPr>
          <w:noProof/>
          <w:lang w:eastAsia="fr-FR"/>
        </w:rPr>
        <w:lastRenderedPageBreak/>
        <w:drawing>
          <wp:inline distT="0" distB="0" distL="0" distR="0">
            <wp:extent cx="6381401" cy="3204065"/>
            <wp:effectExtent l="19050" t="0" r="349"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compare_pld_new_tt_pl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97016" cy="3211905"/>
                    </a:xfrm>
                    <a:prstGeom prst="rect">
                      <a:avLst/>
                    </a:prstGeom>
                  </pic:spPr>
                </pic:pic>
              </a:graphicData>
            </a:graphic>
          </wp:inline>
        </w:drawing>
      </w:r>
    </w:p>
    <w:p w:rsidR="00275F36" w:rsidRDefault="00D16283" w:rsidP="00275F36">
      <w:pPr>
        <w:pStyle w:val="Paragraphedeliste"/>
        <w:jc w:val="center"/>
        <w:rPr>
          <w:noProof/>
          <w:lang w:eastAsia="fr-FR"/>
        </w:rPr>
      </w:pPr>
      <w:r>
        <w:rPr>
          <w:noProof/>
          <w:lang w:eastAsia="fr-FR"/>
        </w:rPr>
        <w:t xml:space="preserve">Figure 7 : </w:t>
      </w:r>
      <w:r w:rsidR="00275F36">
        <w:rPr>
          <w:noProof/>
          <w:lang w:eastAsia="fr-FR"/>
        </w:rPr>
        <w:t>Comparaison des deux modèles (basse vitesse)</w:t>
      </w:r>
    </w:p>
    <w:p w:rsidR="00C73EC2" w:rsidRDefault="00A73594" w:rsidP="00A73594">
      <w:pPr>
        <w:jc w:val="both"/>
      </w:pPr>
      <w:r>
        <w:t>Vu des bornes du</w:t>
      </w:r>
      <w:r w:rsidR="00275F36">
        <w:t xml:space="preserve"> bl</w:t>
      </w:r>
      <w:r w:rsidR="00D16283">
        <w:t xml:space="preserve">oc </w:t>
      </w:r>
      <w:proofErr w:type="spellStart"/>
      <w:r w:rsidR="00D16283">
        <w:t>clutch</w:t>
      </w:r>
      <w:proofErr w:type="spellEnd"/>
      <w:r w:rsidR="00D16283">
        <w:t xml:space="preserve"> qu’on vient de créer </w:t>
      </w:r>
      <w:r w:rsidR="00275F36">
        <w:t>par rapport au modèle de départ, on trouve presque la même chose.</w:t>
      </w:r>
      <w:r>
        <w:t xml:space="preserve"> Pour s’en assurer, on calcul la norme des erreurs normalisée.</w:t>
      </w:r>
    </w:p>
    <w:p w:rsidR="00275F36" w:rsidRDefault="00275F36">
      <w:r>
        <w:t>Norme des erreurs normalisée :</w:t>
      </w:r>
    </w:p>
    <w:p w:rsidR="00275F36" w:rsidRDefault="00855DB1" w:rsidP="00275F36">
      <m:oMathPara>
        <m:oMath>
          <m:f>
            <m:fPr>
              <m:ctrlPr>
                <w:rPr>
                  <w:rFonts w:ascii="Cambria Math" w:hAnsi="Cambria Math"/>
                  <w:i/>
                </w:rPr>
              </m:ctrlPr>
            </m:fPr>
            <m:num>
              <m:r>
                <w:rPr>
                  <w:rFonts w:ascii="Cambria Math" w:hAnsi="Cambria Math"/>
                </w:rPr>
                <m:t>nor</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r>
                <w:rPr>
                  <w:rFonts w:ascii="Cambria Math" w:hAnsi="Cambria Math"/>
                </w:rPr>
                <m:t>N</m:t>
              </m:r>
              <m:r>
                <w:rPr>
                  <w:rFonts w:ascii="Cambria Math" w:hAnsi="Cambria Math"/>
                </w:rPr>
                <m:t xml:space="preserve"> </m:t>
              </m:r>
              <m:r>
                <w:rPr>
                  <w:rFonts w:ascii="Cambria Math" w:hAnsi="Cambria Math"/>
                </w:rPr>
                <m:t>ICE</m:t>
              </m:r>
              <m:r>
                <w:rPr>
                  <w:rFonts w:ascii="Cambria Math" w:hAnsi="Cambria Math"/>
                </w:rPr>
                <m:t xml:space="preserve"> </m:t>
              </m:r>
              <m:r>
                <w:rPr>
                  <w:rFonts w:ascii="Cambria Math" w:hAnsi="Cambria Math"/>
                </w:rPr>
                <m:t>depart</m:t>
              </m:r>
              <m:r>
                <w:rPr>
                  <w:rFonts w:ascii="Cambria Math" w:hAnsi="Cambria Math"/>
                </w:rPr>
                <m:t xml:space="preserve"> - </m:t>
              </m:r>
              <m:r>
                <w:rPr>
                  <w:rFonts w:ascii="Cambria Math" w:hAnsi="Cambria Math"/>
                </w:rPr>
                <m:t>N</m:t>
              </m:r>
              <m:r>
                <w:rPr>
                  <w:rFonts w:ascii="Cambria Math" w:hAnsi="Cambria Math"/>
                </w:rPr>
                <m:t xml:space="preserve"> </m:t>
              </m:r>
              <m:r>
                <w:rPr>
                  <w:rFonts w:ascii="Cambria Math" w:hAnsi="Cambria Math"/>
                </w:rPr>
                <m:t>ICE</m:t>
              </m:r>
              <m:r>
                <w:rPr>
                  <w:rFonts w:ascii="Cambria Math" w:hAnsi="Cambria Math"/>
                </w:rPr>
                <m:t xml:space="preserve"> )</m:t>
              </m:r>
            </m:num>
            <m:den>
              <m:r>
                <m:rPr>
                  <m:sty m:val="p"/>
                </m:rPr>
                <w:rPr>
                  <w:rFonts w:ascii="Cambria Math" w:hAnsi="Cambria Math"/>
                </w:rPr>
                <m:t>max⁡</m:t>
              </m:r>
              <m:r>
                <w:rPr>
                  <w:rFonts w:ascii="Cambria Math" w:hAnsi="Cambria Math"/>
                </w:rPr>
                <m:t>(</m:t>
              </m:r>
              <m:r>
                <w:rPr>
                  <w:rFonts w:ascii="Cambria Math" w:hAnsi="Cambria Math"/>
                </w:rPr>
                <m:t>N</m:t>
              </m:r>
              <m:r>
                <w:rPr>
                  <w:rFonts w:ascii="Cambria Math" w:hAnsi="Cambria Math"/>
                </w:rPr>
                <m:t xml:space="preserve"> </m:t>
              </m:r>
              <m:r>
                <w:rPr>
                  <w:rFonts w:ascii="Cambria Math" w:hAnsi="Cambria Math"/>
                </w:rPr>
                <m:t>ICE</m:t>
              </m:r>
              <m:r>
                <w:rPr>
                  <w:rFonts w:ascii="Cambria Math" w:hAnsi="Cambria Math"/>
                </w:rPr>
                <m:t xml:space="preserve"> </m:t>
              </m:r>
              <m:r>
                <w:rPr>
                  <w:rFonts w:ascii="Cambria Math" w:hAnsi="Cambria Math"/>
                </w:rPr>
                <m:t>depart</m:t>
              </m:r>
              <m:r>
                <w:rPr>
                  <w:rFonts w:ascii="Cambria Math" w:hAnsi="Cambria Math"/>
                </w:rPr>
                <m:t>)</m:t>
              </m:r>
            </m:den>
          </m:f>
        </m:oMath>
      </m:oMathPara>
    </w:p>
    <w:p w:rsidR="00275F36" w:rsidRDefault="00275F36">
      <w:r>
        <w:t>Pareil pour les autres grandeurs (N_GBX, TQ_GBX, TQ_ICE)</w:t>
      </w:r>
    </w:p>
    <w:p w:rsidR="00275F36" w:rsidRDefault="00275F36" w:rsidP="00A73594">
      <w:r>
        <w:t>On trouve :</w:t>
      </w:r>
    </w:p>
    <w:p w:rsidR="00A73594" w:rsidRDefault="00A73594" w:rsidP="00275F36">
      <w:pPr>
        <w:jc w:val="center"/>
      </w:pPr>
      <w:proofErr w:type="spellStart"/>
      <w:r>
        <w:t>Err_N_GBX</w:t>
      </w:r>
      <w:proofErr w:type="spellEnd"/>
      <w:r>
        <w:t xml:space="preserve"> = 0.0297 ;</w:t>
      </w:r>
      <w:r>
        <w:tab/>
        <w:t xml:space="preserve"> </w:t>
      </w:r>
      <w:proofErr w:type="spellStart"/>
      <w:r>
        <w:t>Err_N_ICE</w:t>
      </w:r>
      <w:proofErr w:type="spellEnd"/>
      <w:r>
        <w:t xml:space="preserve"> = 0.4804 ; </w:t>
      </w:r>
      <w:r>
        <w:tab/>
      </w:r>
      <w:proofErr w:type="spellStart"/>
      <w:r>
        <w:t>Err_TQ_ICE</w:t>
      </w:r>
      <w:proofErr w:type="spellEnd"/>
      <w:r>
        <w:t xml:space="preserve"> = 1.0867 ; </w:t>
      </w:r>
      <w:r>
        <w:tab/>
      </w:r>
      <w:proofErr w:type="spellStart"/>
      <w:r>
        <w:t>Err_TQ_GBX</w:t>
      </w:r>
      <w:proofErr w:type="spellEnd"/>
      <w:r>
        <w:t xml:space="preserve"> = 12.5379</w:t>
      </w:r>
    </w:p>
    <w:p w:rsidR="00402FA2" w:rsidRDefault="00402FA2" w:rsidP="00275F36">
      <w:pPr>
        <w:jc w:val="center"/>
      </w:pPr>
    </w:p>
    <w:p w:rsidR="00402FA2" w:rsidRDefault="00402FA2" w:rsidP="00275F36">
      <w:pPr>
        <w:jc w:val="center"/>
      </w:pPr>
    </w:p>
    <w:p w:rsidR="00402FA2" w:rsidRDefault="00402FA2" w:rsidP="00275F36">
      <w:pPr>
        <w:jc w:val="center"/>
      </w:pPr>
    </w:p>
    <w:p w:rsidR="00402FA2" w:rsidRDefault="00402FA2" w:rsidP="00275F36">
      <w:pPr>
        <w:jc w:val="center"/>
      </w:pPr>
    </w:p>
    <w:p w:rsidR="00402FA2" w:rsidRDefault="00402FA2" w:rsidP="00275F36">
      <w:pPr>
        <w:jc w:val="center"/>
      </w:pPr>
    </w:p>
    <w:p w:rsidR="00402FA2" w:rsidRDefault="00402FA2" w:rsidP="00275F36">
      <w:pPr>
        <w:jc w:val="center"/>
      </w:pPr>
    </w:p>
    <w:p w:rsidR="00402FA2" w:rsidRDefault="00402FA2" w:rsidP="00275F36">
      <w:pPr>
        <w:jc w:val="center"/>
      </w:pPr>
    </w:p>
    <w:p w:rsidR="00402FA2" w:rsidRDefault="00402FA2" w:rsidP="00275F36">
      <w:pPr>
        <w:jc w:val="center"/>
      </w:pPr>
    </w:p>
    <w:p w:rsidR="00402FA2" w:rsidRDefault="00402FA2" w:rsidP="00275F36">
      <w:pPr>
        <w:jc w:val="center"/>
      </w:pPr>
    </w:p>
    <w:p w:rsidR="00402FA2" w:rsidRDefault="00402FA2" w:rsidP="00402FA2">
      <w:pPr>
        <w:pStyle w:val="Paragraphedeliste"/>
        <w:numPr>
          <w:ilvl w:val="0"/>
          <w:numId w:val="8"/>
        </w:numPr>
        <w:rPr>
          <w:b/>
          <w:color w:val="0070C0"/>
          <w:sz w:val="32"/>
          <w:szCs w:val="32"/>
        </w:rPr>
      </w:pPr>
      <w:r w:rsidRPr="00402FA2">
        <w:rPr>
          <w:b/>
          <w:color w:val="0070C0"/>
          <w:sz w:val="32"/>
          <w:szCs w:val="32"/>
        </w:rPr>
        <w:lastRenderedPageBreak/>
        <w:t xml:space="preserve">Etude du déplacement de la machine électrique sur l’axe avant </w:t>
      </w:r>
    </w:p>
    <w:p w:rsidR="000622E9" w:rsidRPr="000622E9" w:rsidRDefault="000622E9" w:rsidP="000622E9">
      <w:pPr>
        <w:pStyle w:val="Paragraphedeliste"/>
        <w:numPr>
          <w:ilvl w:val="0"/>
          <w:numId w:val="13"/>
        </w:numPr>
        <w:jc w:val="both"/>
        <w:rPr>
          <w:b/>
          <w:color w:val="C00000"/>
        </w:rPr>
      </w:pPr>
      <w:r w:rsidRPr="000622E9">
        <w:rPr>
          <w:b/>
          <w:color w:val="C00000"/>
        </w:rPr>
        <w:t xml:space="preserve">Etude de l’ancienne version </w:t>
      </w:r>
    </w:p>
    <w:p w:rsidR="000622E9" w:rsidRPr="00B20AC1" w:rsidRDefault="000622E9" w:rsidP="000622E9">
      <w:pPr>
        <w:jc w:val="both"/>
      </w:pPr>
      <w:r>
        <w:t>Tout d’abord, nous avons étudié les différents blocs avec leurs différentes entrées et sorties.</w:t>
      </w:r>
    </w:p>
    <w:p w:rsidR="000622E9" w:rsidRPr="000622E9" w:rsidRDefault="000622E9" w:rsidP="000622E9">
      <w:pPr>
        <w:pStyle w:val="Paragraphedeliste"/>
        <w:numPr>
          <w:ilvl w:val="0"/>
          <w:numId w:val="11"/>
        </w:numPr>
        <w:spacing w:after="160" w:line="259" w:lineRule="auto"/>
        <w:jc w:val="both"/>
        <w:rPr>
          <w:u w:val="single"/>
        </w:rPr>
      </w:pPr>
      <w:r w:rsidRPr="00A25DB9">
        <w:rPr>
          <w:u w:val="single"/>
        </w:rPr>
        <w:t>Moteur thermique</w:t>
      </w:r>
    </w:p>
    <w:p w:rsidR="000622E9" w:rsidRDefault="000622E9" w:rsidP="000622E9">
      <w:pPr>
        <w:jc w:val="center"/>
      </w:pPr>
      <w:r>
        <w:rPr>
          <w:noProof/>
          <w:lang w:eastAsia="fr-FR"/>
        </w:rPr>
        <w:drawing>
          <wp:inline distT="0" distB="0" distL="0" distR="0">
            <wp:extent cx="5085347" cy="1598700"/>
            <wp:effectExtent l="0" t="0" r="1270" b="1905"/>
            <wp:docPr id="22" name="Image 5" descr="https://scontent-mrs1-1.xx.fbcdn.net/v/t34.0-12/24203798_897336923763967_43221162_n.png?oh=42e4fede8f8cae3f6adc45b86b5eb096&amp;oe=5A25D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mrs1-1.xx.fbcdn.net/v/t34.0-12/24203798_897336923763967_43221162_n.png?oh=42e4fede8f8cae3f6adc45b86b5eb096&amp;oe=5A25DD6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636" cy="1599105"/>
                    </a:xfrm>
                    <a:prstGeom prst="rect">
                      <a:avLst/>
                    </a:prstGeom>
                    <a:noFill/>
                    <a:ln>
                      <a:noFill/>
                    </a:ln>
                  </pic:spPr>
                </pic:pic>
              </a:graphicData>
            </a:graphic>
          </wp:inline>
        </w:drawing>
      </w:r>
    </w:p>
    <w:p w:rsidR="000622E9" w:rsidRDefault="000622E9" w:rsidP="000622E9">
      <w:pPr>
        <w:jc w:val="both"/>
      </w:pPr>
    </w:p>
    <w:p w:rsidR="000622E9" w:rsidRDefault="000622E9" w:rsidP="000622E9">
      <w:pPr>
        <w:jc w:val="both"/>
      </w:pPr>
      <w:r>
        <w:t xml:space="preserve">Le bloc axe avant est composé du moteur, suivit du </w:t>
      </w:r>
      <w:proofErr w:type="spellStart"/>
      <w:r>
        <w:t>clutch</w:t>
      </w:r>
      <w:proofErr w:type="spellEnd"/>
      <w:r>
        <w:t>, puis de la boite de vitesse.</w:t>
      </w:r>
    </w:p>
    <w:p w:rsidR="000622E9" w:rsidRDefault="000622E9" w:rsidP="000622E9">
      <w:pPr>
        <w:pStyle w:val="Paragraphedeliste"/>
        <w:numPr>
          <w:ilvl w:val="0"/>
          <w:numId w:val="12"/>
        </w:numPr>
        <w:spacing w:after="160" w:line="259" w:lineRule="auto"/>
        <w:jc w:val="both"/>
      </w:pPr>
      <w:r>
        <w:t>Le moteur : calcule le couple produit par le moteur. Il calcule également d’autres paramètres tel que les couples max et min, la consommation (dont on ne ce préoccupera pas)</w:t>
      </w:r>
    </w:p>
    <w:p w:rsidR="000622E9" w:rsidRDefault="000622E9" w:rsidP="000622E9">
      <w:pPr>
        <w:pStyle w:val="Paragraphedeliste"/>
        <w:numPr>
          <w:ilvl w:val="0"/>
          <w:numId w:val="12"/>
        </w:numPr>
        <w:spacing w:after="160" w:line="259" w:lineRule="auto"/>
        <w:jc w:val="both"/>
      </w:pPr>
      <w:r>
        <w:t>La boite de vitesse : renvoie la vitesse en entrée du différentiel à l’aide de la vitesse des roues. Il permet d’adapter la vitesse de rotation des roues à la vitesse de rotation de moteur.</w:t>
      </w:r>
    </w:p>
    <w:p w:rsidR="000622E9" w:rsidRDefault="000622E9" w:rsidP="000622E9">
      <w:pPr>
        <w:pStyle w:val="Paragraphedeliste"/>
        <w:numPr>
          <w:ilvl w:val="0"/>
          <w:numId w:val="12"/>
        </w:numPr>
        <w:spacing w:after="160" w:line="259" w:lineRule="auto"/>
        <w:jc w:val="both"/>
      </w:pPr>
      <w:r>
        <w:t xml:space="preserve">Le </w:t>
      </w:r>
      <w:proofErr w:type="spellStart"/>
      <w:r>
        <w:t>clutch</w:t>
      </w:r>
      <w:proofErr w:type="spellEnd"/>
      <w:r>
        <w:t> : calcule la vitesse du moteur à partir de la vitesse de la boite de vitesse ainsi que le couple au niveau de GBX à partir de moteur. Il sera fermé, ouvert ou en mode glissant.</w:t>
      </w:r>
    </w:p>
    <w:p w:rsidR="000622E9" w:rsidRDefault="000622E9" w:rsidP="000622E9">
      <w:pPr>
        <w:pStyle w:val="Paragraphedeliste"/>
        <w:jc w:val="both"/>
      </w:pPr>
    </w:p>
    <w:p w:rsidR="000622E9" w:rsidRPr="000622E9" w:rsidRDefault="000622E9" w:rsidP="000622E9">
      <w:pPr>
        <w:pStyle w:val="Paragraphedeliste"/>
        <w:numPr>
          <w:ilvl w:val="0"/>
          <w:numId w:val="11"/>
        </w:numPr>
        <w:spacing w:after="160" w:line="259" w:lineRule="auto"/>
        <w:jc w:val="both"/>
        <w:rPr>
          <w:u w:val="single"/>
        </w:rPr>
      </w:pPr>
      <w:r w:rsidRPr="00A25DB9">
        <w:rPr>
          <w:u w:val="single"/>
        </w:rPr>
        <w:t>Moteur électrique</w:t>
      </w:r>
    </w:p>
    <w:p w:rsidR="000622E9" w:rsidRDefault="000622E9" w:rsidP="000622E9">
      <w:pPr>
        <w:ind w:left="360"/>
        <w:jc w:val="center"/>
      </w:pPr>
      <w:r>
        <w:rPr>
          <w:noProof/>
          <w:lang w:eastAsia="fr-FR"/>
        </w:rPr>
        <w:drawing>
          <wp:inline distT="0" distB="0" distL="0" distR="0">
            <wp:extent cx="4989094" cy="1936903"/>
            <wp:effectExtent l="0" t="0" r="2540" b="6350"/>
            <wp:docPr id="27" name="Image 6" descr="https://scontent-mrs1-1.xx.fbcdn.net/v/t34.0-12/24204859_897338680430458_526233228_n.png?oh=d33de18fcf1885fde999949e19ebe945&amp;oe=5A25DE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rs1-1.xx.fbcdn.net/v/t34.0-12/24204859_897338680430458_526233228_n.png?oh=d33de18fcf1885fde999949e19ebe945&amp;oe=5A25DE5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4067" cy="1938833"/>
                    </a:xfrm>
                    <a:prstGeom prst="rect">
                      <a:avLst/>
                    </a:prstGeom>
                    <a:noFill/>
                    <a:ln>
                      <a:noFill/>
                    </a:ln>
                  </pic:spPr>
                </pic:pic>
              </a:graphicData>
            </a:graphic>
          </wp:inline>
        </w:drawing>
      </w:r>
    </w:p>
    <w:p w:rsidR="000622E9" w:rsidRDefault="000622E9" w:rsidP="000622E9">
      <w:pPr>
        <w:jc w:val="both"/>
      </w:pPr>
    </w:p>
    <w:p w:rsidR="000622E9" w:rsidRDefault="000622E9" w:rsidP="000622E9">
      <w:pPr>
        <w:jc w:val="both"/>
      </w:pPr>
      <w:r>
        <w:t xml:space="preserve">Le bloc axe arrière est composé du moteur suivit du différentiel. </w:t>
      </w:r>
    </w:p>
    <w:p w:rsidR="000622E9" w:rsidRDefault="000622E9" w:rsidP="000622E9">
      <w:pPr>
        <w:pStyle w:val="Paragraphedeliste"/>
        <w:numPr>
          <w:ilvl w:val="0"/>
          <w:numId w:val="12"/>
        </w:numPr>
        <w:spacing w:after="160" w:line="259" w:lineRule="auto"/>
        <w:jc w:val="both"/>
      </w:pPr>
      <w:r>
        <w:t>Le moteur : calcule le couple produit par le moteur à partir de sa vitesse. Il calcul également les couples minimums et maximums que peut fournir la machine.</w:t>
      </w:r>
    </w:p>
    <w:p w:rsidR="000622E9" w:rsidRDefault="000622E9" w:rsidP="000622E9">
      <w:pPr>
        <w:pStyle w:val="Paragraphedeliste"/>
        <w:numPr>
          <w:ilvl w:val="0"/>
          <w:numId w:val="12"/>
        </w:numPr>
        <w:spacing w:after="160" w:line="259" w:lineRule="auto"/>
        <w:jc w:val="both"/>
      </w:pPr>
      <w:r>
        <w:t xml:space="preserve">Le différentiel : renvoi la vitesse de la machine à l’aide de la vitesse des roues et du moteur. </w:t>
      </w:r>
    </w:p>
    <w:p w:rsidR="000622E9" w:rsidRDefault="000622E9" w:rsidP="000622E9">
      <w:pPr>
        <w:pStyle w:val="Paragraphedeliste"/>
        <w:jc w:val="both"/>
        <w:rPr>
          <w:b/>
          <w:color w:val="C00000"/>
        </w:rPr>
      </w:pPr>
    </w:p>
    <w:p w:rsidR="000622E9" w:rsidRDefault="000622E9" w:rsidP="000622E9">
      <w:pPr>
        <w:pStyle w:val="Paragraphedeliste"/>
        <w:jc w:val="both"/>
        <w:rPr>
          <w:b/>
          <w:color w:val="C00000"/>
        </w:rPr>
      </w:pPr>
    </w:p>
    <w:p w:rsidR="000622E9" w:rsidRPr="000622E9" w:rsidRDefault="000622E9" w:rsidP="000622E9">
      <w:pPr>
        <w:pStyle w:val="Paragraphedeliste"/>
        <w:numPr>
          <w:ilvl w:val="0"/>
          <w:numId w:val="13"/>
        </w:numPr>
        <w:jc w:val="both"/>
        <w:rPr>
          <w:b/>
          <w:color w:val="C00000"/>
        </w:rPr>
      </w:pPr>
      <w:r w:rsidRPr="000622E9">
        <w:rPr>
          <w:b/>
          <w:color w:val="C00000"/>
        </w:rPr>
        <w:lastRenderedPageBreak/>
        <w:t xml:space="preserve">Etude de l’ancienne version </w:t>
      </w:r>
    </w:p>
    <w:p w:rsidR="008F5201" w:rsidRDefault="008F5201" w:rsidP="008F5201">
      <w:pPr>
        <w:jc w:val="both"/>
      </w:pPr>
      <w:r>
        <w:t>Nous avons donc déplacé le bloc moteur qui était dans le bloc axe avant sur l’axe arrière. Les couples que l’on mesure ne sont donc plus les couples axes avant et axes arrière mais couples électriques et couples thermiques. Pour avoir le couple total sur l’axe avant on peut donc sommer les couples.</w:t>
      </w:r>
    </w:p>
    <w:p w:rsidR="008F5201" w:rsidRDefault="008F5201" w:rsidP="008F5201">
      <w:pPr>
        <w:jc w:val="both"/>
      </w:pPr>
      <w:r>
        <w:t xml:space="preserve">On rassemble les différentiels des deux moteurs. Car il n’y aura plus qu’un différentiel. On calculera donc </w:t>
      </w:r>
      <w:r w:rsidRPr="008F5201">
        <w:t>le couple émit par le moteur électrique</w:t>
      </w:r>
      <w:r w:rsidRPr="008F5201">
        <w:rPr>
          <w:color w:val="FF0000"/>
        </w:rPr>
        <w:t xml:space="preserve"> </w:t>
      </w:r>
      <w:r>
        <w:t xml:space="preserve">en prenant le couple en entrée de la boite de vitesse en le multipliant par un gain. Pour avoir le même profil de vitesse que précédemment, on choisit ce gain égale à </w:t>
      </w:r>
      <w:r w:rsidRPr="008F5201">
        <w:t>1 (ou 2).</w:t>
      </w:r>
    </w:p>
    <w:p w:rsidR="000622E9" w:rsidRDefault="000622E9" w:rsidP="000622E9">
      <w:pPr>
        <w:rPr>
          <w:color w:val="0070C0"/>
        </w:rPr>
      </w:pPr>
    </w:p>
    <w:p w:rsidR="008F5201" w:rsidRDefault="008F5201" w:rsidP="000622E9">
      <w:pPr>
        <w:rPr>
          <w:color w:val="0070C0"/>
        </w:rPr>
      </w:pPr>
    </w:p>
    <w:p w:rsidR="008F5201" w:rsidRDefault="008F5201" w:rsidP="000622E9">
      <w:pPr>
        <w:rPr>
          <w:b/>
          <w:color w:val="0070C0"/>
          <w:sz w:val="32"/>
          <w:szCs w:val="32"/>
        </w:rPr>
      </w:pPr>
      <w:r w:rsidRPr="008F5201">
        <w:rPr>
          <w:b/>
          <w:color w:val="0070C0"/>
          <w:sz w:val="32"/>
          <w:szCs w:val="32"/>
        </w:rPr>
        <w:t>Conclusion</w:t>
      </w:r>
    </w:p>
    <w:p w:rsidR="008F5201" w:rsidRDefault="008F5201" w:rsidP="008F5201">
      <w:pPr>
        <w:jc w:val="both"/>
        <w:rPr>
          <w:rFonts w:ascii="Arial" w:hAnsi="Arial" w:cs="Arial"/>
          <w:color w:val="000000"/>
        </w:rPr>
      </w:pPr>
      <w:r>
        <w:rPr>
          <w:rFonts w:ascii="Arial" w:hAnsi="Arial" w:cs="Arial"/>
          <w:color w:val="000000"/>
        </w:rPr>
        <w:t xml:space="preserve">Dans ce rapport, nous avons expliqué les différentes tâches que nous avons effectuées. Nous avons étudié l’ajout et la commande des deux </w:t>
      </w:r>
      <w:proofErr w:type="spellStart"/>
      <w:r>
        <w:rPr>
          <w:rFonts w:ascii="Arial" w:hAnsi="Arial" w:cs="Arial"/>
          <w:color w:val="000000"/>
        </w:rPr>
        <w:t>clutchs</w:t>
      </w:r>
      <w:proofErr w:type="spellEnd"/>
      <w:r>
        <w:rPr>
          <w:rFonts w:ascii="Arial" w:hAnsi="Arial" w:cs="Arial"/>
          <w:color w:val="000000"/>
        </w:rPr>
        <w:t xml:space="preserve"> C0 et C0, et nous avons commencé à réfléchir au déplacement du moteur électrique sur l’axe avant. </w:t>
      </w:r>
    </w:p>
    <w:p w:rsidR="008F5201" w:rsidRDefault="008F5201" w:rsidP="008F5201">
      <w:pPr>
        <w:jc w:val="both"/>
        <w:rPr>
          <w:rFonts w:ascii="Arial" w:hAnsi="Arial" w:cs="Arial"/>
          <w:color w:val="000000"/>
        </w:rPr>
      </w:pPr>
      <w:r>
        <w:rPr>
          <w:rFonts w:ascii="Arial" w:hAnsi="Arial" w:cs="Arial"/>
          <w:color w:val="000000"/>
        </w:rPr>
        <w:t xml:space="preserve">Les tâches qu’il reste à faire sont les suivantes : </w:t>
      </w:r>
    </w:p>
    <w:p w:rsidR="008F5201" w:rsidRPr="008F5201" w:rsidRDefault="008F5201" w:rsidP="008F5201">
      <w:pPr>
        <w:numPr>
          <w:ilvl w:val="0"/>
          <w:numId w:val="14"/>
        </w:numPr>
        <w:spacing w:after="0"/>
        <w:jc w:val="both"/>
        <w:textAlignment w:val="baseline"/>
        <w:rPr>
          <w:rFonts w:ascii="Arial" w:eastAsia="Times New Roman" w:hAnsi="Arial" w:cs="Arial"/>
          <w:color w:val="000000"/>
          <w:lang w:eastAsia="fr-FR"/>
        </w:rPr>
      </w:pPr>
      <w:r w:rsidRPr="008F5201">
        <w:rPr>
          <w:rFonts w:ascii="Arial" w:eastAsia="Times New Roman" w:hAnsi="Arial" w:cs="Arial"/>
          <w:color w:val="000000"/>
          <w:lang w:eastAsia="fr-FR"/>
        </w:rPr>
        <w:t xml:space="preserve">Valider de façon définitive le fonctionnement  des deux </w:t>
      </w:r>
      <w:proofErr w:type="spellStart"/>
      <w:r w:rsidRPr="008F5201">
        <w:rPr>
          <w:rFonts w:ascii="Arial" w:eastAsia="Times New Roman" w:hAnsi="Arial" w:cs="Arial"/>
          <w:color w:val="000000"/>
          <w:lang w:eastAsia="fr-FR"/>
        </w:rPr>
        <w:t>clutchs</w:t>
      </w:r>
      <w:proofErr w:type="spellEnd"/>
      <w:r w:rsidRPr="008F5201">
        <w:rPr>
          <w:rFonts w:ascii="Arial" w:eastAsia="Times New Roman" w:hAnsi="Arial" w:cs="Arial"/>
          <w:color w:val="000000"/>
          <w:lang w:eastAsia="fr-FR"/>
        </w:rPr>
        <w:t xml:space="preserve"> et justifier pourquoi la vitesse de l’arbre SH ne s’annule pas quand </w:t>
      </w:r>
      <w:r>
        <w:rPr>
          <w:rFonts w:ascii="Arial" w:eastAsia="Times New Roman" w:hAnsi="Arial" w:cs="Arial"/>
          <w:color w:val="000000"/>
          <w:lang w:eastAsia="fr-FR"/>
        </w:rPr>
        <w:t>les autres vitesses sont nulles</w:t>
      </w:r>
      <w:r w:rsidRPr="008F5201">
        <w:rPr>
          <w:rFonts w:ascii="Arial" w:eastAsia="Times New Roman" w:hAnsi="Arial" w:cs="Arial"/>
          <w:color w:val="000000"/>
          <w:lang w:eastAsia="fr-FR"/>
        </w:rPr>
        <w:t>.</w:t>
      </w:r>
    </w:p>
    <w:p w:rsidR="008F5201" w:rsidRDefault="008F5201" w:rsidP="008F5201">
      <w:pPr>
        <w:numPr>
          <w:ilvl w:val="0"/>
          <w:numId w:val="14"/>
        </w:numPr>
        <w:spacing w:after="0"/>
        <w:jc w:val="both"/>
        <w:textAlignment w:val="baseline"/>
        <w:rPr>
          <w:rFonts w:ascii="Arial" w:eastAsia="Times New Roman" w:hAnsi="Arial" w:cs="Arial"/>
          <w:color w:val="000000"/>
          <w:lang w:eastAsia="fr-FR"/>
        </w:rPr>
      </w:pPr>
      <w:r w:rsidRPr="008F5201">
        <w:rPr>
          <w:rFonts w:ascii="Arial" w:eastAsia="Times New Roman" w:hAnsi="Arial" w:cs="Arial"/>
          <w:color w:val="000000"/>
          <w:lang w:eastAsia="fr-FR"/>
        </w:rPr>
        <w:t xml:space="preserve">Voir si on va rajouter l’étude des frottements </w:t>
      </w:r>
    </w:p>
    <w:p w:rsidR="008F5201" w:rsidRPr="008F5201" w:rsidRDefault="008F5201" w:rsidP="008F5201">
      <w:pPr>
        <w:numPr>
          <w:ilvl w:val="0"/>
          <w:numId w:val="14"/>
        </w:numPr>
        <w:spacing w:after="0"/>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 xml:space="preserve">Analyser </w:t>
      </w:r>
      <w:r w:rsidRPr="008F5201">
        <w:rPr>
          <w:rFonts w:ascii="Arial" w:eastAsia="Times New Roman" w:hAnsi="Arial" w:cs="Arial"/>
          <w:color w:val="000000"/>
          <w:lang w:eastAsia="fr-FR"/>
        </w:rPr>
        <w:t xml:space="preserve">les changements à effectuer sur les blocs de commandes </w:t>
      </w:r>
      <w:r>
        <w:rPr>
          <w:rFonts w:ascii="Arial" w:eastAsia="Times New Roman" w:hAnsi="Arial" w:cs="Arial"/>
          <w:color w:val="000000"/>
          <w:lang w:eastAsia="fr-FR"/>
        </w:rPr>
        <w:t>lors du déplacement de la machine électrique sur l’axe avant</w:t>
      </w:r>
    </w:p>
    <w:sectPr w:rsidR="008F5201" w:rsidRPr="008F5201" w:rsidSect="004E435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959A7"/>
    <w:multiLevelType w:val="hybridMultilevel"/>
    <w:tmpl w:val="DF428196"/>
    <w:lvl w:ilvl="0" w:tplc="DA3CAB6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DF0382"/>
    <w:multiLevelType w:val="hybridMultilevel"/>
    <w:tmpl w:val="EF644D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A1A11D3"/>
    <w:multiLevelType w:val="hybridMultilevel"/>
    <w:tmpl w:val="0A3289A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C8068CA"/>
    <w:multiLevelType w:val="hybridMultilevel"/>
    <w:tmpl w:val="AFEC9BA2"/>
    <w:lvl w:ilvl="0" w:tplc="E598AC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5F6580D"/>
    <w:multiLevelType w:val="hybridMultilevel"/>
    <w:tmpl w:val="79A417A4"/>
    <w:lvl w:ilvl="0" w:tplc="56BE50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C4734D4"/>
    <w:multiLevelType w:val="hybridMultilevel"/>
    <w:tmpl w:val="F9FCF354"/>
    <w:lvl w:ilvl="0" w:tplc="22D834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DE36E73"/>
    <w:multiLevelType w:val="multilevel"/>
    <w:tmpl w:val="F26A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91626C"/>
    <w:multiLevelType w:val="multilevel"/>
    <w:tmpl w:val="0F8A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EA45FE"/>
    <w:multiLevelType w:val="hybridMultilevel"/>
    <w:tmpl w:val="2DE87CA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5F470E9"/>
    <w:multiLevelType w:val="hybridMultilevel"/>
    <w:tmpl w:val="F01ADD12"/>
    <w:lvl w:ilvl="0" w:tplc="AC62BCBE">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CDF1F2C"/>
    <w:multiLevelType w:val="hybridMultilevel"/>
    <w:tmpl w:val="F9FCF354"/>
    <w:lvl w:ilvl="0" w:tplc="22D834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2A0256D"/>
    <w:multiLevelType w:val="hybridMultilevel"/>
    <w:tmpl w:val="34224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F0B28CF"/>
    <w:multiLevelType w:val="hybridMultilevel"/>
    <w:tmpl w:val="2A8A7E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F2161FA"/>
    <w:multiLevelType w:val="hybridMultilevel"/>
    <w:tmpl w:val="0D9EDB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3"/>
  </w:num>
  <w:num w:numId="3">
    <w:abstractNumId w:val="10"/>
  </w:num>
  <w:num w:numId="4">
    <w:abstractNumId w:val="5"/>
  </w:num>
  <w:num w:numId="5">
    <w:abstractNumId w:val="11"/>
  </w:num>
  <w:num w:numId="6">
    <w:abstractNumId w:val="13"/>
  </w:num>
  <w:num w:numId="7">
    <w:abstractNumId w:val="7"/>
  </w:num>
  <w:num w:numId="8">
    <w:abstractNumId w:val="1"/>
  </w:num>
  <w:num w:numId="9">
    <w:abstractNumId w:val="0"/>
  </w:num>
  <w:num w:numId="10">
    <w:abstractNumId w:val="2"/>
  </w:num>
  <w:num w:numId="11">
    <w:abstractNumId w:val="8"/>
  </w:num>
  <w:num w:numId="12">
    <w:abstractNumId w:val="4"/>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0441CF"/>
    <w:rsid w:val="000261FE"/>
    <w:rsid w:val="000441CF"/>
    <w:rsid w:val="000622E9"/>
    <w:rsid w:val="001731B5"/>
    <w:rsid w:val="0018084A"/>
    <w:rsid w:val="00212234"/>
    <w:rsid w:val="0024774A"/>
    <w:rsid w:val="00275F36"/>
    <w:rsid w:val="002B7ACA"/>
    <w:rsid w:val="003D7256"/>
    <w:rsid w:val="003F04C9"/>
    <w:rsid w:val="00402FA2"/>
    <w:rsid w:val="004D123B"/>
    <w:rsid w:val="004F5B4C"/>
    <w:rsid w:val="0063683B"/>
    <w:rsid w:val="006B79FB"/>
    <w:rsid w:val="008021DB"/>
    <w:rsid w:val="008138D8"/>
    <w:rsid w:val="00855DB1"/>
    <w:rsid w:val="00863837"/>
    <w:rsid w:val="00864CBD"/>
    <w:rsid w:val="008F5201"/>
    <w:rsid w:val="008F6FB1"/>
    <w:rsid w:val="0097220E"/>
    <w:rsid w:val="009E06B6"/>
    <w:rsid w:val="00A73594"/>
    <w:rsid w:val="00C25D45"/>
    <w:rsid w:val="00C73EC2"/>
    <w:rsid w:val="00CC30C2"/>
    <w:rsid w:val="00D16283"/>
    <w:rsid w:val="00D30686"/>
    <w:rsid w:val="00DF3F44"/>
    <w:rsid w:val="00E93B76"/>
    <w:rsid w:val="00ED1E68"/>
    <w:rsid w:val="00F700DA"/>
    <w:rsid w:val="00FB345F"/>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1CF"/>
  </w:style>
  <w:style w:type="paragraph" w:styleId="Titre1">
    <w:name w:val="heading 1"/>
    <w:basedOn w:val="Normal"/>
    <w:next w:val="Normal"/>
    <w:link w:val="Titre1Car"/>
    <w:uiPriority w:val="9"/>
    <w:qFormat/>
    <w:rsid w:val="000622E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622E9"/>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441CF"/>
    <w:pPr>
      <w:ind w:left="720"/>
      <w:contextualSpacing/>
    </w:pPr>
  </w:style>
  <w:style w:type="table" w:styleId="Grilledutableau">
    <w:name w:val="Table Grid"/>
    <w:basedOn w:val="TableauNormal"/>
    <w:uiPriority w:val="59"/>
    <w:rsid w:val="000441C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0441C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441CF"/>
    <w:rPr>
      <w:rFonts w:ascii="Tahoma" w:hAnsi="Tahoma" w:cs="Tahoma"/>
      <w:sz w:val="16"/>
      <w:szCs w:val="16"/>
    </w:rPr>
  </w:style>
  <w:style w:type="character" w:styleId="Textedelespacerserv">
    <w:name w:val="Placeholder Text"/>
    <w:basedOn w:val="Policepardfaut"/>
    <w:uiPriority w:val="99"/>
    <w:semiHidden/>
    <w:rsid w:val="00275F36"/>
    <w:rPr>
      <w:color w:val="808080"/>
    </w:rPr>
  </w:style>
  <w:style w:type="table" w:styleId="Listeclaire-Accent2">
    <w:name w:val="Light List Accent 2"/>
    <w:basedOn w:val="TableauNormal"/>
    <w:uiPriority w:val="61"/>
    <w:rsid w:val="003D725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rmalWeb">
    <w:name w:val="Normal (Web)"/>
    <w:basedOn w:val="Normal"/>
    <w:uiPriority w:val="99"/>
    <w:unhideWhenUsed/>
    <w:rsid w:val="00ED1E6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0622E9"/>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0622E9"/>
    <w:rPr>
      <w:rFonts w:asciiTheme="majorHAnsi" w:eastAsiaTheme="majorEastAsia" w:hAnsiTheme="majorHAnsi" w:cstheme="majorBidi"/>
      <w:color w:val="365F91" w:themeColor="accent1" w:themeShade="B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993777">
      <w:bodyDiv w:val="1"/>
      <w:marLeft w:val="0"/>
      <w:marRight w:val="0"/>
      <w:marTop w:val="0"/>
      <w:marBottom w:val="0"/>
      <w:divBdr>
        <w:top w:val="none" w:sz="0" w:space="0" w:color="auto"/>
        <w:left w:val="none" w:sz="0" w:space="0" w:color="auto"/>
        <w:bottom w:val="none" w:sz="0" w:space="0" w:color="auto"/>
        <w:right w:val="none" w:sz="0" w:space="0" w:color="auto"/>
      </w:divBdr>
    </w:div>
    <w:div w:id="187596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1280</Words>
  <Characters>7041</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GUILLOUX Lorris</cp:lastModifiedBy>
  <cp:revision>3</cp:revision>
  <cp:lastPrinted>2018-01-25T13:37:00Z</cp:lastPrinted>
  <dcterms:created xsi:type="dcterms:W3CDTF">2018-01-25T08:55:00Z</dcterms:created>
  <dcterms:modified xsi:type="dcterms:W3CDTF">2018-01-25T13:37:00Z</dcterms:modified>
</cp:coreProperties>
</file>