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jpeg" ContentType="image/jpeg"/>
  <Override PartName="/word/media/image4.png" ContentType="image/png"/>
  <Override PartName="/word/media/image3.jpeg" ContentType="image/jpeg"/>
  <Override PartName="/word/media/image1.jpeg" ContentType="image/jpeg"/>
  <Override PartName="/word/media/image2.jpeg" ContentType="image/jpe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1"/>
        <w:spacing w:before="240" w:after="0"/>
        <w:jc w:val="center"/>
        <w:rPr>
          <w:lang w:val="en-US"/>
        </w:rPr>
      </w:pPr>
      <w:r>
        <w:rPr>
          <w:rFonts w:ascii="Calibri" w:hAnsi="Calibri"/>
          <w:b/>
          <w:sz w:val="36"/>
          <w:szCs w:val="36"/>
          <w:lang w:val="en-US" w:eastAsia="en-US" w:bidi="ar-SA"/>
        </w:rPr>
        <w:t>How to use Linux machines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Titre1"/>
        <w:numPr>
          <w:ilvl w:val="0"/>
          <w:numId w:val="1"/>
        </w:numPr>
        <w:rPr>
          <w:rFonts w:ascii="Calibri" w:hAnsi="Calibri"/>
          <w:lang w:val="en-US" w:eastAsia="en-US" w:bidi="ar-SA"/>
        </w:rPr>
      </w:pPr>
      <w:r>
        <w:rPr>
          <w:rFonts w:ascii="Calibri" w:hAnsi="Calibri"/>
          <w:lang w:val="en-US" w:eastAsia="en-US" w:bidi="ar-SA"/>
        </w:rPr>
        <w:t>Getting started</w:t>
      </w:r>
    </w:p>
    <w:p>
      <w:pPr>
        <w:pStyle w:val="Normal"/>
        <w:jc w:val="both"/>
        <w:rPr>
          <w:rFonts w:ascii="Calibri" w:hAnsi="Calibri"/>
          <w:b/>
          <w:b/>
          <w:lang w:val="en-US" w:eastAsia="en-US" w:bidi="ar-SA"/>
        </w:rPr>
      </w:pPr>
      <w:r>
        <w:rPr>
          <w:b/>
          <w:lang w:val="en-US" w:eastAsia="en-US" w:bidi="ar-SA"/>
        </w:rPr>
      </w:r>
    </w:p>
    <w:p>
      <w:pPr>
        <w:pStyle w:val="Normal"/>
        <w:ind w:firstLine="708"/>
        <w:jc w:val="both"/>
        <w:rPr>
          <w:lang w:val="en-US"/>
        </w:rPr>
      </w:pPr>
      <w:r>
        <w:drawing>
          <wp:anchor behindDoc="0" distT="0" distB="0" distL="114300" distR="12065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4603750" cy="3700780"/>
            <wp:effectExtent l="0" t="0" r="0" b="0"/>
            <wp:wrapTopAndBottom/>
            <wp:docPr id="1" name="Image 1" descr="F:\BEI-Continental\Livrables\2016-01-26 11.55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F:\BEI-Continental\Livrables\2016-01-26 11.55.39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 w:eastAsia="en-US" w:bidi="ar-SA"/>
        </w:rPr>
        <w:t>W</w:t>
      </w:r>
      <w:r>
        <w:rPr>
          <w:lang w:val="en-US" w:eastAsia="en-US" w:bidi="ar-SA"/>
        </w:rPr>
        <w:t xml:space="preserve">hen you first boot up you will have to log-in on all the machines. For each the </w:t>
      </w:r>
      <w:r>
        <w:rPr>
          <w:b/>
          <w:bCs/>
          <w:lang w:val="en-US" w:eastAsia="en-US" w:bidi="ar-SA"/>
        </w:rPr>
        <w:t>username</w:t>
      </w:r>
      <w:r>
        <w:rPr>
          <w:lang w:val="en-US" w:eastAsia="en-US" w:bidi="ar-SA"/>
        </w:rPr>
        <w:t xml:space="preserve"> is </w:t>
      </w:r>
      <w:r>
        <w:rPr>
          <w:b/>
          <w:bCs/>
          <w:lang w:val="en-US" w:eastAsia="en-US" w:bidi="ar-SA"/>
        </w:rPr>
        <w:t>“gems”</w:t>
      </w:r>
      <w:r>
        <w:rPr>
          <w:lang w:val="en-US" w:eastAsia="en-US" w:bidi="ar-SA"/>
        </w:rPr>
        <w:t xml:space="preserve"> and the </w:t>
      </w:r>
      <w:r>
        <w:rPr>
          <w:b/>
          <w:bCs/>
          <w:lang w:val="en-US" w:eastAsia="en-US" w:bidi="ar-SA"/>
        </w:rPr>
        <w:t>password</w:t>
      </w:r>
      <w:r>
        <w:rPr>
          <w:lang w:val="en-US" w:eastAsia="en-US" w:bidi="ar-SA"/>
        </w:rPr>
        <w:t xml:space="preserve"> is </w:t>
      </w:r>
      <w:r>
        <w:rPr>
          <w:b/>
          <w:bCs/>
          <w:lang w:val="en-US" w:eastAsia="en-US" w:bidi="ar-SA"/>
        </w:rPr>
        <w:t>“gems”</w:t>
      </w:r>
      <w:r>
        <w:rPr>
          <w:lang w:val="en-US" w:eastAsia="en-US" w:bidi="ar-SA"/>
        </w:rPr>
        <w:t>.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ind w:firstLine="708"/>
        <w:jc w:val="both"/>
        <w:rPr>
          <w:lang w:val="en-US"/>
        </w:rPr>
      </w:pPr>
      <w:r>
        <w:rPr>
          <w:lang w:val="en-US" w:eastAsia="en-US" w:bidi="ar-SA"/>
        </w:rPr>
        <w:t xml:space="preserve">Before any manipulation you will have to </w:t>
      </w:r>
      <w:r>
        <w:rPr>
          <w:b/>
          <w:bCs/>
          <w:lang w:val="en-US" w:eastAsia="en-US" w:bidi="ar-SA"/>
        </w:rPr>
        <w:t>install the driver for the CAN interface</w:t>
      </w:r>
      <w:r>
        <w:rPr>
          <w:lang w:val="en-US" w:eastAsia="en-US" w:bidi="ar-SA"/>
        </w:rPr>
        <w:t xml:space="preserve"> </w:t>
      </w:r>
      <w:r>
        <w:rPr>
          <w:b/>
          <w:color w:val="FF0000"/>
          <w:lang w:val="en-US" w:eastAsia="en-US" w:bidi="ar-SA"/>
        </w:rPr>
        <w:t>ON EACH MACHINE</w:t>
      </w:r>
      <w:r>
        <w:rPr>
          <w:lang w:val="en-US" w:eastAsia="en-US" w:bidi="ar-SA"/>
        </w:rPr>
        <w:t xml:space="preserve">. To do so, open a command prompt </w:t>
      </w:r>
      <w:r>
        <w:rPr>
          <w:i w:val="false"/>
          <w:iCs w:val="false"/>
          <w:lang w:val="en-US" w:eastAsia="en-US" w:bidi="ar-SA"/>
        </w:rPr>
        <w:t>“Terminal”, and n</w:t>
      </w:r>
      <w:r>
        <w:rPr>
          <w:lang w:val="en-US" w:eastAsia="en-US" w:bidi="ar-SA"/>
        </w:rPr>
        <w:t>avigate to the “Desktop” folder using the command “</w:t>
      </w:r>
      <w:r>
        <w:rPr>
          <w:i/>
          <w:iCs/>
          <w:color w:val="FF0000"/>
          <w:lang w:val="en-US" w:eastAsia="en-US" w:bidi="ar-SA"/>
        </w:rPr>
        <w:t>cd Desktop</w:t>
      </w:r>
      <w:r>
        <w:rPr>
          <w:lang w:val="en-US" w:eastAsia="en-US" w:bidi="ar-SA"/>
        </w:rPr>
        <w:t>”.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  <w:drawing>
          <wp:anchor behindDoc="0" distT="0" distB="2540" distL="114300" distR="114300" simplePos="0" locked="0" layoutInCell="1" allowOverlap="1" relativeHeight="3">
            <wp:simplePos x="0" y="0"/>
            <wp:positionH relativeFrom="column">
              <wp:posOffset>-1270</wp:posOffset>
            </wp:positionH>
            <wp:positionV relativeFrom="paragraph">
              <wp:posOffset>117475</wp:posOffset>
            </wp:positionV>
            <wp:extent cx="5760720" cy="988060"/>
            <wp:effectExtent l="0" t="0" r="0" b="0"/>
            <wp:wrapTopAndBottom/>
            <wp:docPr id="2" name="Image 2" descr="F:\BEI-Continental\Livrables\2016-01-26 09.39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F:\BEI-Continental\Livrables\2016-01-26 09.39.42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jc w:val="both"/>
        <w:rPr>
          <w:lang w:val="en-US"/>
        </w:rPr>
      </w:pPr>
      <w:r>
        <w:rPr>
          <w:lang w:val="en-US" w:eastAsia="en-US" w:bidi="ar-SA"/>
        </w:rPr>
        <w:t xml:space="preserve">Then, go to the folder named </w:t>
      </w:r>
      <w:r>
        <w:rPr>
          <w:color w:val="000000"/>
          <w:lang w:val="en-US" w:eastAsia="en-US" w:bidi="ar-SA"/>
        </w:rPr>
        <w:t>“</w:t>
      </w:r>
      <w:r>
        <w:rPr>
          <w:color w:val="FF0000"/>
          <w:lang w:val="en-US" w:eastAsia="en-US" w:bidi="ar-SA"/>
        </w:rPr>
        <w:t>Janus-CAN-Linux-driver-BETA/driver</w:t>
      </w:r>
      <w:r>
        <w:rPr>
          <w:color w:val="000000"/>
          <w:lang w:val="en-US" w:eastAsia="en-US" w:bidi="ar-SA"/>
        </w:rPr>
        <w:t>” (again using “</w:t>
      </w:r>
      <w:r>
        <w:rPr>
          <w:i/>
          <w:iCs/>
          <w:color w:val="000000"/>
          <w:lang w:val="en-US" w:eastAsia="en-US" w:bidi="ar-SA"/>
        </w:rPr>
        <w:t>cd</w:t>
      </w:r>
      <w:r>
        <w:rPr>
          <w:color w:val="000000"/>
          <w:lang w:val="en-US" w:eastAsia="en-US" w:bidi="ar-SA"/>
        </w:rPr>
        <w:t xml:space="preserve">”). </w:t>
      </w:r>
      <w:r>
        <w:rPr>
          <w:lang w:val="en-US" w:eastAsia="en-US" w:bidi="ar-SA"/>
        </w:rPr>
        <w:t>To install the driver, type “</w:t>
      </w:r>
      <w:r>
        <w:rPr>
          <w:i/>
          <w:iCs/>
          <w:color w:val="FF0000"/>
          <w:lang w:val="en-US" w:eastAsia="en-US" w:bidi="ar-SA"/>
        </w:rPr>
        <w:t>sudo ./install.sh</w:t>
      </w:r>
      <w:r>
        <w:rPr>
          <w:lang w:val="en-US" w:eastAsia="en-US" w:bidi="ar-SA"/>
        </w:rPr>
        <w:t>”. You should be asked to enter the admin password, which is “gems”.</w:t>
      </w:r>
    </w:p>
    <w:p>
      <w:pPr>
        <w:pStyle w:val="Normal"/>
        <w:ind w:hanging="0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ind w:hanging="0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  <w:t>Once you have done that for each machine you can start to work.</w:t>
      </w:r>
      <w:r>
        <w:br w:type="page"/>
      </w:r>
    </w:p>
    <w:p>
      <w:pPr>
        <w:pStyle w:val="Titre1"/>
        <w:numPr>
          <w:ilvl w:val="0"/>
          <w:numId w:val="1"/>
        </w:numPr>
        <w:rPr/>
      </w:pPr>
      <w:r>
        <w:rPr>
          <w:rFonts w:ascii="Calibri" w:hAnsi="Calibri"/>
          <w:b w:val="false"/>
          <w:bCs w:val="false"/>
          <w:lang w:val="en-US" w:eastAsia="en-US" w:bidi="ar-SA"/>
        </w:rPr>
        <w:t>Useful command operations and descriptions</w:t>
      </w:r>
    </w:p>
    <w:p>
      <w:pPr>
        <w:pStyle w:val="Normal"/>
        <w:rPr>
          <w:rFonts w:ascii="Calibri" w:hAnsi="Calibri"/>
          <w:b w:val="false"/>
          <w:b w:val="false"/>
          <w:bCs w:val="false"/>
          <w:lang w:val="en-US" w:eastAsia="en-US" w:bidi="ar-SA"/>
        </w:rPr>
      </w:pPr>
      <w:r>
        <w:rPr>
          <w:b w:val="false"/>
          <w:bCs w:val="false"/>
          <w:lang w:val="en-US" w:eastAsia="en-US" w:bidi="ar-SA"/>
        </w:rPr>
      </w:r>
    </w:p>
    <w:p>
      <w:pPr>
        <w:pStyle w:val="Normal"/>
        <w:jc w:val="both"/>
        <w:rPr/>
      </w:pPr>
      <w:r>
        <w:rPr>
          <w:b w:val="false"/>
          <w:bCs w:val="false"/>
          <w:lang w:val="en-US" w:eastAsia="en-US" w:bidi="ar-SA"/>
        </w:rPr>
        <w:tab/>
        <w:t>When you are typing the name of a file or a folder in the terminal, you can press “</w:t>
      </w:r>
      <w:r>
        <w:rPr>
          <w:b/>
          <w:bCs/>
          <w:lang w:val="en-US" w:eastAsia="en-US" w:bidi="ar-SA"/>
        </w:rPr>
        <w:t>Tab</w:t>
      </w:r>
      <w:r>
        <w:rPr>
          <w:b w:val="false"/>
          <w:bCs w:val="false"/>
          <w:lang w:val="en-US" w:eastAsia="en-US" w:bidi="ar-SA"/>
        </w:rPr>
        <w:t xml:space="preserve">” in order to </w:t>
      </w:r>
      <w:r>
        <w:rPr>
          <w:b/>
          <w:bCs/>
          <w:lang w:val="en-US" w:eastAsia="en-US" w:bidi="ar-SA"/>
        </w:rPr>
        <w:t>auto-complete</w:t>
      </w:r>
      <w:r>
        <w:rPr>
          <w:b w:val="false"/>
          <w:bCs w:val="false"/>
          <w:lang w:val="en-US" w:eastAsia="en-US" w:bidi="ar-SA"/>
        </w:rPr>
        <w:t xml:space="preserve"> the name. If several files begin with the same characters, then you can quickly press “Tab” to times, and the terminal will display all the files beginning with these characters.</w:t>
      </w:r>
    </w:p>
    <w:p>
      <w:pPr>
        <w:pStyle w:val="Normal"/>
        <w:jc w:val="both"/>
        <w:rPr/>
      </w:pPr>
      <w:r>
        <w:rPr>
          <w:b w:val="false"/>
          <w:bCs w:val="false"/>
          <w:lang w:val="en-US" w:eastAsia="en-US" w:bidi="ar-SA"/>
        </w:rPr>
        <w:t>This</w:t>
      </w:r>
      <w:r>
        <w:rPr>
          <w:b/>
          <w:bCs/>
          <w:lang w:val="en-US" w:eastAsia="en-US" w:bidi="ar-SA"/>
        </w:rPr>
        <w:t xml:space="preserve"> feature</w:t>
      </w:r>
      <w:r>
        <w:rPr>
          <w:b w:val="false"/>
          <w:bCs w:val="false"/>
          <w:lang w:val="en-US" w:eastAsia="en-US" w:bidi="ar-SA"/>
        </w:rPr>
        <w:t xml:space="preserve"> is </w:t>
      </w:r>
      <w:r>
        <w:rPr>
          <w:b/>
          <w:bCs/>
          <w:lang w:val="en-US" w:eastAsia="en-US" w:bidi="ar-SA"/>
        </w:rPr>
        <w:t>useful</w:t>
      </w:r>
      <w:r>
        <w:rPr>
          <w:b w:val="false"/>
          <w:bCs w:val="false"/>
          <w:lang w:val="en-US" w:eastAsia="en-US" w:bidi="ar-SA"/>
        </w:rPr>
        <w:t xml:space="preserve"> when you will use the cd, ./, cp, mv, etc commands described below.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Titre2"/>
        <w:numPr>
          <w:ilvl w:val="0"/>
          <w:numId w:val="2"/>
        </w:numPr>
        <w:rPr/>
      </w:pPr>
      <w:r>
        <w:rPr>
          <w:rFonts w:ascii="Calibri" w:hAnsi="Calibri"/>
          <w:lang w:val="en-US" w:eastAsia="en-US" w:bidi="ar-SA"/>
        </w:rPr>
        <w:t>Command o</w:t>
      </w:r>
      <w:r>
        <w:rPr>
          <w:rFonts w:ascii="Calibri" w:hAnsi="Calibri"/>
          <w:lang w:val="en-US" w:eastAsia="en-US" w:bidi="ar-SA"/>
        </w:rPr>
        <w:t>perations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  <w:i w:val="false"/>
          <w:iCs w:val="false"/>
          <w:sz w:val="22"/>
          <w:szCs w:val="22"/>
          <w:lang w:val="en-US" w:eastAsia="en-US" w:bidi="ar-SA"/>
        </w:rPr>
        <w:t>List files that contains a set of characters :</w:t>
      </w:r>
    </w:p>
    <w:p>
      <w:pPr>
        <w:pStyle w:val="Normal"/>
        <w:jc w:val="both"/>
        <w:rPr>
          <w:rFonts w:ascii="Calibri" w:hAnsi="Calibri"/>
          <w:i w:val="false"/>
          <w:i w:val="false"/>
          <w:iCs w:val="false"/>
          <w:lang w:val="en-US" w:eastAsia="en-US" w:bidi="ar-SA"/>
        </w:rPr>
      </w:pPr>
      <w:r>
        <w:rPr>
          <w:b w:val="false"/>
          <w:bCs w:val="false"/>
          <w:i w:val="false"/>
          <w:iCs w:val="false"/>
          <w:sz w:val="22"/>
          <w:szCs w:val="22"/>
          <w:lang w:val="en-US" w:eastAsia="en-US" w:bidi="ar-SA"/>
        </w:rPr>
        <w:t>You can use “</w:t>
      </w:r>
      <w:r>
        <w:rPr>
          <w:b w:val="false"/>
          <w:bCs w:val="false"/>
          <w:i/>
          <w:iCs/>
          <w:sz w:val="22"/>
          <w:szCs w:val="22"/>
          <w:lang w:val="en-US" w:eastAsia="en-US" w:bidi="ar-SA"/>
        </w:rPr>
        <w:t>ls | grep characters_to_find</w:t>
      </w:r>
      <w:r>
        <w:rPr>
          <w:b w:val="false"/>
          <w:bCs w:val="false"/>
          <w:i w:val="false"/>
          <w:iCs w:val="false"/>
          <w:sz w:val="22"/>
          <w:szCs w:val="22"/>
          <w:lang w:val="en-US" w:eastAsia="en-US" w:bidi="ar-SA"/>
        </w:rPr>
        <w:t>” in order to list all the files whose the name contain the characters you want to find.</w:t>
      </w:r>
    </w:p>
    <w:p>
      <w:pPr>
        <w:pStyle w:val="Normal"/>
        <w:jc w:val="both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jc w:val="both"/>
        <w:rPr>
          <w:rFonts w:ascii="Calibri" w:hAnsi="Calibri"/>
          <w:i w:val="false"/>
          <w:i w:val="false"/>
          <w:iCs w:val="false"/>
          <w:lang w:val="en-US" w:eastAsia="en-US" w:bidi="ar-SA"/>
        </w:rPr>
      </w:pPr>
      <w:r>
        <w:rPr>
          <w:b/>
          <w:bCs/>
          <w:i w:val="false"/>
          <w:iCs w:val="false"/>
          <w:sz w:val="22"/>
          <w:szCs w:val="22"/>
          <w:lang w:val="en-US" w:eastAsia="en-US" w:bidi="ar-SA"/>
        </w:rPr>
        <w:t>List all processes running on your session :</w:t>
      </w:r>
    </w:p>
    <w:p>
      <w:pPr>
        <w:pStyle w:val="Normal"/>
        <w:jc w:val="both"/>
        <w:rPr/>
      </w:pPr>
      <w:r>
        <w:rPr>
          <w:b w:val="false"/>
          <w:bCs w:val="false"/>
          <w:i w:val="false"/>
          <w:iCs w:val="false"/>
          <w:sz w:val="22"/>
          <w:szCs w:val="22"/>
          <w:lang w:val="en-US" w:eastAsia="en-US" w:bidi="ar-SA"/>
        </w:rPr>
        <w:t>You can use “</w:t>
      </w:r>
      <w:r>
        <w:rPr>
          <w:b w:val="false"/>
          <w:bCs w:val="false"/>
          <w:i/>
          <w:iCs/>
          <w:sz w:val="22"/>
          <w:szCs w:val="22"/>
          <w:lang w:val="en-US" w:eastAsia="en-US" w:bidi="ar-SA"/>
        </w:rPr>
        <w:t xml:space="preserve">ps -ef | grep </w:t>
      </w:r>
      <w:bookmarkStart w:id="0" w:name="__DdeLink__1383_1131738281"/>
      <w:r>
        <w:rPr>
          <w:b w:val="false"/>
          <w:bCs w:val="false"/>
          <w:i/>
          <w:iCs/>
          <w:sz w:val="22"/>
          <w:szCs w:val="22"/>
          <w:lang w:val="en-US" w:eastAsia="en-US" w:bidi="ar-SA"/>
        </w:rPr>
        <w:t>name_of_the_process</w:t>
      </w:r>
      <w:bookmarkEnd w:id="0"/>
      <w:r>
        <w:rPr>
          <w:b w:val="false"/>
          <w:bCs w:val="false"/>
          <w:i w:val="false"/>
          <w:iCs w:val="false"/>
          <w:sz w:val="22"/>
          <w:szCs w:val="22"/>
          <w:lang w:val="en-US" w:eastAsia="en-US" w:bidi="ar-SA"/>
        </w:rPr>
        <w:t>” in order to list the processes running on your session “gems” whose the name contain the characters you have specified.</w:t>
      </w:r>
    </w:p>
    <w:p>
      <w:pPr>
        <w:pStyle w:val="Normal"/>
        <w:jc w:val="both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 w:eastAsia="en-US" w:bidi="ar-SA"/>
        </w:rPr>
      </w:pPr>
      <w:r>
        <w:rPr>
          <w:b w:val="false"/>
          <w:bCs w:val="false"/>
          <w:i w:val="false"/>
          <w:iCs w:val="false"/>
          <w:sz w:val="22"/>
          <w:szCs w:val="22"/>
          <w:lang w:val="en-US" w:eastAsia="en-US" w:bidi="ar-SA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i w:val="false"/>
          <w:iCs w:val="false"/>
          <w:sz w:val="22"/>
          <w:szCs w:val="22"/>
          <w:lang w:val="en-US" w:eastAsia="en-US" w:bidi="ar-SA"/>
        </w:rPr>
        <w:t>Killing a process manually :</w:t>
      </w:r>
    </w:p>
    <w:p>
      <w:pPr>
        <w:pStyle w:val="Normal"/>
        <w:jc w:val="both"/>
        <w:rPr/>
      </w:pPr>
      <w:r>
        <w:rPr>
          <w:b w:val="false"/>
          <w:bCs w:val="false"/>
          <w:i w:val="false"/>
          <w:iCs w:val="false"/>
          <w:sz w:val="22"/>
          <w:szCs w:val="22"/>
          <w:lang w:val="en-US" w:eastAsia="en-US" w:bidi="ar-SA"/>
        </w:rPr>
        <w:t>After the use of “</w:t>
      </w:r>
      <w:r>
        <w:rPr>
          <w:b w:val="false"/>
          <w:bCs w:val="false"/>
          <w:i/>
          <w:iCs/>
          <w:sz w:val="22"/>
          <w:szCs w:val="22"/>
          <w:lang w:val="en-US" w:eastAsia="en-US" w:bidi="ar-SA"/>
        </w:rPr>
        <w:t>ps</w:t>
      </w:r>
      <w:r>
        <w:rPr>
          <w:b w:val="false"/>
          <w:bCs w:val="false"/>
          <w:i w:val="false"/>
          <w:iCs w:val="false"/>
          <w:sz w:val="22"/>
          <w:szCs w:val="22"/>
          <w:lang w:val="en-US" w:eastAsia="en-US" w:bidi="ar-SA"/>
        </w:rPr>
        <w:t>” above, you van kill the process found by using “</w:t>
      </w:r>
      <w:r>
        <w:rPr>
          <w:b w:val="false"/>
          <w:bCs w:val="false"/>
          <w:i/>
          <w:iCs/>
          <w:sz w:val="22"/>
          <w:szCs w:val="22"/>
          <w:lang w:val="en-US" w:eastAsia="en-US" w:bidi="ar-SA"/>
        </w:rPr>
        <w:t>kill -9 id_of_the_process”.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jc w:val="both"/>
        <w:rPr/>
      </w:pPr>
      <w:r>
        <w:rPr>
          <w:b/>
          <w:bCs/>
          <w:lang w:val="en-US" w:eastAsia="en-US" w:bidi="ar-SA"/>
        </w:rPr>
        <w:t>Plugging a USB drive :</w:t>
      </w:r>
    </w:p>
    <w:p>
      <w:pPr>
        <w:pStyle w:val="Normal"/>
        <w:jc w:val="both"/>
        <w:rPr/>
      </w:pPr>
      <w:r>
        <w:rPr>
          <w:b w:val="false"/>
          <w:bCs w:val="false"/>
          <w:sz w:val="22"/>
          <w:szCs w:val="22"/>
          <w:lang w:val="en-US" w:eastAsia="en-US" w:bidi="ar-SA"/>
        </w:rPr>
        <w:t xml:space="preserve">In order to mount a USB drive on a computer, you have to </w:t>
      </w:r>
      <w:r>
        <w:rPr>
          <w:b/>
          <w:bCs/>
          <w:sz w:val="22"/>
          <w:szCs w:val="22"/>
          <w:lang w:val="en-US" w:eastAsia="en-US" w:bidi="ar-SA"/>
        </w:rPr>
        <w:t>disconnect the mouse</w:t>
      </w:r>
      <w:r>
        <w:rPr>
          <w:b w:val="false"/>
          <w:bCs w:val="false"/>
          <w:sz w:val="22"/>
          <w:szCs w:val="22"/>
          <w:lang w:val="en-US" w:eastAsia="en-US" w:bidi="ar-SA"/>
        </w:rPr>
        <w:t xml:space="preserve">, and </w:t>
      </w:r>
      <w:r>
        <w:rPr>
          <w:b/>
          <w:bCs/>
          <w:sz w:val="22"/>
          <w:szCs w:val="22"/>
          <w:lang w:val="en-US" w:eastAsia="en-US" w:bidi="ar-SA"/>
        </w:rPr>
        <w:t>replace it with the USB d</w:t>
      </w:r>
      <w:r>
        <w:rPr>
          <w:b/>
          <w:bCs/>
          <w:i w:val="false"/>
          <w:iCs w:val="false"/>
          <w:sz w:val="22"/>
          <w:szCs w:val="22"/>
          <w:lang w:val="en-US" w:eastAsia="en-US" w:bidi="ar-SA"/>
        </w:rPr>
        <w:t>rive</w:t>
      </w:r>
      <w:r>
        <w:rPr>
          <w:b w:val="false"/>
          <w:bCs w:val="false"/>
          <w:i w:val="false"/>
          <w:iCs w:val="false"/>
          <w:sz w:val="22"/>
          <w:szCs w:val="22"/>
          <w:lang w:val="en-US" w:eastAsia="en-US" w:bidi="ar-SA"/>
        </w:rPr>
        <w:t xml:space="preserve">. </w:t>
      </w:r>
      <w:r>
        <w:rPr>
          <w:b w:val="false"/>
          <w:bCs w:val="false"/>
          <w:i w:val="false"/>
          <w:iCs w:val="false"/>
          <w:sz w:val="22"/>
          <w:szCs w:val="22"/>
          <w:lang w:val="en-US" w:eastAsia="en-US" w:bidi="ar-SA"/>
        </w:rPr>
        <w:t xml:space="preserve">When you are done, </w:t>
      </w:r>
      <w:r>
        <w:rPr>
          <w:b/>
          <w:bCs/>
          <w:i w:val="false"/>
          <w:iCs w:val="false"/>
          <w:sz w:val="22"/>
          <w:szCs w:val="22"/>
          <w:lang w:val="en-US" w:eastAsia="en-US" w:bidi="ar-SA"/>
        </w:rPr>
        <w:t>disconnect safely the USB drive and reconnect the mouse</w:t>
      </w:r>
      <w:r>
        <w:rPr>
          <w:b/>
          <w:bCs/>
          <w:i/>
          <w:iCs/>
          <w:sz w:val="22"/>
          <w:szCs w:val="22"/>
          <w:lang w:val="en-US" w:eastAsia="en-US" w:bidi="ar-SA"/>
        </w:rPr>
        <w:t>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Titre2"/>
        <w:numPr>
          <w:ilvl w:val="0"/>
          <w:numId w:val="2"/>
        </w:numPr>
        <w:rPr/>
      </w:pPr>
      <w:r>
        <w:rPr>
          <w:rFonts w:ascii="Calibri" w:hAnsi="Calibri"/>
          <w:lang w:val="en-US" w:eastAsia="en-US" w:bidi="ar-SA"/>
        </w:rPr>
        <w:t>Command d</w:t>
      </w:r>
      <w:r>
        <w:rPr>
          <w:rFonts w:ascii="Calibri" w:hAnsi="Calibri"/>
          <w:lang w:val="en-US" w:eastAsia="en-US" w:bidi="ar-SA"/>
        </w:rPr>
        <w:t>escriptions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/>
          <w:lang w:val="en-US" w:eastAsia="en-US" w:bidi="ar-SA"/>
        </w:rPr>
        <w:tab/>
        <w:t>cd :</w:t>
      </w:r>
      <w:r>
        <w:rPr>
          <w:b w:val="false"/>
          <w:bCs w:val="false"/>
          <w:lang w:val="en-US" w:eastAsia="en-US" w:bidi="ar-SA"/>
        </w:rPr>
        <w:t xml:space="preserve"> This command stands for “</w:t>
      </w:r>
      <w:r>
        <w:rPr>
          <w:b/>
          <w:bCs/>
          <w:lang w:val="en-US" w:eastAsia="en-US" w:bidi="ar-SA"/>
        </w:rPr>
        <w:t>Change Directory</w:t>
      </w:r>
      <w:r>
        <w:rPr>
          <w:b w:val="false"/>
          <w:bCs w:val="false"/>
          <w:lang w:val="en-US" w:eastAsia="en-US" w:bidi="ar-SA"/>
        </w:rPr>
        <w:t xml:space="preserve">”, and take for argument the path of the directory you want, </w:t>
      </w:r>
      <w:r>
        <w:rPr>
          <w:b w:val="false"/>
          <w:bCs w:val="false"/>
          <w:color w:val="FF0000"/>
          <w:lang w:val="en-US" w:eastAsia="en-US" w:bidi="ar-SA"/>
        </w:rPr>
        <w:t>relatively</w:t>
      </w:r>
      <w:r>
        <w:rPr>
          <w:b w:val="false"/>
          <w:bCs w:val="false"/>
          <w:lang w:val="en-US" w:eastAsia="en-US" w:bidi="ar-SA"/>
        </w:rPr>
        <w:t xml:space="preserve"> to the current folder. You can also use “</w:t>
      </w:r>
      <w:r>
        <w:rPr>
          <w:b w:val="false"/>
          <w:bCs w:val="false"/>
          <w:i/>
          <w:iCs/>
          <w:lang w:val="en-US" w:eastAsia="en-US" w:bidi="ar-SA"/>
        </w:rPr>
        <w:t>cd”</w:t>
      </w:r>
      <w:r>
        <w:rPr>
          <w:b w:val="false"/>
          <w:bCs w:val="false"/>
          <w:lang w:val="en-US" w:eastAsia="en-US" w:bidi="ar-SA"/>
        </w:rPr>
        <w:t xml:space="preserve"> by specifying the path from the root. Please note that “</w:t>
      </w:r>
      <w:r>
        <w:rPr>
          <w:b w:val="false"/>
          <w:bCs w:val="false"/>
          <w:i/>
          <w:iCs/>
          <w:lang w:val="en-US" w:eastAsia="en-US" w:bidi="ar-SA"/>
        </w:rPr>
        <w:t>cd /Desktop</w:t>
      </w:r>
      <w:r>
        <w:rPr>
          <w:b w:val="false"/>
          <w:bCs w:val="false"/>
          <w:lang w:val="en-US" w:eastAsia="en-US" w:bidi="ar-SA"/>
        </w:rPr>
        <w:t>” and “</w:t>
      </w:r>
      <w:r>
        <w:rPr>
          <w:b w:val="false"/>
          <w:bCs w:val="false"/>
          <w:i/>
          <w:iCs/>
          <w:lang w:val="en-US" w:eastAsia="en-US" w:bidi="ar-SA"/>
        </w:rPr>
        <w:t>cd Desktop</w:t>
      </w:r>
      <w:r>
        <w:rPr>
          <w:b w:val="false"/>
          <w:bCs w:val="false"/>
          <w:lang w:val="en-US" w:eastAsia="en-US" w:bidi="ar-SA"/>
        </w:rPr>
        <w:t xml:space="preserve">” are not the same commands. </w:t>
      </w:r>
      <w:r>
        <w:rPr>
          <w:b w:val="false"/>
          <w:bCs w:val="false"/>
          <w:color w:val="FF0000"/>
          <w:lang w:val="en-US" w:eastAsia="en-US" w:bidi="ar-SA"/>
        </w:rPr>
        <w:t>Only the second one will work</w:t>
      </w:r>
      <w:r>
        <w:rPr>
          <w:b w:val="false"/>
          <w:bCs w:val="false"/>
          <w:lang w:val="en-US" w:eastAsia="en-US" w:bidi="ar-SA"/>
        </w:rPr>
        <w:t>, if you are in /home/gems.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 w:val="false"/>
          <w:bCs w:val="false"/>
          <w:u w:val="single"/>
          <w:lang w:val="en-US" w:eastAsia="en-US" w:bidi="ar-SA"/>
        </w:rPr>
        <w:t>Special examples :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 w:val="false"/>
          <w:bCs w:val="false"/>
          <w:lang w:val="en-US" w:eastAsia="en-US" w:bidi="ar-SA"/>
        </w:rPr>
        <w:t>- “</w:t>
      </w:r>
      <w:r>
        <w:rPr>
          <w:b w:val="false"/>
          <w:bCs w:val="false"/>
          <w:i/>
          <w:iCs/>
          <w:lang w:val="en-US" w:eastAsia="en-US" w:bidi="ar-SA"/>
        </w:rPr>
        <w:t>cd ~/[path/to/your/directory]</w:t>
      </w:r>
      <w:r>
        <w:rPr>
          <w:b w:val="false"/>
          <w:bCs w:val="false"/>
          <w:lang w:val="en-US" w:eastAsia="en-US" w:bidi="ar-SA"/>
        </w:rPr>
        <w:t>” corresponds to “</w:t>
      </w:r>
      <w:r>
        <w:rPr>
          <w:b w:val="false"/>
          <w:bCs w:val="false"/>
          <w:i/>
          <w:iCs/>
          <w:lang w:val="en-US" w:eastAsia="en-US" w:bidi="ar-SA"/>
        </w:rPr>
        <w:t>cd /home/gems/[path/to/your/directory]</w:t>
      </w:r>
      <w:r>
        <w:rPr>
          <w:b w:val="false"/>
          <w:bCs w:val="false"/>
          <w:lang w:val="en-US" w:eastAsia="en-US" w:bidi="ar-SA"/>
        </w:rPr>
        <w:t>”.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 w:val="false"/>
          <w:bCs w:val="false"/>
          <w:i/>
          <w:iCs/>
          <w:lang w:val="en-US" w:eastAsia="en-US" w:bidi="ar-SA"/>
        </w:rPr>
        <w:t>- “cd ..”</w:t>
      </w:r>
      <w:r>
        <w:rPr>
          <w:b w:val="false"/>
          <w:bCs w:val="false"/>
          <w:lang w:val="en-US" w:eastAsia="en-US" w:bidi="ar-SA"/>
        </w:rPr>
        <w:t xml:space="preserve"> will send you to the parent directory.</w:t>
      </w:r>
    </w:p>
    <w:p>
      <w:pPr>
        <w:pStyle w:val="Normal"/>
        <w:jc w:val="both"/>
        <w:rPr/>
      </w:pPr>
      <w:r>
        <w:rPr>
          <w:b w:val="false"/>
          <w:bCs w:val="false"/>
          <w:lang w:val="en-US" w:eastAsia="en-US" w:bidi="ar-SA"/>
        </w:rPr>
        <w:t>- “c</w:t>
      </w:r>
      <w:r>
        <w:rPr>
          <w:b w:val="false"/>
          <w:bCs w:val="false"/>
          <w:i/>
          <w:iCs/>
          <w:lang w:val="en-US" w:eastAsia="en-US" w:bidi="ar-SA"/>
        </w:rPr>
        <w:t>d -</w:t>
      </w:r>
      <w:r>
        <w:rPr>
          <w:b w:val="false"/>
          <w:bCs w:val="false"/>
          <w:lang w:val="en-US" w:eastAsia="en-US" w:bidi="ar-SA"/>
        </w:rPr>
        <w:t>” will send you to the previous path you were.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/>
          <w:lang w:val="en-US" w:eastAsia="en-US" w:bidi="ar-SA"/>
        </w:rPr>
        <w:tab/>
        <w:t>sudo :</w:t>
      </w:r>
      <w:r>
        <w:rPr>
          <w:lang w:val="en-US" w:eastAsia="en-US" w:bidi="ar-SA"/>
        </w:rPr>
        <w:t xml:space="preserve"> This command allows to </w:t>
      </w:r>
      <w:r>
        <w:rPr>
          <w:b/>
          <w:bCs/>
          <w:lang w:val="en-US" w:eastAsia="en-US" w:bidi="ar-SA"/>
        </w:rPr>
        <w:t>execute a command with the administrator privileges</w:t>
      </w:r>
      <w:r>
        <w:rPr>
          <w:lang w:val="en-US" w:eastAsia="en-US" w:bidi="ar-SA"/>
        </w:rPr>
        <w:t xml:space="preserve">. If you use this, you should always be asked for your </w:t>
      </w:r>
      <w:r>
        <w:rPr>
          <w:b/>
          <w:bCs/>
          <w:lang w:val="en-US" w:eastAsia="en-US" w:bidi="ar-SA"/>
        </w:rPr>
        <w:t>admin password</w:t>
      </w:r>
      <w:r>
        <w:rPr>
          <w:lang w:val="en-US" w:eastAsia="en-US" w:bidi="ar-SA"/>
        </w:rPr>
        <w:t>, which is “</w:t>
      </w:r>
      <w:r>
        <w:rPr>
          <w:b/>
          <w:bCs/>
          <w:lang w:val="en-US" w:eastAsia="en-US" w:bidi="ar-SA"/>
        </w:rPr>
        <w:t>gems</w:t>
      </w:r>
      <w:r>
        <w:rPr>
          <w:lang w:val="en-US" w:eastAsia="en-US" w:bidi="ar-SA"/>
        </w:rPr>
        <w:t xml:space="preserve">”. You will usually use this command with the command </w:t>
      </w:r>
      <w:r>
        <w:rPr>
          <w:i/>
          <w:iCs/>
          <w:lang w:val="en-US" w:eastAsia="en-US" w:bidi="ar-SA"/>
        </w:rPr>
        <w:t>./</w:t>
      </w:r>
      <w:r>
        <w:rPr>
          <w:lang w:val="en-US" w:eastAsia="en-US" w:bidi="ar-SA"/>
        </w:rPr>
        <w:t>, to execute an executable or a shell script ([files].sh).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 w:val="false"/>
          <w:bCs w:val="false"/>
          <w:lang w:val="en-US" w:eastAsia="en-US" w:bidi="ar-SA"/>
        </w:rPr>
        <w:t>If you do “</w:t>
      </w:r>
      <w:r>
        <w:rPr>
          <w:b/>
          <w:bCs/>
          <w:i/>
          <w:iCs/>
          <w:lang w:val="en-US" w:eastAsia="en-US" w:bidi="ar-SA"/>
        </w:rPr>
        <w:t>sudo su</w:t>
      </w:r>
      <w:r>
        <w:rPr>
          <w:b/>
          <w:bCs/>
          <w:lang w:val="en-US" w:eastAsia="en-US" w:bidi="ar-SA"/>
        </w:rPr>
        <w:t>”</w:t>
      </w:r>
      <w:r>
        <w:rPr>
          <w:b w:val="false"/>
          <w:bCs w:val="false"/>
          <w:lang w:val="en-US" w:eastAsia="en-US" w:bidi="ar-SA"/>
        </w:rPr>
        <w:t xml:space="preserve">, you will be logged as an </w:t>
      </w:r>
      <w:r>
        <w:rPr>
          <w:b/>
          <w:bCs/>
          <w:lang w:val="en-US" w:eastAsia="en-US" w:bidi="ar-SA"/>
        </w:rPr>
        <w:t>administrator during the whole terminal session</w:t>
      </w:r>
      <w:r>
        <w:rPr>
          <w:b w:val="false"/>
          <w:bCs w:val="false"/>
          <w:lang w:val="en-US" w:eastAsia="en-US" w:bidi="ar-SA"/>
        </w:rPr>
        <w:t>, until you run the command “</w:t>
      </w:r>
      <w:r>
        <w:rPr>
          <w:b w:val="false"/>
          <w:bCs w:val="false"/>
          <w:i/>
          <w:iCs/>
          <w:lang w:val="en-US" w:eastAsia="en-US" w:bidi="ar-SA"/>
        </w:rPr>
        <w:t>exit</w:t>
      </w:r>
      <w:r>
        <w:rPr>
          <w:b w:val="false"/>
          <w:bCs w:val="false"/>
          <w:lang w:val="en-US" w:eastAsia="en-US" w:bidi="ar-SA"/>
        </w:rPr>
        <w:t>”, or you close the terminal.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/>
          <w:bCs/>
          <w:lang w:val="en-US" w:eastAsia="en-US" w:bidi="ar-SA"/>
        </w:rPr>
        <w:tab/>
        <w:t>./ :</w:t>
      </w:r>
      <w:r>
        <w:rPr>
          <w:b w:val="false"/>
          <w:bCs w:val="false"/>
          <w:lang w:val="en-US" w:eastAsia="en-US" w:bidi="ar-SA"/>
        </w:rPr>
        <w:t xml:space="preserve"> This command permits to </w:t>
      </w:r>
      <w:r>
        <w:rPr>
          <w:b/>
          <w:bCs/>
          <w:lang w:val="en-US" w:eastAsia="en-US" w:bidi="ar-SA"/>
        </w:rPr>
        <w:t>execute</w:t>
      </w:r>
      <w:r>
        <w:rPr>
          <w:b w:val="false"/>
          <w:bCs w:val="false"/>
          <w:lang w:val="en-US" w:eastAsia="en-US" w:bidi="ar-SA"/>
        </w:rPr>
        <w:t xml:space="preserve"> an executable (for example, a compilation you have done with the command “</w:t>
      </w:r>
      <w:r>
        <w:rPr>
          <w:b w:val="false"/>
          <w:bCs w:val="false"/>
          <w:i/>
          <w:iCs/>
          <w:lang w:val="en-US" w:eastAsia="en-US" w:bidi="ar-SA"/>
        </w:rPr>
        <w:t>make”</w:t>
      </w:r>
      <w:r>
        <w:rPr>
          <w:b w:val="false"/>
          <w:bCs w:val="false"/>
          <w:lang w:val="en-US" w:eastAsia="en-US" w:bidi="ar-SA"/>
        </w:rPr>
        <w:t>) or a shell script ([files].sh).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/>
          <w:bCs/>
          <w:lang w:val="en-US" w:eastAsia="en-US" w:bidi="ar-SA"/>
        </w:rPr>
        <w:tab/>
        <w:t>cp</w:t>
      </w:r>
      <w:r>
        <w:rPr>
          <w:b w:val="false"/>
          <w:bCs w:val="false"/>
          <w:lang w:val="en-US" w:eastAsia="en-US" w:bidi="ar-SA"/>
        </w:rPr>
        <w:t xml:space="preserve"> and </w:t>
      </w:r>
      <w:r>
        <w:rPr>
          <w:b/>
          <w:bCs/>
          <w:lang w:val="en-US" w:eastAsia="en-US" w:bidi="ar-SA"/>
        </w:rPr>
        <w:t>mv</w:t>
      </w:r>
      <w:r>
        <w:rPr>
          <w:b w:val="false"/>
          <w:bCs w:val="false"/>
          <w:lang w:val="en-US" w:eastAsia="en-US" w:bidi="ar-SA"/>
        </w:rPr>
        <w:t xml:space="preserve"> : These commands stands for “</w:t>
      </w:r>
      <w:r>
        <w:rPr>
          <w:b/>
          <w:bCs/>
          <w:lang w:val="en-US" w:eastAsia="en-US" w:bidi="ar-SA"/>
        </w:rPr>
        <w:t>Copy</w:t>
      </w:r>
      <w:r>
        <w:rPr>
          <w:b w:val="false"/>
          <w:bCs w:val="false"/>
          <w:lang w:val="en-US" w:eastAsia="en-US" w:bidi="ar-SA"/>
        </w:rPr>
        <w:t>” and “</w:t>
      </w:r>
      <w:r>
        <w:rPr>
          <w:b/>
          <w:bCs/>
          <w:lang w:val="en-US" w:eastAsia="en-US" w:bidi="ar-SA"/>
        </w:rPr>
        <w:t>Move</w:t>
      </w:r>
      <w:r>
        <w:rPr>
          <w:b w:val="false"/>
          <w:bCs w:val="false"/>
          <w:lang w:val="en-US" w:eastAsia="en-US" w:bidi="ar-SA"/>
        </w:rPr>
        <w:t xml:space="preserve">”. Both take 2 arguments, which are the path of the original file, and the path of the destination. If you want to make a copy of one folder and its content, you have to add the </w:t>
      </w:r>
      <w:r>
        <w:rPr>
          <w:b/>
          <w:bCs/>
          <w:lang w:val="en-US" w:eastAsia="en-US" w:bidi="ar-SA"/>
        </w:rPr>
        <w:t>option “-r”</w:t>
      </w:r>
      <w:r>
        <w:rPr>
          <w:b w:val="false"/>
          <w:bCs w:val="false"/>
          <w:lang w:val="en-US" w:eastAsia="en-US" w:bidi="ar-SA"/>
        </w:rPr>
        <w:t xml:space="preserve"> in order to do it </w:t>
      </w:r>
      <w:r>
        <w:rPr>
          <w:b/>
          <w:bCs/>
          <w:lang w:val="en-US" w:eastAsia="en-US" w:bidi="ar-SA"/>
        </w:rPr>
        <w:t>recursively</w:t>
      </w:r>
      <w:r>
        <w:rPr>
          <w:b w:val="false"/>
          <w:bCs w:val="false"/>
          <w:lang w:val="en-US" w:eastAsia="en-US" w:bidi="ar-SA"/>
        </w:rPr>
        <w:t>.</w:t>
      </w:r>
    </w:p>
    <w:p>
      <w:pPr>
        <w:pStyle w:val="Normal"/>
        <w:jc w:val="both"/>
        <w:rPr>
          <w:rFonts w:ascii="Calibri" w:hAnsi="Calibri"/>
          <w:u w:val="single"/>
          <w:lang w:val="en-US" w:eastAsia="en-US" w:bidi="ar-SA"/>
        </w:rPr>
      </w:pPr>
      <w:r>
        <w:rPr>
          <w:b w:val="false"/>
          <w:bCs w:val="false"/>
          <w:u w:val="single"/>
          <w:lang w:val="en-US" w:eastAsia="en-US" w:bidi="ar-SA"/>
        </w:rPr>
        <w:t>Special examples :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 w:val="false"/>
          <w:bCs w:val="false"/>
          <w:lang w:val="en-US" w:eastAsia="en-US" w:bidi="ar-SA"/>
        </w:rPr>
        <w:t>- “cp -r /home/gems/Desktop/BEI_2017-2018/ /home/gems/Desktop/Copy_of_BEI_2017-2018/” will make a copy of the folder “BEI_2017-2018” and its content to “Copy_of_BEI_2017-2018”.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 w:val="false"/>
          <w:bCs w:val="false"/>
          <w:lang w:val="en-US" w:eastAsia="en-US" w:bidi="ar-SA"/>
        </w:rPr>
        <w:t>- “mv /home/gems/Desktop/BEI_2017-2018/ /home/gems/Desktop/Renamed_BEI_2017-2018/” will rename the folder “BEI_2017-2018” to a new folder “Renamed_Copy_of_BEI_2017-2018”.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/>
          <w:bCs/>
          <w:lang w:val="en-US" w:eastAsia="en-US" w:bidi="ar-SA"/>
        </w:rPr>
        <w:tab/>
        <w:t xml:space="preserve">mkdir </w:t>
      </w:r>
      <w:r>
        <w:rPr>
          <w:b w:val="false"/>
          <w:bCs w:val="false"/>
          <w:lang w:val="en-US" w:eastAsia="en-US" w:bidi="ar-SA"/>
        </w:rPr>
        <w:t>and</w:t>
      </w:r>
      <w:r>
        <w:rPr>
          <w:b/>
          <w:bCs/>
          <w:lang w:val="en-US" w:eastAsia="en-US" w:bidi="ar-SA"/>
        </w:rPr>
        <w:t xml:space="preserve"> rmdir :</w:t>
      </w:r>
      <w:r>
        <w:rPr>
          <w:b w:val="false"/>
          <w:bCs w:val="false"/>
          <w:lang w:val="en-US" w:eastAsia="en-US" w:bidi="ar-SA"/>
        </w:rPr>
        <w:t xml:space="preserve"> These commands stands for “</w:t>
      </w:r>
      <w:r>
        <w:rPr>
          <w:b/>
          <w:bCs/>
          <w:lang w:val="en-US" w:eastAsia="en-US" w:bidi="ar-SA"/>
        </w:rPr>
        <w:t>Make Directory</w:t>
      </w:r>
      <w:r>
        <w:rPr>
          <w:b w:val="false"/>
          <w:bCs w:val="false"/>
          <w:lang w:val="en-US" w:eastAsia="en-US" w:bidi="ar-SA"/>
        </w:rPr>
        <w:t>” and “</w:t>
      </w:r>
      <w:r>
        <w:rPr>
          <w:b/>
          <w:bCs/>
          <w:lang w:val="en-US" w:eastAsia="en-US" w:bidi="ar-SA"/>
        </w:rPr>
        <w:t>Remove Directory</w:t>
      </w:r>
      <w:r>
        <w:rPr>
          <w:b w:val="false"/>
          <w:bCs w:val="false"/>
          <w:lang w:val="en-US" w:eastAsia="en-US" w:bidi="ar-SA"/>
        </w:rPr>
        <w:t>”, so they respectively create and delete a directory. Please note that the directory has to be empty in order to be removed.</w:t>
      </w:r>
    </w:p>
    <w:p>
      <w:pPr>
        <w:pStyle w:val="Normal"/>
        <w:jc w:val="both"/>
        <w:rPr>
          <w:rFonts w:ascii="Calibri" w:hAnsi="Calibri"/>
          <w:b/>
          <w:b/>
          <w:lang w:val="en-US" w:eastAsia="en-US" w:bidi="ar-SA"/>
        </w:rPr>
      </w:pPr>
      <w:r>
        <w:rPr>
          <w:b/>
          <w:lang w:val="en-US" w:eastAsia="en-US" w:bidi="ar-SA"/>
        </w:rPr>
      </w:r>
    </w:p>
    <w:p>
      <w:pPr>
        <w:pStyle w:val="Normal"/>
        <w:jc w:val="both"/>
        <w:rPr/>
      </w:pPr>
      <w:r>
        <w:rPr>
          <w:lang w:val="en-US" w:eastAsia="en-US" w:bidi="ar-SA"/>
        </w:rPr>
        <w:tab/>
      </w:r>
      <w:r>
        <w:rPr>
          <w:b/>
          <w:lang w:val="en-US" w:eastAsia="en-US" w:bidi="ar-SA"/>
        </w:rPr>
        <w:t>ls</w:t>
      </w:r>
      <w:r>
        <w:rPr>
          <w:lang w:val="en-US" w:eastAsia="en-US" w:bidi="ar-SA"/>
        </w:rPr>
        <w:t xml:space="preserve"> : This command stands for “</w:t>
      </w:r>
      <w:r>
        <w:rPr>
          <w:b/>
          <w:bCs/>
          <w:lang w:val="en-US" w:eastAsia="en-US" w:bidi="ar-SA"/>
        </w:rPr>
        <w:t>List directory contents”</w:t>
      </w:r>
      <w:r>
        <w:rPr>
          <w:lang w:val="en-US" w:eastAsia="en-US" w:bidi="ar-SA"/>
        </w:rPr>
        <w:t>. It lists the content of the directory you are. The command “</w:t>
      </w:r>
      <w:r>
        <w:rPr>
          <w:rStyle w:val="Strong"/>
          <w:lang w:val="en-US" w:eastAsia="en-US" w:bidi="ar-SA"/>
        </w:rPr>
        <w:t>ls -l</w:t>
      </w:r>
      <w:r>
        <w:rPr>
          <w:lang w:val="en-US" w:eastAsia="en-US" w:bidi="ar-SA"/>
        </w:rPr>
        <w:t xml:space="preserve">” lists the same content, but in </w:t>
      </w:r>
      <w:r>
        <w:rPr>
          <w:rStyle w:val="Strong"/>
          <w:b w:val="false"/>
          <w:bCs w:val="false"/>
          <w:lang w:val="en-US" w:eastAsia="en-US" w:bidi="ar-SA"/>
        </w:rPr>
        <w:t>long listing</w:t>
      </w:r>
      <w:r>
        <w:rPr>
          <w:b w:val="false"/>
          <w:bCs w:val="false"/>
          <w:lang w:val="en-US" w:eastAsia="en-US" w:bidi="ar-SA"/>
        </w:rPr>
        <w:t xml:space="preserve"> </w:t>
      </w:r>
      <w:r>
        <w:rPr>
          <w:lang w:val="en-US" w:eastAsia="en-US" w:bidi="ar-SA"/>
        </w:rPr>
        <w:t>fashion (with permissions, etc).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  <w:drawing>
          <wp:anchor behindDoc="0" distT="0" distB="3175" distL="114300" distR="114300" simplePos="0" locked="0" layoutInCell="1" allowOverlap="1" relativeHeight="4">
            <wp:simplePos x="0" y="0"/>
            <wp:positionH relativeFrom="column">
              <wp:posOffset>-1270</wp:posOffset>
            </wp:positionH>
            <wp:positionV relativeFrom="paragraph">
              <wp:posOffset>91440</wp:posOffset>
            </wp:positionV>
            <wp:extent cx="5760720" cy="2587625"/>
            <wp:effectExtent l="0" t="0" r="0" b="0"/>
            <wp:wrapTopAndBottom/>
            <wp:docPr id="3" name="Image 4" descr="F:\BEI-Continental\Livrables\2016-01-26 09.40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 descr="F:\BEI-Continental\Livrables\2016-01-26 09.40.1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  <w:tab/>
      </w:r>
      <w:r>
        <w:rPr>
          <w:b/>
          <w:bCs/>
          <w:lang w:val="en-US" w:eastAsia="en-US" w:bidi="ar-SA"/>
        </w:rPr>
        <w:t>rm</w:t>
      </w:r>
      <w:r>
        <w:rPr>
          <w:lang w:val="en-US" w:eastAsia="en-US" w:bidi="ar-SA"/>
        </w:rPr>
        <w:t xml:space="preserve"> : This command stands for “</w:t>
      </w:r>
      <w:r>
        <w:rPr>
          <w:b/>
          <w:bCs/>
          <w:lang w:val="en-US" w:eastAsia="en-US" w:bidi="ar-SA"/>
        </w:rPr>
        <w:t xml:space="preserve">Remove”, </w:t>
      </w:r>
      <w:r>
        <w:rPr>
          <w:b w:val="false"/>
          <w:bCs w:val="false"/>
          <w:lang w:val="en-US" w:eastAsia="en-US" w:bidi="ar-SA"/>
        </w:rPr>
        <w:t xml:space="preserve">so it will remove all the files in argument. You will be asked to confirm your choice, but you can </w:t>
      </w:r>
      <w:r>
        <w:rPr>
          <w:b/>
          <w:bCs/>
          <w:lang w:val="en-US" w:eastAsia="en-US" w:bidi="ar-SA"/>
        </w:rPr>
        <w:t>force the deletion</w:t>
      </w:r>
      <w:r>
        <w:rPr>
          <w:b w:val="false"/>
          <w:bCs w:val="false"/>
          <w:lang w:val="en-US" w:eastAsia="en-US" w:bidi="ar-SA"/>
        </w:rPr>
        <w:t xml:space="preserve"> with the </w:t>
      </w:r>
      <w:r>
        <w:rPr>
          <w:b/>
          <w:bCs/>
          <w:lang w:val="en-US" w:eastAsia="en-US" w:bidi="ar-SA"/>
        </w:rPr>
        <w:t>option “-f”</w:t>
      </w:r>
      <w:r>
        <w:rPr>
          <w:b w:val="false"/>
          <w:bCs w:val="false"/>
          <w:lang w:val="en-US" w:eastAsia="en-US" w:bidi="ar-SA"/>
        </w:rPr>
        <w:t xml:space="preserve">. If you want to delete a folder and its content, you also have to add the </w:t>
      </w:r>
      <w:r>
        <w:rPr>
          <w:b/>
          <w:bCs/>
          <w:lang w:val="en-US" w:eastAsia="en-US" w:bidi="ar-SA"/>
        </w:rPr>
        <w:t>option “-r”</w:t>
      </w:r>
      <w:r>
        <w:rPr>
          <w:b w:val="false"/>
          <w:bCs w:val="false"/>
          <w:lang w:val="en-US" w:eastAsia="en-US" w:bidi="ar-SA"/>
        </w:rPr>
        <w:t xml:space="preserve"> to do it </w:t>
      </w:r>
      <w:r>
        <w:rPr>
          <w:b/>
          <w:bCs/>
          <w:lang w:val="en-US" w:eastAsia="en-US" w:bidi="ar-SA"/>
        </w:rPr>
        <w:t>recursively</w:t>
      </w:r>
      <w:r>
        <w:rPr>
          <w:b w:val="false"/>
          <w:bCs w:val="false"/>
          <w:lang w:val="en-US" w:eastAsia="en-US" w:bidi="ar-SA"/>
        </w:rPr>
        <w:t>.</w:t>
      </w:r>
    </w:p>
    <w:p>
      <w:pPr>
        <w:pStyle w:val="Normal"/>
        <w:jc w:val="both"/>
        <w:rPr>
          <w:rFonts w:ascii="Calibri" w:hAnsi="Calibri"/>
          <w:u w:val="single"/>
          <w:lang w:val="en-US" w:eastAsia="en-US" w:bidi="ar-SA"/>
        </w:rPr>
      </w:pPr>
      <w:r>
        <w:rPr>
          <w:b w:val="false"/>
          <w:bCs w:val="false"/>
          <w:u w:val="single"/>
          <w:lang w:val="en-US" w:eastAsia="en-US" w:bidi="ar-SA"/>
        </w:rPr>
        <w:t>Special examples :</w:t>
      </w:r>
    </w:p>
    <w:p>
      <w:pPr>
        <w:pStyle w:val="Normal"/>
        <w:jc w:val="both"/>
        <w:rPr>
          <w:rFonts w:ascii="Calibri" w:hAnsi="Calibri"/>
          <w:u w:val="single"/>
          <w:lang w:val="en-US" w:eastAsia="en-US" w:bidi="ar-SA"/>
        </w:rPr>
      </w:pPr>
      <w:r>
        <w:rPr>
          <w:b w:val="false"/>
          <w:bCs w:val="false"/>
          <w:u w:val="none"/>
          <w:lang w:val="en-US" w:eastAsia="en-US" w:bidi="ar-SA"/>
        </w:rPr>
        <w:t>- “</w:t>
      </w:r>
      <w:r>
        <w:rPr>
          <w:b w:val="false"/>
          <w:bCs w:val="false"/>
          <w:i/>
          <w:iCs/>
          <w:u w:val="none"/>
          <w:lang w:val="en-US" w:eastAsia="en-US" w:bidi="ar-SA"/>
        </w:rPr>
        <w:t>rm -rf ~/Dekstop/BEI_2017-2018/*</w:t>
      </w:r>
      <w:r>
        <w:rPr>
          <w:b w:val="false"/>
          <w:bCs w:val="false"/>
          <w:u w:val="none"/>
          <w:lang w:val="en-US" w:eastAsia="en-US" w:bidi="ar-SA"/>
        </w:rPr>
        <w:t xml:space="preserve">” will remove all the content of the folder “BEI_2017-2018”. </w:t>
      </w:r>
      <w:r>
        <w:rPr>
          <w:b w:val="false"/>
          <w:bCs w:val="false"/>
          <w:color w:val="FF0000"/>
          <w:u w:val="none"/>
          <w:lang w:val="en-US" w:eastAsia="en-US" w:bidi="ar-SA"/>
        </w:rPr>
        <w:t>Please note that the star “*” means “anything”, so BE CAREFUL.</w:t>
      </w:r>
    </w:p>
    <w:p>
      <w:pPr>
        <w:pStyle w:val="Normal"/>
        <w:jc w:val="both"/>
        <w:rPr>
          <w:rFonts w:ascii="Calibri" w:hAnsi="Calibri"/>
          <w:u w:val="single"/>
          <w:lang w:val="en-US" w:eastAsia="en-US" w:bidi="ar-SA"/>
        </w:rPr>
      </w:pPr>
      <w:r>
        <w:rPr>
          <w:b w:val="false"/>
          <w:bCs w:val="false"/>
          <w:u w:val="none"/>
          <w:lang w:val="en-US" w:eastAsia="en-US" w:bidi="ar-SA"/>
        </w:rPr>
        <w:t>- “</w:t>
      </w:r>
      <w:r>
        <w:rPr>
          <w:b w:val="false"/>
          <w:bCs w:val="false"/>
          <w:i/>
          <w:iCs/>
          <w:u w:val="none"/>
          <w:lang w:val="en-US" w:eastAsia="en-US" w:bidi="ar-SA"/>
        </w:rPr>
        <w:t>rm -f /home/gems/Dekstop/BEI_2017-2018/*.c</w:t>
      </w:r>
      <w:r>
        <w:rPr>
          <w:b w:val="false"/>
          <w:bCs w:val="false"/>
          <w:u w:val="none"/>
          <w:lang w:val="en-US" w:eastAsia="en-US" w:bidi="ar-SA"/>
        </w:rPr>
        <w:t>” will remove all the files with the “.c” extension in the folder “BEI_2017-2018”.</w:t>
      </w:r>
    </w:p>
    <w:p>
      <w:pPr>
        <w:pStyle w:val="Normal"/>
        <w:jc w:val="both"/>
        <w:rPr>
          <w:rFonts w:ascii="Calibri" w:hAnsi="Calibri"/>
          <w:u w:val="single"/>
          <w:lang w:val="en-US" w:eastAsia="en-US" w:bidi="ar-SA"/>
        </w:rPr>
      </w:pPr>
      <w:r>
        <w:rPr>
          <w:b w:val="false"/>
          <w:bCs w:val="false"/>
          <w:u w:val="none"/>
          <w:lang w:val="en-US" w:eastAsia="en-US" w:bidi="ar-SA"/>
        </w:rPr>
        <w:t>- “</w:t>
      </w:r>
      <w:r>
        <w:rPr>
          <w:b w:val="false"/>
          <w:bCs w:val="false"/>
          <w:i/>
          <w:iCs/>
          <w:u w:val="none"/>
          <w:lang w:val="en-US" w:eastAsia="en-US" w:bidi="ar-SA"/>
        </w:rPr>
        <w:t>rm -rf /home/gems/Dekstop/BEI_2017-2018/</w:t>
      </w:r>
      <w:r>
        <w:rPr>
          <w:b w:val="false"/>
          <w:bCs w:val="false"/>
          <w:u w:val="none"/>
          <w:lang w:val="en-US" w:eastAsia="en-US" w:bidi="ar-SA"/>
        </w:rPr>
        <w:t>” will remove the folder “BEI_2017-2018” and its content.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  <w:tab/>
      </w:r>
      <w:r>
        <w:rPr>
          <w:b/>
          <w:bCs/>
          <w:lang w:val="en-US" w:eastAsia="en-US" w:bidi="ar-SA"/>
        </w:rPr>
        <w:t>fdisk -l :</w:t>
      </w:r>
      <w:r>
        <w:rPr>
          <w:b w:val="false"/>
          <w:bCs w:val="false"/>
          <w:lang w:val="en-US" w:eastAsia="en-US" w:bidi="ar-SA"/>
        </w:rPr>
        <w:t xml:space="preserve"> List all the </w:t>
      </w:r>
      <w:r>
        <w:rPr>
          <w:b/>
          <w:bCs/>
          <w:lang w:val="en-US" w:eastAsia="en-US" w:bidi="ar-SA"/>
        </w:rPr>
        <w:t>drives connected to the computer</w:t>
      </w:r>
      <w:r>
        <w:rPr>
          <w:b w:val="false"/>
          <w:bCs w:val="false"/>
          <w:lang w:val="en-US" w:eastAsia="en-US" w:bidi="ar-SA"/>
        </w:rPr>
        <w:t>.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b w:val="false"/>
          <w:bCs w:val="false"/>
          <w:lang w:val="en-US" w:eastAsia="en-US" w:bidi="ar-SA"/>
        </w:rPr>
        <w:tab/>
      </w:r>
      <w:r>
        <w:rPr>
          <w:b/>
          <w:bCs/>
          <w:lang w:val="en-US" w:eastAsia="en-US" w:bidi="ar-SA"/>
        </w:rPr>
        <w:t>mount</w:t>
      </w:r>
      <w:r>
        <w:rPr>
          <w:b w:val="false"/>
          <w:bCs w:val="false"/>
          <w:lang w:val="en-US" w:eastAsia="en-US" w:bidi="ar-SA"/>
        </w:rPr>
        <w:t xml:space="preserve"> and </w:t>
      </w:r>
      <w:r>
        <w:rPr>
          <w:b/>
          <w:bCs/>
          <w:lang w:val="en-US" w:eastAsia="en-US" w:bidi="ar-SA"/>
        </w:rPr>
        <w:t>umount :</w:t>
      </w:r>
      <w:r>
        <w:rPr>
          <w:b w:val="false"/>
          <w:bCs w:val="false"/>
          <w:lang w:val="en-US" w:eastAsia="en-US" w:bidi="ar-SA"/>
        </w:rPr>
        <w:t xml:space="preserve"> These commands are used to </w:t>
      </w:r>
      <w:r>
        <w:rPr>
          <w:b/>
          <w:bCs/>
          <w:lang w:val="en-US" w:eastAsia="en-US" w:bidi="ar-SA"/>
        </w:rPr>
        <w:t>mount and unmount</w:t>
      </w:r>
      <w:r>
        <w:rPr>
          <w:b w:val="false"/>
          <w:bCs w:val="false"/>
          <w:lang w:val="en-US" w:eastAsia="en-US" w:bidi="ar-SA"/>
        </w:rPr>
        <w:t xml:space="preserve"> a USB </w:t>
      </w:r>
      <w:r>
        <w:rPr>
          <w:b/>
          <w:bCs/>
          <w:lang w:val="en-US" w:eastAsia="en-US" w:bidi="ar-SA"/>
        </w:rPr>
        <w:t>drive</w:t>
      </w:r>
      <w:r>
        <w:rPr>
          <w:b w:val="false"/>
          <w:bCs w:val="false"/>
          <w:lang w:val="en-US" w:eastAsia="en-US" w:bidi="ar-SA"/>
        </w:rPr>
        <w:t>, a Hard-Disk Drive, a Solid-State Drive, etc…  Both take 2 arguments, which are the path of the drive, and the path of the directory where the files will be accessible.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jc w:val="both"/>
        <w:rPr/>
      </w:pPr>
      <w:r>
        <w:rPr>
          <w:lang w:val="en-US" w:eastAsia="en-US" w:bidi="ar-SA"/>
        </w:rPr>
        <w:tab/>
      </w:r>
      <w:r>
        <w:rPr>
          <w:b/>
          <w:bCs/>
          <w:lang w:val="en-US" w:eastAsia="en-US" w:bidi="ar-SA"/>
        </w:rPr>
        <w:t>reboot</w:t>
      </w:r>
      <w:r>
        <w:rPr>
          <w:lang w:val="en-US" w:eastAsia="en-US" w:bidi="ar-SA"/>
        </w:rPr>
        <w:t xml:space="preserve"> and </w:t>
      </w:r>
      <w:r>
        <w:rPr>
          <w:b/>
          <w:bCs/>
          <w:lang w:val="en-US" w:eastAsia="en-US" w:bidi="ar-SA"/>
        </w:rPr>
        <w:t>poweroff</w:t>
      </w:r>
      <w:r>
        <w:rPr>
          <w:lang w:val="en-US" w:eastAsia="en-US" w:bidi="ar-SA"/>
        </w:rPr>
        <w:t xml:space="preserve"> : </w:t>
      </w:r>
      <w:r>
        <w:rPr>
          <w:b w:val="false"/>
          <w:bCs w:val="false"/>
          <w:lang w:val="en-US" w:eastAsia="en-US" w:bidi="ar-SA"/>
        </w:rPr>
        <w:t>No need to describe these ones ;)</w:t>
      </w:r>
    </w:p>
    <w:p>
      <w:pPr>
        <w:pStyle w:val="Normal"/>
        <w:jc w:val="both"/>
        <w:rPr/>
      </w:pPr>
      <w:r>
        <w:rPr>
          <w:b w:val="false"/>
          <w:bCs w:val="false"/>
          <w:lang w:val="en-US" w:eastAsia="en-US" w:bidi="ar-SA"/>
        </w:rPr>
        <w:tab/>
      </w:r>
      <w:r>
        <w:rPr>
          <w:b/>
          <w:bCs/>
          <w:lang w:val="en-US" w:eastAsia="en-US" w:bidi="ar-SA"/>
        </w:rPr>
        <w:t xml:space="preserve">man : </w:t>
      </w:r>
      <w:r>
        <w:rPr>
          <w:b w:val="false"/>
          <w:bCs w:val="false"/>
          <w:lang w:val="en-US" w:eastAsia="en-US" w:bidi="ar-SA"/>
        </w:rPr>
        <w:t xml:space="preserve">Open the </w:t>
      </w:r>
      <w:r>
        <w:rPr>
          <w:b/>
          <w:bCs/>
          <w:lang w:val="en-US" w:eastAsia="en-US" w:bidi="ar-SA"/>
        </w:rPr>
        <w:t>manual page</w:t>
      </w:r>
      <w:r>
        <w:rPr>
          <w:b w:val="false"/>
          <w:bCs w:val="false"/>
          <w:lang w:val="en-US" w:eastAsia="en-US" w:bidi="ar-SA"/>
        </w:rPr>
        <w:t xml:space="preserve"> of the command given in argument. Press “q” to quit.</w:t>
      </w:r>
      <w:r>
        <w:br w:type="page"/>
      </w:r>
    </w:p>
    <w:p>
      <w:pPr>
        <w:pStyle w:val="Titre1"/>
        <w:numPr>
          <w:ilvl w:val="0"/>
          <w:numId w:val="1"/>
        </w:numPr>
        <w:rPr>
          <w:rFonts w:ascii="Calibri" w:hAnsi="Calibri"/>
          <w:lang w:val="en-US" w:eastAsia="en-US" w:bidi="ar-SA"/>
        </w:rPr>
      </w:pPr>
      <w:r>
        <w:rPr>
          <w:rFonts w:ascii="Calibri" w:hAnsi="Calibri"/>
          <w:b w:val="false"/>
          <w:bCs w:val="false"/>
          <w:lang w:val="en-US" w:eastAsia="en-US" w:bidi="ar-SA"/>
        </w:rPr>
        <w:t>Compilation process</w:t>
      </w:r>
    </w:p>
    <w:p>
      <w:pPr>
        <w:pStyle w:val="Normal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ind w:hanging="0"/>
        <w:jc w:val="both"/>
        <w:rPr>
          <w:rFonts w:ascii="Calibri" w:hAnsi="Calibri"/>
          <w:b/>
          <w:b/>
          <w:bCs/>
          <w:lang w:val="en-US" w:eastAsia="en-US" w:bidi="ar-SA"/>
        </w:rPr>
      </w:pPr>
      <w:r>
        <w:rPr>
          <w:b/>
          <w:bCs/>
          <w:lang w:val="en-US" w:eastAsia="en-US" w:bidi="ar-SA"/>
        </w:rPr>
        <w:t>Reminder :</w:t>
      </w:r>
    </w:p>
    <w:p>
      <w:pPr>
        <w:pStyle w:val="Normal"/>
        <w:ind w:hanging="0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  <w:t>After being written, a C (or C++) code has to be compiled in order to make an executable file. This compilation process can be done using software like  CodeBlock or Visual C/C++ (Windows) or Xcode (Mac OS). All these software will just use gcc (or g++) (GNU Code Compiler) to compile your project, but you can do it by your own thanks to a makefile, whose structure is presented below.</w:t>
      </w:r>
    </w:p>
    <w:p>
      <w:pPr>
        <w:pStyle w:val="Normal"/>
        <w:ind w:hanging="0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ind w:hanging="0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9320" cy="22409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/>
      </w:pPr>
      <w:r>
        <w:rPr>
          <w:lang w:val="en-US" w:eastAsia="en-US" w:bidi="ar-SA"/>
        </w:rPr>
        <w:tab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b/>
          <w:b/>
          <w:bCs/>
          <w:lang w:val="en-US" w:eastAsia="en-US" w:bidi="ar-SA"/>
        </w:rPr>
      </w:pPr>
      <w:r>
        <w:rPr/>
      </w:r>
    </w:p>
    <w:p>
      <w:pPr>
        <w:pStyle w:val="Normal"/>
        <w:ind w:hanging="0"/>
        <w:jc w:val="both"/>
        <w:rPr>
          <w:rFonts w:ascii="Calibri" w:hAnsi="Calibri"/>
          <w:lang w:val="en-US" w:eastAsia="en-US" w:bidi="ar-SA"/>
        </w:rPr>
      </w:pPr>
      <w:r>
        <w:rPr>
          <w:b/>
          <w:bCs/>
          <w:lang w:val="en-US" w:eastAsia="en-US" w:bidi="ar-SA"/>
        </w:rPr>
        <w:tab/>
        <w:t>make *.o</w:t>
      </w:r>
      <w:r>
        <w:rPr>
          <w:lang w:val="en-US" w:eastAsia="en-US" w:bidi="ar-SA"/>
        </w:rPr>
        <w:t xml:space="preserve"> : compile the correspondent *.cpp.</w:t>
      </w:r>
    </w:p>
    <w:p>
      <w:pPr>
        <w:pStyle w:val="Normal"/>
        <w:ind w:hanging="0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ind w:hanging="0"/>
        <w:jc w:val="both"/>
        <w:rPr>
          <w:rFonts w:ascii="Calibri" w:hAnsi="Calibri"/>
          <w:lang w:val="en-US" w:eastAsia="en-US" w:bidi="ar-SA"/>
        </w:rPr>
      </w:pPr>
      <w:r>
        <w:rPr>
          <w:b/>
          <w:lang w:val="en-US" w:eastAsia="en-US" w:bidi="ar-SA"/>
        </w:rPr>
        <w:tab/>
        <w:t xml:space="preserve">make </w:t>
      </w:r>
      <w:r>
        <w:rPr>
          <w:b w:val="false"/>
          <w:bCs w:val="false"/>
          <w:lang w:val="en-US" w:eastAsia="en-US" w:bidi="ar-SA"/>
        </w:rPr>
        <w:t>or</w:t>
      </w:r>
      <w:r>
        <w:rPr>
          <w:b/>
          <w:lang w:val="en-US" w:eastAsia="en-US" w:bidi="ar-SA"/>
        </w:rPr>
        <w:t xml:space="preserve"> make all</w:t>
      </w:r>
      <w:r>
        <w:rPr>
          <w:lang w:val="en-US" w:eastAsia="en-US" w:bidi="ar-SA"/>
        </w:rPr>
        <w:t xml:space="preserve"> : compile all the code and create an executable file. It first calls each file compilation procedure, and then link all the objects together in order to make an executable file.</w:t>
      </w:r>
    </w:p>
    <w:p>
      <w:pPr>
        <w:pStyle w:val="Normal"/>
        <w:ind w:hanging="0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ind w:firstLine="708"/>
        <w:jc w:val="both"/>
        <w:rPr>
          <w:rFonts w:ascii="Calibri" w:hAnsi="Calibri"/>
          <w:lang w:val="en-US" w:eastAsia="en-US" w:bidi="ar-SA"/>
        </w:rPr>
      </w:pPr>
      <w:r>
        <w:rPr>
          <w:b/>
          <w:bCs/>
          <w:lang w:val="en-US" w:eastAsia="en-US" w:bidi="ar-SA"/>
        </w:rPr>
        <w:t>make clean</w:t>
      </w:r>
      <w:r>
        <w:rPr>
          <w:lang w:val="en-US" w:eastAsia="en-US" w:bidi="ar-SA"/>
        </w:rPr>
        <w:t xml:space="preserve"> : clean the directory by erasing all the “.o”. This could be use if the executable does the same things whereas you have compiled a new code.</w:t>
      </w:r>
    </w:p>
    <w:p>
      <w:pPr>
        <w:pStyle w:val="Normal"/>
        <w:ind w:firstLine="708"/>
        <w:jc w:val="both"/>
        <w:rPr/>
      </w:pPr>
      <w:r>
        <w:rPr>
          <w:b/>
          <w:lang w:val="en-US" w:eastAsia="en-US" w:bidi="ar-SA"/>
        </w:rPr>
        <w:t>make mrproper</w:t>
      </w:r>
      <w:r>
        <w:rPr>
          <w:lang w:val="en-US" w:eastAsia="en-US" w:bidi="ar-SA"/>
        </w:rPr>
        <w:t xml:space="preserve"> : the same as “make clean”, but erase also the executable file.</w:t>
      </w:r>
    </w:p>
    <w:p>
      <w:pPr>
        <w:pStyle w:val="Normal"/>
        <w:ind w:firstLine="708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ind w:hanging="0"/>
        <w:jc w:val="both"/>
        <w:rPr/>
      </w:pPr>
      <w:r>
        <w:rPr>
          <w:lang w:val="en-US" w:eastAsia="en-US" w:bidi="ar-SA"/>
        </w:rPr>
        <w:t>When you are in your project directory (with the code and the makefile), you can call the appropriate make command to do what you need.</w:t>
      </w:r>
    </w:p>
    <w:p>
      <w:pPr>
        <w:pStyle w:val="Normal"/>
        <w:ind w:hanging="0"/>
        <w:jc w:val="both"/>
        <w:rPr>
          <w:rFonts w:ascii="Calibri" w:hAnsi="Calibri"/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ind w:hanging="0"/>
        <w:jc w:val="both"/>
        <w:rPr/>
      </w:pPr>
      <w:r>
        <w:rPr/>
        <w:drawing>
          <wp:anchor behindDoc="0" distT="0" distB="1905" distL="11430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757545" cy="2150110"/>
            <wp:effectExtent l="0" t="0" r="0" b="0"/>
            <wp:wrapTopAndBottom/>
            <wp:docPr id="5" name="Image 6" descr="F:\BEI-Continental\Livrables\2016-01-26 09.42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6" descr="F:\BEI-Continental\Livrables\2016-01-26 09.42.3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7"/>
      <w:type w:val="nextPage"/>
      <w:pgSz w:w="11906" w:h="16838"/>
      <w:pgMar w:left="1417" w:right="1417" w:header="0" w:top="1417" w:footer="1417" w:bottom="1969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4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kern w:val="0"/>
      <w:sz w:val="22"/>
      <w:szCs w:val="22"/>
      <w:lang w:val="fr-FR" w:eastAsia="en-US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ff22db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22db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1f4aea"/>
    <w:rPr>
      <w:b/>
      <w:bCs/>
    </w:rPr>
  </w:style>
  <w:style w:type="character" w:styleId="Titre1Car" w:customStyle="1">
    <w:name w:val="Titre 1 Car"/>
    <w:basedOn w:val="DefaultParagraphFont"/>
    <w:link w:val="Titre1"/>
    <w:uiPriority w:val="9"/>
    <w:qFormat/>
    <w:rsid w:val="00ff22db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Titre2Car" w:customStyle="1">
    <w:name w:val="Titre 2 Car"/>
    <w:basedOn w:val="DefaultParagraphFont"/>
    <w:link w:val="Titre2"/>
    <w:uiPriority w:val="9"/>
    <w:qFormat/>
    <w:rsid w:val="00ff22db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Caractresdenumrotation">
    <w:name w:val="Caractères de numérotation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Soustitre">
    <w:name w:val="Subtitle"/>
    <w:basedOn w:val="Titre"/>
    <w:qFormat/>
    <w:pPr/>
    <w:rPr/>
  </w:style>
  <w:style w:type="paragraph" w:styleId="Titreprincipal">
    <w:name w:val="Title"/>
    <w:basedOn w:val="Titre"/>
    <w:qFormat/>
    <w:pPr/>
    <w:rPr/>
  </w:style>
  <w:style w:type="paragraph" w:styleId="Pieddepage">
    <w:name w:val="Footer"/>
    <w:basedOn w:val="Normal"/>
    <w:pPr>
      <w:suppressLineNumbers/>
      <w:tabs>
        <w:tab w:val="center" w:pos="4536" w:leader="none"/>
        <w:tab w:val="right" w:pos="9072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Application>LibreOffice/5.4.4.2$Linux_X86_64 LibreOffice_project/40$Build-2</Application>
  <Pages>4</Pages>
  <Words>1058</Words>
  <Characters>5143</Characters>
  <CharactersWithSpaces>6162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2016-01-25T20:00:00Z</dcterms:created>
  <dc:creator>Damien Gonzalez</dc:creator>
  <dc:description/>
  <dc:language>fr-FR</dc:language>
  <cp:lastModifiedBy/>
  <dcterms:modified xsi:type="dcterms:W3CDTF">2018-01-23T11:04:46Z</dcterms:modified>
  <cp:revision>105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