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## 1. Mavzu nomi</w:t>
      </w:r>
    </w:p>
    <w:p>
      <w:r>
        <w:rPr>
          <w:sz w:val="24"/>
        </w:rPr>
        <w:t>Kasrlarni qo‘shish</w:t>
      </w:r>
    </w:p>
    <w:p/>
    <w:p>
      <w:r>
        <w:rPr>
          <w:sz w:val="24"/>
        </w:rPr>
        <w:t>## 2. Maqsad va vazifalar</w:t>
      </w:r>
    </w:p>
    <w:p>
      <w:r>
        <w:rPr>
          <w:sz w:val="24"/>
        </w:rPr>
        <w:t>- O‘quvchilarga kasrlarni qo‘shish jarayonini tushuntirish.</w:t>
      </w:r>
    </w:p>
    <w:p>
      <w:r>
        <w:rPr>
          <w:sz w:val="24"/>
        </w:rPr>
        <w:t>- Kasrlarni qo‘shish qoidalarini amalda qo‘llashni o‘rgatish.</w:t>
      </w:r>
    </w:p>
    <w:p>
      <w:r>
        <w:rPr>
          <w:sz w:val="24"/>
        </w:rPr>
        <w:t>- O‘quvchilarning matematik fikrlash qobiliyatini rivojlantirish.</w:t>
      </w:r>
    </w:p>
    <w:p/>
    <w:p>
      <w:r>
        <w:rPr>
          <w:sz w:val="24"/>
        </w:rPr>
        <w:t>## 3. Kutilayotgan o‘quv natijalari</w:t>
      </w:r>
    </w:p>
    <w:p>
      <w:r>
        <w:rPr>
          <w:sz w:val="24"/>
        </w:rPr>
        <w:t>- O‘quvchilar kasrlarni qo‘shish usulini tushunadilar.</w:t>
      </w:r>
    </w:p>
    <w:p>
      <w:r>
        <w:rPr>
          <w:sz w:val="24"/>
        </w:rPr>
        <w:t>- O‘quvchilar oddiy kasrlarni qo‘shish bo‘yicha amaliy ko‘nikmalarga ega bo‘ladilar.</w:t>
      </w:r>
    </w:p>
    <w:p>
      <w:r>
        <w:rPr>
          <w:sz w:val="24"/>
        </w:rPr>
        <w:t>- O‘quvchilar kasrlarni qo‘shishda xatolarni aniqlash va to‘g‘rilash qobiliyatini rivojlantiradilar.</w:t>
      </w:r>
    </w:p>
    <w:p/>
    <w:p>
      <w:r>
        <w:rPr>
          <w:sz w:val="24"/>
        </w:rPr>
        <w:t>## 4. Jihoz va vositalar</w:t>
      </w:r>
    </w:p>
    <w:p>
      <w:r>
        <w:rPr>
          <w:sz w:val="24"/>
        </w:rPr>
        <w:t>- Ta'lim uchun mo‘ljallangan taxta va markerlar.</w:t>
      </w:r>
    </w:p>
    <w:p>
      <w:r>
        <w:rPr>
          <w:sz w:val="24"/>
        </w:rPr>
        <w:t>- Kasrlar bilan bog‘liq grafiklar va diagrammalar.</w:t>
      </w:r>
    </w:p>
    <w:p>
      <w:r>
        <w:rPr>
          <w:sz w:val="24"/>
        </w:rPr>
        <w:t>- Ishchi daftarlar va qalamlar.</w:t>
      </w:r>
    </w:p>
    <w:p>
      <w:r>
        <w:rPr>
          <w:sz w:val="24"/>
        </w:rPr>
        <w:t>- Interaktiv ta'lim vositalari (agar mavjud bo‘lsa).</w:t>
      </w:r>
    </w:p>
    <w:p/>
    <w:p>
      <w:r>
        <w:rPr>
          <w:b/>
          <w:sz w:val="28"/>
        </w:rPr>
        <w:t>## 5. Darsning borishi:</w:t>
      </w:r>
    </w:p>
    <w:p/>
    <w:p>
      <w:r>
        <w:rPr>
          <w:sz w:val="24"/>
        </w:rPr>
        <w:t>### Tashkiliy qism</w:t>
      </w:r>
    </w:p>
    <w:p>
      <w:r>
        <w:rPr>
          <w:sz w:val="24"/>
        </w:rPr>
        <w:t>- O‘quvchilarni salomlashish va darsga tayyorlash.</w:t>
      </w:r>
    </w:p>
    <w:p>
      <w:r>
        <w:rPr>
          <w:sz w:val="24"/>
        </w:rPr>
        <w:t>- Darsning maqsadi va mavzusi haqida qisqacha ma'lumot berish.</w:t>
      </w:r>
    </w:p>
    <w:p/>
    <w:p>
      <w:r>
        <w:rPr>
          <w:sz w:val="24"/>
        </w:rPr>
        <w:t>### O‘tgan mavzuni takrorlash</w:t>
      </w:r>
    </w:p>
    <w:p>
      <w:r>
        <w:rPr>
          <w:b/>
          <w:sz w:val="28"/>
        </w:rPr>
        <w:t>- O‘quvchilarga avvalgi mavzu (masalan, kasrlar haqida) bo‘yicha savollar berish:</w:t>
      </w:r>
    </w:p>
    <w:p>
      <w:r>
        <w:rPr>
          <w:sz w:val="24"/>
        </w:rPr>
        <w:t xml:space="preserve">  - "Kasr nima?"</w:t>
      </w:r>
    </w:p>
    <w:p>
      <w:r>
        <w:rPr>
          <w:sz w:val="24"/>
        </w:rPr>
        <w:t xml:space="preserve">  - "Kasrlarning qismi qanday ataladi?"</w:t>
      </w:r>
    </w:p>
    <w:p>
      <w:r>
        <w:rPr>
          <w:sz w:val="24"/>
        </w:rPr>
        <w:t xml:space="preserve">  - "Kasrlarni qanday taqqoslash mumkin?"</w:t>
      </w:r>
    </w:p>
    <w:p/>
    <w:p>
      <w:r>
        <w:rPr>
          <w:sz w:val="24"/>
        </w:rPr>
        <w:t>### Yangi mavzuni tushuntirish (batafsil — qadam-baqadam)</w:t>
      </w:r>
    </w:p>
    <w:p>
      <w:r>
        <w:rPr>
          <w:b/>
          <w:sz w:val="28"/>
        </w:rPr>
        <w:t>1. **Kasrlarni qo‘shish qoidalari**:</w:t>
      </w:r>
    </w:p>
    <w:p>
      <w:r>
        <w:rPr>
          <w:sz w:val="24"/>
        </w:rPr>
        <w:t xml:space="preserve">   - **Bir xil asosli kasrlarni qo‘shish**: a/b + c/b = (a + c)/b</w:t>
      </w:r>
    </w:p>
    <w:p>
      <w:r>
        <w:rPr>
          <w:sz w:val="24"/>
        </w:rPr>
        <w:t xml:space="preserve">   - **Turli asosli kasrlarni qo‘shish**: a/b + c/d = (ad + bc) / bd</w:t>
      </w:r>
    </w:p>
    <w:p>
      <w:r>
        <w:rPr>
          <w:b/>
          <w:sz w:val="28"/>
        </w:rPr>
        <w:t xml:space="preserve">   - O‘quvchilarga misollar keltiring:</w:t>
      </w:r>
    </w:p>
    <w:p>
      <w:r>
        <w:rPr>
          <w:sz w:val="24"/>
        </w:rPr>
        <w:t xml:space="preserve">     - 1/4 + 1/4 = (1 + 1)/4 = 2/4 = 1/2</w:t>
      </w:r>
    </w:p>
    <w:p>
      <w:r>
        <w:rPr>
          <w:sz w:val="24"/>
        </w:rPr>
        <w:t xml:space="preserve">     - 1/3 + 1/6 = (1*6 + 1*3) / (3*6) = (6 + 3) / 18 = 9/18 = 1/2</w:t>
      </w:r>
    </w:p>
    <w:p/>
    <w:p>
      <w:r>
        <w:rPr>
          <w:b/>
          <w:sz w:val="28"/>
        </w:rPr>
        <w:t>2. **Misollarni yechish**:</w:t>
      </w:r>
    </w:p>
    <w:p>
      <w:r>
        <w:rPr>
          <w:b/>
          <w:sz w:val="28"/>
        </w:rPr>
        <w:t xml:space="preserve">   - O‘quvchilarga bir nechta misollar berish:</w:t>
      </w:r>
    </w:p>
    <w:p>
      <w:r>
        <w:rPr>
          <w:sz w:val="24"/>
        </w:rPr>
        <w:t xml:space="preserve">     - 2/5 + 1/5</w:t>
      </w:r>
    </w:p>
    <w:p>
      <w:r>
        <w:rPr>
          <w:sz w:val="24"/>
        </w:rPr>
        <w:t xml:space="preserve">     - 3/8 + 1/4</w:t>
      </w:r>
    </w:p>
    <w:p>
      <w:r>
        <w:rPr>
          <w:sz w:val="24"/>
        </w:rPr>
        <w:t xml:space="preserve">     - 1/2 + 2/3</w:t>
      </w:r>
    </w:p>
    <w:p/>
    <w:p>
      <w:r>
        <w:rPr>
          <w:b/>
          <w:sz w:val="28"/>
        </w:rPr>
        <w:t>3. **Amaliy mashqlar**:</w:t>
      </w:r>
    </w:p>
    <w:p>
      <w:r>
        <w:rPr>
          <w:sz w:val="24"/>
        </w:rPr>
        <w:t xml:space="preserve">   - O‘quvchilardan o‘zlari misollar yechishlarini so‘rashingiz mumkin.</w:t>
      </w:r>
    </w:p>
    <w:p>
      <w:r>
        <w:rPr>
          <w:sz w:val="24"/>
        </w:rPr>
        <w:t xml:space="preserve">   - O‘quvchilarni guruhlarga bo‘lib, bir-birlariga misollar berishlarini taklif qiling.</w:t>
      </w:r>
    </w:p>
    <w:p/>
    <w:p>
      <w:r>
        <w:rPr>
          <w:sz w:val="24"/>
        </w:rPr>
        <w:t>### Mustahkamlash (savol-javob, amaliy topshiriqlar)</w:t>
      </w:r>
    </w:p>
    <w:p>
      <w:r>
        <w:rPr>
          <w:b/>
          <w:sz w:val="28"/>
        </w:rPr>
        <w:t>- Savollar berish:</w:t>
      </w:r>
    </w:p>
    <w:p>
      <w:r>
        <w:rPr>
          <w:sz w:val="24"/>
        </w:rPr>
        <w:t xml:space="preserve">  - "Agar biz 3/5 va 2/5 kasrlarini qo‘shsak, natija nima bo‘ladi?"</w:t>
      </w:r>
    </w:p>
    <w:p>
      <w:r>
        <w:rPr>
          <w:sz w:val="24"/>
        </w:rPr>
        <w:t xml:space="preserve">  - "Turli asosli kasrlarni qo‘shishda qanday qadamlarni bajaramiz?"</w:t>
      </w:r>
    </w:p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O‘quvchilarga 5 ta turli kasrlarni qo‘shish topshirig‘ini bering.</w:t>
      </w:r>
    </w:p>
    <w:p/>
    <w:p>
      <w:r>
        <w:rPr>
          <w:sz w:val="24"/>
        </w:rPr>
        <w:t>## 6. Baholash mezonlari</w:t>
      </w:r>
    </w:p>
    <w:p>
      <w:r>
        <w:rPr>
          <w:sz w:val="24"/>
        </w:rPr>
        <w:t>- O‘quvchilarning javoblari va yechimlari to‘g‘riligini baholash.</w:t>
      </w:r>
    </w:p>
    <w:p>
      <w:r>
        <w:rPr>
          <w:sz w:val="24"/>
        </w:rPr>
        <w:t>- Amaliy mashqlarni bajarish darajasini aniqlash.</w:t>
      </w:r>
    </w:p>
    <w:p>
      <w:r>
        <w:rPr>
          <w:sz w:val="24"/>
        </w:rPr>
        <w:t>- O‘quvchilarning faol ishtirokini baholash.</w:t>
      </w:r>
    </w:p>
    <w:p/>
    <w:p>
      <w:r>
        <w:rPr>
          <w:sz w:val="24"/>
        </w:rPr>
        <w:t>## 7. Uyga vazifa</w:t>
      </w:r>
    </w:p>
    <w:p>
      <w:r>
        <w:rPr>
          <w:sz w:val="24"/>
        </w:rPr>
        <w:t>- O‘quvchilarga 10 ta kasrni qo‘shish topshirig‘ini berish.</w:t>
      </w:r>
    </w:p>
    <w:p>
      <w:r>
        <w:rPr>
          <w:sz w:val="24"/>
        </w:rPr>
        <w:t>- O‘quvchilar o‘zlarining yechimlarini yozib keltirishlarini so‘rashingiz mumkin.</w:t>
      </w:r>
    </w:p>
    <w:p/>
    <w:p>
      <w:r>
        <w:rPr>
          <w:sz w:val="24"/>
        </w:rPr>
        <w:t>## 8. Qo‘shimcha metodik tavsiyalar</w:t>
      </w:r>
    </w:p>
    <w:p>
      <w:r>
        <w:rPr>
          <w:sz w:val="24"/>
        </w:rPr>
        <w:t>- O‘quvchilarga kasrlarni vizual ko‘rinishda tushuntirish uchun grafiklar va diagrammalardan foydalaning.</w:t>
      </w:r>
    </w:p>
    <w:p>
      <w:r>
        <w:rPr>
          <w:sz w:val="24"/>
        </w:rPr>
        <w:t>- O‘quvchilarning qiziqishini oshirish uchun o‘yinlar va interaktiv mashg‘ulotlar qo‘shing.</w:t>
      </w:r>
    </w:p>
    <w:p>
      <w:r>
        <w:rPr>
          <w:sz w:val="24"/>
        </w:rPr>
        <w:t>- Har bir o‘quvchining o‘ziga xos qiyinchiliklarini inobatga olib, yordam bering.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