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  <w:t xml:space="preserve">Compte rendu TP : PL/SQL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4"/>
          <w:u w:val="single"/>
          <w:shd w:fill="auto" w:val="clear"/>
        </w:rPr>
        <w:t xml:space="preserve">Exercice Final de Synthèse 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SET SERVEROUTPUT ON;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Matr number,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NomE VARCHAR2(40),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salaire number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type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tab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TABLE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 rec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INDEX BY BINARY_INTEGER;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 tab;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salaire_moyen number := 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salaire_max number := 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t(1).Matr := 1;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t(1).NomE := 'Jean';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t(1).salaire := 132.23;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t(2).Matr := 2;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t(2).NomE := 'Dupont';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t(2).salaire := 193.48;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t(3).Matr := 3;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t(3).NomE := 'Max';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t(3).salaire := 394.12;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t(4).Matr := 4;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t(4).NomE := 'John';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t(4).salaire := 250.30;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t(5).Matr := 5;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t(5).NomE := 'Andrew';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t(5).salaire := 200.50;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 in 1..5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salaire_moyen := salaire_moyen + t(i).salaire;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t(i).salaire &gt; salaire_max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salaire_max := t(i).salaire;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salaire_moyen := salaire_moyen/5;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DBMS_OUTPUT.PUT_LINE('le salaire moyen est ' || salaire_moyen || ' le salaire maximal est ' || salaire_max);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