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64FF8" w14:textId="77777777" w:rsidR="00867FCE" w:rsidRPr="00867FCE" w:rsidRDefault="00867FCE" w:rsidP="00867FCE">
      <w:pPr>
        <w:pStyle w:val="Ttulo1"/>
        <w:spacing w:before="0" w:after="144"/>
        <w:jc w:val="both"/>
        <w:rPr>
          <w:rFonts w:ascii="Comic Sans MS" w:hAnsi="Comic Sans MS" w:cs="Times New Roman"/>
          <w:spacing w:val="-2"/>
          <w:sz w:val="40"/>
          <w:szCs w:val="22"/>
        </w:rPr>
      </w:pPr>
      <w:bookmarkStart w:id="0" w:name="_GoBack"/>
      <w:bookmarkEnd w:id="0"/>
      <w:r w:rsidRPr="00867FCE">
        <w:rPr>
          <w:rFonts w:ascii="Comic Sans MS" w:hAnsi="Comic Sans MS"/>
          <w:spacing w:val="-2"/>
          <w:sz w:val="28"/>
          <w:szCs w:val="22"/>
        </w:rPr>
        <w:t>Ética</w:t>
      </w:r>
      <w:r w:rsidRPr="00867FCE">
        <w:rPr>
          <w:rFonts w:ascii="Comic Sans MS" w:hAnsi="Comic Sans MS"/>
          <w:spacing w:val="-2"/>
          <w:sz w:val="40"/>
          <w:szCs w:val="22"/>
        </w:rPr>
        <w:t> </w:t>
      </w:r>
    </w:p>
    <w:p w14:paraId="64A6CE02" w14:textId="77777777" w:rsidR="00867FCE" w:rsidRPr="00867FCE" w:rsidRDefault="00867FCE" w:rsidP="00867FCE">
      <w:pPr>
        <w:pStyle w:val="copete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  <w:lang w:val="es-ES"/>
        </w:rPr>
      </w:pPr>
      <w:r w:rsidRPr="00867FCE">
        <w:rPr>
          <w:rFonts w:ascii="Comic Sans MS" w:hAnsi="Comic Sans MS" w:cs="Arial"/>
          <w:sz w:val="22"/>
          <w:szCs w:val="22"/>
          <w:lang w:val="es-ES"/>
        </w:rPr>
        <w:t>Te explicamos qué es la ética, sus ramas de estudio y su relación con la moral. Además, sus características y qué es la ética profesional.</w:t>
      </w:r>
    </w:p>
    <w:p w14:paraId="0AA03482" w14:textId="77777777" w:rsidR="00867FCE" w:rsidRDefault="00867FCE" w:rsidP="00867FCE">
      <w:pPr>
        <w:jc w:val="both"/>
        <w:rPr>
          <w:rFonts w:ascii="Comic Sans MS" w:hAnsi="Comic Sans MS" w:cs="Arial"/>
        </w:rPr>
      </w:pPr>
      <w:r w:rsidRPr="00867FCE">
        <w:rPr>
          <w:rFonts w:ascii="Comic Sans MS" w:hAnsi="Comic Sans MS" w:cs="Arial"/>
          <w:noProof/>
          <w:lang w:val="en-US" w:eastAsia="en-US"/>
        </w:rPr>
        <w:drawing>
          <wp:inline distT="0" distB="0" distL="0" distR="0" wp14:anchorId="541AFDEC" wp14:editId="263FF360">
            <wp:extent cx="4381500" cy="2278380"/>
            <wp:effectExtent l="0" t="0" r="0" b="7620"/>
            <wp:docPr id="3" name="Imagen 3" descr="ética - bien - 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tica - bien - m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46" cy="229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18A9" w14:textId="7E688416" w:rsidR="00867FCE" w:rsidRPr="00867FCE" w:rsidRDefault="00867FCE" w:rsidP="00867FCE">
      <w:pPr>
        <w:jc w:val="both"/>
        <w:rPr>
          <w:rFonts w:ascii="Comic Sans MS" w:hAnsi="Comic Sans MS" w:cs="Arial"/>
        </w:rPr>
      </w:pPr>
      <w:r w:rsidRPr="00867FCE">
        <w:rPr>
          <w:rFonts w:ascii="Comic Sans MS" w:hAnsi="Comic Sans MS" w:cs="Arial"/>
        </w:rPr>
        <w:t>El objeto de estudio de la ética es la corrección de las acciones y los juicios.</w:t>
      </w:r>
    </w:p>
    <w:p w14:paraId="3F2F59F9" w14:textId="77777777" w:rsidR="00867FCE" w:rsidRDefault="00867FCE" w:rsidP="00867FCE">
      <w:pPr>
        <w:pStyle w:val="Ttulo2"/>
        <w:spacing w:before="0" w:after="192"/>
        <w:jc w:val="both"/>
        <w:rPr>
          <w:rFonts w:ascii="Comic Sans MS" w:hAnsi="Comic Sans MS" w:cs="Arial"/>
          <w:spacing w:val="-6"/>
          <w:sz w:val="22"/>
          <w:szCs w:val="22"/>
        </w:rPr>
      </w:pPr>
    </w:p>
    <w:p w14:paraId="16EFCE58" w14:textId="169B8C7C" w:rsidR="00867FCE" w:rsidRPr="00867FCE" w:rsidRDefault="00867FCE" w:rsidP="00867FCE">
      <w:pPr>
        <w:pStyle w:val="Ttulo2"/>
        <w:spacing w:before="0" w:after="192"/>
        <w:jc w:val="both"/>
        <w:rPr>
          <w:rFonts w:ascii="Comic Sans MS" w:hAnsi="Comic Sans MS" w:cs="Arial"/>
          <w:bCs/>
          <w:spacing w:val="-6"/>
          <w:sz w:val="28"/>
          <w:szCs w:val="22"/>
        </w:rPr>
      </w:pPr>
      <w:r w:rsidRPr="00867FCE">
        <w:rPr>
          <w:rFonts w:ascii="Comic Sans MS" w:hAnsi="Comic Sans MS" w:cs="Arial"/>
          <w:spacing w:val="-6"/>
          <w:sz w:val="28"/>
          <w:szCs w:val="22"/>
        </w:rPr>
        <w:t>¿Qué es la ética?</w:t>
      </w:r>
    </w:p>
    <w:p w14:paraId="08CBBD58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La ética, o filosofía moral, es una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 rama de la </w:t>
      </w:r>
      <w:hyperlink r:id="rId8" w:history="1">
        <w:r w:rsidRPr="00867FCE">
          <w:rPr>
            <w:rStyle w:val="Hipervnculo"/>
            <w:rFonts w:ascii="Comic Sans MS" w:hAnsi="Comic Sans MS" w:cs="Arial"/>
            <w:b/>
            <w:bCs/>
            <w:color w:val="auto"/>
            <w:sz w:val="22"/>
            <w:szCs w:val="22"/>
          </w:rPr>
          <w:t>filosofía</w:t>
        </w:r>
      </w:hyperlink>
      <w:r w:rsidRPr="00867FCE">
        <w:rPr>
          <w:rStyle w:val="Textoennegrita"/>
          <w:rFonts w:ascii="Comic Sans MS" w:hAnsi="Comic Sans MS" w:cs="Arial"/>
          <w:sz w:val="22"/>
          <w:szCs w:val="22"/>
        </w:rPr>
        <w:t> destinada al estudio teórico del comportamiento humano y las acciones morales</w:t>
      </w:r>
      <w:r w:rsidRPr="00867FCE">
        <w:rPr>
          <w:rFonts w:ascii="Comic Sans MS" w:hAnsi="Comic Sans MS" w:cs="Arial"/>
          <w:sz w:val="22"/>
          <w:szCs w:val="22"/>
        </w:rPr>
        <w:t>. Tiene su origen en la obra </w:t>
      </w:r>
      <w:r w:rsidRPr="00867FCE">
        <w:rPr>
          <w:rStyle w:val="nfasis"/>
          <w:rFonts w:ascii="Comic Sans MS" w:hAnsi="Comic Sans MS" w:cs="Arial"/>
          <w:sz w:val="22"/>
          <w:szCs w:val="22"/>
        </w:rPr>
        <w:t xml:space="preserve">Ética </w:t>
      </w:r>
      <w:proofErr w:type="spellStart"/>
      <w:r w:rsidRPr="00867FCE">
        <w:rPr>
          <w:rStyle w:val="nfasis"/>
          <w:rFonts w:ascii="Comic Sans MS" w:hAnsi="Comic Sans MS" w:cs="Arial"/>
          <w:sz w:val="22"/>
          <w:szCs w:val="22"/>
        </w:rPr>
        <w:t>Nicomáquea</w:t>
      </w:r>
      <w:proofErr w:type="spellEnd"/>
      <w:r w:rsidRPr="00867FCE">
        <w:rPr>
          <w:rFonts w:ascii="Comic Sans MS" w:hAnsi="Comic Sans MS" w:cs="Arial"/>
          <w:sz w:val="22"/>
          <w:szCs w:val="22"/>
        </w:rPr>
        <w:t>, de </w:t>
      </w:r>
      <w:hyperlink r:id="rId9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Aristóteles</w:t>
        </w:r>
      </w:hyperlink>
      <w:r w:rsidRPr="00867FCE">
        <w:rPr>
          <w:rFonts w:ascii="Comic Sans MS" w:hAnsi="Comic Sans MS" w:cs="Arial"/>
          <w:sz w:val="22"/>
          <w:szCs w:val="22"/>
        </w:rPr>
        <w:t>, cuyo objeto de estudio excedió el campo de la moralidad.</w:t>
      </w:r>
    </w:p>
    <w:p w14:paraId="3ED5CC69" w14:textId="7976F05D" w:rsidR="00867FCE" w:rsidRPr="00867FCE" w:rsidRDefault="00867FCE" w:rsidP="00867FCE">
      <w:pPr>
        <w:spacing w:line="300" w:lineRule="atLeast"/>
        <w:jc w:val="both"/>
        <w:rPr>
          <w:rFonts w:ascii="Comic Sans MS" w:hAnsi="Comic Sans MS" w:cs="Arial"/>
        </w:rPr>
      </w:pPr>
      <w:r w:rsidRPr="00867FCE">
        <w:rPr>
          <w:rFonts w:ascii="Comic Sans MS" w:hAnsi="Comic Sans MS" w:cs="Arial"/>
        </w:rPr>
        <w:t>La ética como teoría de las virtudes o teoría de los deberes</w:t>
      </w:r>
      <w:r w:rsidRPr="00867FCE">
        <w:rPr>
          <w:rStyle w:val="Textoennegrita"/>
          <w:rFonts w:ascii="Comic Sans MS" w:hAnsi="Comic Sans MS" w:cs="Arial"/>
        </w:rPr>
        <w:t> responde a la pregunta por cómo debemos vivir la vida</w:t>
      </w:r>
      <w:r w:rsidRPr="00867FCE">
        <w:rPr>
          <w:rFonts w:ascii="Comic Sans MS" w:hAnsi="Comic Sans MS" w:cs="Arial"/>
        </w:rPr>
        <w:t>. Además de Aristóteles, distintos filósofos de la Antigüedad, como </w:t>
      </w:r>
      <w:hyperlink r:id="rId10" w:history="1">
        <w:r w:rsidRPr="00867FCE">
          <w:rPr>
            <w:rStyle w:val="Hipervnculo"/>
            <w:rFonts w:ascii="Comic Sans MS" w:hAnsi="Comic Sans MS" w:cs="Arial"/>
            <w:color w:val="auto"/>
          </w:rPr>
          <w:t>Sócrates</w:t>
        </w:r>
      </w:hyperlink>
      <w:r w:rsidRPr="00867FCE">
        <w:rPr>
          <w:rFonts w:ascii="Comic Sans MS" w:hAnsi="Comic Sans MS" w:cs="Arial"/>
        </w:rPr>
        <w:t>, </w:t>
      </w:r>
      <w:hyperlink r:id="rId11" w:history="1">
        <w:r w:rsidRPr="00867FCE">
          <w:rPr>
            <w:rStyle w:val="Hipervnculo"/>
            <w:rFonts w:ascii="Comic Sans MS" w:hAnsi="Comic Sans MS" w:cs="Arial"/>
            <w:color w:val="auto"/>
          </w:rPr>
          <w:t>Platón</w:t>
        </w:r>
      </w:hyperlink>
      <w:r w:rsidRPr="00867FCE">
        <w:rPr>
          <w:rFonts w:ascii="Comic Sans MS" w:hAnsi="Comic Sans MS" w:cs="Arial"/>
        </w:rPr>
        <w:t> o los estoicos, trataron de responder a la pregunta por cómo vivir.</w:t>
      </w:r>
    </w:p>
    <w:p w14:paraId="2B0FB1C3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Como disciplina autónoma,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la ética se ha visto subordinada a distintas cosmovisiones en diferentes ocasiones</w:t>
      </w:r>
      <w:r w:rsidRPr="00867FCE">
        <w:rPr>
          <w:rFonts w:ascii="Comic Sans MS" w:hAnsi="Comic Sans MS" w:cs="Arial"/>
          <w:sz w:val="22"/>
          <w:szCs w:val="22"/>
        </w:rPr>
        <w:t>. Tales son los casos del platonismo, el estoicismo antiguo o la </w:t>
      </w:r>
      <w:hyperlink r:id="rId12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teología</w:t>
        </w:r>
      </w:hyperlink>
      <w:r w:rsidRPr="00867FCE">
        <w:rPr>
          <w:rFonts w:ascii="Comic Sans MS" w:hAnsi="Comic Sans MS" w:cs="Arial"/>
          <w:sz w:val="22"/>
          <w:szCs w:val="22"/>
        </w:rPr>
        <w:t> cristiana, para los que el comportamiento humano está ligado al conocimiento de una voluntad superior. Recién a partir del siglo XIX, con la ética kantiana, se pudo hablar de una independencia y autonomía propias de la disciplina, con la que su estudio viró a los fenómenos morales a partir de su normatividad y regulación.</w:t>
      </w:r>
    </w:p>
    <w:p w14:paraId="1423429C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lastRenderedPageBreak/>
        <w:t xml:space="preserve">Se considera que existen tres dimensiones principales al estudiar la ética: </w:t>
      </w:r>
      <w:proofErr w:type="spellStart"/>
      <w:r w:rsidRPr="00867FCE">
        <w:rPr>
          <w:rFonts w:ascii="Comic Sans MS" w:hAnsi="Comic Sans MS" w:cs="Arial"/>
          <w:sz w:val="22"/>
          <w:szCs w:val="22"/>
        </w:rPr>
        <w:t>metaética</w:t>
      </w:r>
      <w:proofErr w:type="spellEnd"/>
      <w:r w:rsidRPr="00867FCE">
        <w:rPr>
          <w:rFonts w:ascii="Comic Sans MS" w:hAnsi="Comic Sans MS" w:cs="Arial"/>
          <w:sz w:val="22"/>
          <w:szCs w:val="22"/>
        </w:rPr>
        <w:t>, ética normativa y ética aplicada.</w:t>
      </w:r>
    </w:p>
    <w:p w14:paraId="27BF1A10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También se habla de ética para referirse a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un comportamiento determinado en el marco de alguna actividad específica</w:t>
      </w:r>
      <w:r w:rsidRPr="00867FCE">
        <w:rPr>
          <w:rFonts w:ascii="Comic Sans MS" w:hAnsi="Comic Sans MS" w:cs="Arial"/>
          <w:sz w:val="22"/>
          <w:szCs w:val="22"/>
        </w:rPr>
        <w:t>. Así, se habla de ética profesional, ética política o ética médica según el ámbito de su aplicación. Dicho comportamiento está reglamentado en los códigos profesionales y deontológicos que regulan las actividades específicas de los distintos sectores de la </w:t>
      </w:r>
      <w:hyperlink r:id="rId13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sociedad</w:t>
        </w:r>
      </w:hyperlink>
      <w:r w:rsidRPr="00867FCE">
        <w:rPr>
          <w:rFonts w:ascii="Comic Sans MS" w:hAnsi="Comic Sans MS" w:cs="Arial"/>
          <w:sz w:val="22"/>
          <w:szCs w:val="22"/>
        </w:rPr>
        <w:t>.</w:t>
      </w:r>
    </w:p>
    <w:p w14:paraId="625E7B53" w14:textId="77777777" w:rsidR="00867FCE" w:rsidRPr="00867FCE" w:rsidRDefault="00867FCE" w:rsidP="00867FCE">
      <w:pPr>
        <w:pStyle w:val="Ttulo2"/>
        <w:spacing w:before="0" w:after="192"/>
        <w:jc w:val="both"/>
        <w:rPr>
          <w:rFonts w:ascii="Comic Sans MS" w:hAnsi="Comic Sans MS" w:cs="Arial"/>
          <w:bCs/>
          <w:spacing w:val="-6"/>
          <w:sz w:val="22"/>
          <w:szCs w:val="22"/>
        </w:rPr>
      </w:pPr>
      <w:r w:rsidRPr="00867FCE">
        <w:rPr>
          <w:rFonts w:ascii="Comic Sans MS" w:hAnsi="Comic Sans MS" w:cs="Arial"/>
          <w:spacing w:val="-6"/>
          <w:sz w:val="22"/>
          <w:szCs w:val="22"/>
        </w:rPr>
        <w:t>Etimología del término "ética"</w:t>
      </w:r>
    </w:p>
    <w:p w14:paraId="75715147" w14:textId="77777777" w:rsidR="00867FCE" w:rsidRDefault="00867FCE" w:rsidP="00867FCE">
      <w:pPr>
        <w:jc w:val="both"/>
        <w:rPr>
          <w:rFonts w:ascii="Comic Sans MS" w:hAnsi="Comic Sans MS" w:cs="Arial"/>
        </w:rPr>
      </w:pPr>
      <w:r w:rsidRPr="00867FCE">
        <w:rPr>
          <w:rFonts w:ascii="Comic Sans MS" w:hAnsi="Comic Sans MS" w:cs="Arial"/>
          <w:noProof/>
          <w:lang w:val="en-US" w:eastAsia="en-US"/>
        </w:rPr>
        <w:drawing>
          <wp:inline distT="0" distB="0" distL="0" distR="0" wp14:anchorId="2A8C2F30" wp14:editId="3B2A4890">
            <wp:extent cx="5172075" cy="2586038"/>
            <wp:effectExtent l="0" t="0" r="0" b="5080"/>
            <wp:docPr id="2" name="Imagen 2" descr="filosof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osof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52" cy="259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0295" w14:textId="602E90AE" w:rsidR="00867FCE" w:rsidRPr="00867FCE" w:rsidRDefault="00867FCE" w:rsidP="00867FCE">
      <w:pPr>
        <w:jc w:val="both"/>
        <w:rPr>
          <w:rFonts w:ascii="Comic Sans MS" w:hAnsi="Comic Sans MS" w:cs="Arial"/>
        </w:rPr>
      </w:pPr>
      <w:r w:rsidRPr="00867FCE">
        <w:rPr>
          <w:rFonts w:ascii="Comic Sans MS" w:hAnsi="Comic Sans MS" w:cs="Arial"/>
        </w:rPr>
        <w:t>La ética tiene su origen en las obras griegas de Platón y Aristóteles.</w:t>
      </w:r>
    </w:p>
    <w:p w14:paraId="77A5E963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La palabra “ética”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viene del riego </w:t>
      </w:r>
      <w:proofErr w:type="spellStart"/>
      <w:r w:rsidRPr="00867FCE">
        <w:rPr>
          <w:rStyle w:val="nfasis"/>
          <w:rFonts w:ascii="Comic Sans MS" w:hAnsi="Comic Sans MS" w:cs="Arial"/>
          <w:b/>
          <w:bCs/>
          <w:sz w:val="22"/>
          <w:szCs w:val="22"/>
        </w:rPr>
        <w:t>ethikós</w:t>
      </w:r>
      <w:proofErr w:type="spellEnd"/>
      <w:r w:rsidRPr="00867FCE">
        <w:rPr>
          <w:rStyle w:val="Textoennegrita"/>
          <w:rFonts w:ascii="Comic Sans MS" w:hAnsi="Comic Sans MS" w:cs="Arial"/>
          <w:sz w:val="22"/>
          <w:szCs w:val="22"/>
        </w:rPr>
        <w:t> (</w:t>
      </w:r>
      <w:proofErr w:type="spellStart"/>
      <w:r w:rsidRPr="00867FCE">
        <w:rPr>
          <w:rStyle w:val="Textoennegrita"/>
          <w:sz w:val="22"/>
          <w:szCs w:val="22"/>
        </w:rPr>
        <w:t>ἠ</w:t>
      </w:r>
      <w:r w:rsidRPr="00867FCE">
        <w:rPr>
          <w:rStyle w:val="Textoennegrita"/>
          <w:rFonts w:ascii="Comic Sans MS" w:hAnsi="Comic Sans MS" w:cs="Comic Sans MS"/>
          <w:sz w:val="22"/>
          <w:szCs w:val="22"/>
        </w:rPr>
        <w:t>θικός</w:t>
      </w:r>
      <w:proofErr w:type="spellEnd"/>
      <w:r w:rsidRPr="00867FCE">
        <w:rPr>
          <w:rStyle w:val="Textoennegrita"/>
          <w:rFonts w:ascii="Comic Sans MS" w:hAnsi="Comic Sans MS" w:cs="Arial"/>
          <w:sz w:val="22"/>
          <w:szCs w:val="22"/>
        </w:rPr>
        <w:t xml:space="preserve">, </w:t>
      </w:r>
      <w:r w:rsidRPr="00867FCE">
        <w:rPr>
          <w:rStyle w:val="Textoennegrita"/>
          <w:rFonts w:ascii="Comic Sans MS" w:hAnsi="Comic Sans MS" w:cs="Comic Sans MS"/>
          <w:sz w:val="22"/>
          <w:szCs w:val="22"/>
        </w:rPr>
        <w:t>“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relativo al car</w:t>
      </w:r>
      <w:r w:rsidRPr="00867FCE">
        <w:rPr>
          <w:rStyle w:val="Textoennegrita"/>
          <w:rFonts w:ascii="Comic Sans MS" w:hAnsi="Comic Sans MS" w:cs="Comic Sans MS"/>
          <w:sz w:val="22"/>
          <w:szCs w:val="22"/>
        </w:rPr>
        <w:t>á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cter de uno</w:t>
      </w:r>
      <w:r w:rsidRPr="00867FCE">
        <w:rPr>
          <w:rStyle w:val="Textoennegrita"/>
          <w:rFonts w:ascii="Comic Sans MS" w:hAnsi="Comic Sans MS" w:cs="Comic Sans MS"/>
          <w:sz w:val="22"/>
          <w:szCs w:val="22"/>
        </w:rPr>
        <w:t>”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)</w:t>
      </w:r>
      <w:r w:rsidRPr="00867FCE">
        <w:rPr>
          <w:rFonts w:ascii="Comic Sans MS" w:hAnsi="Comic Sans MS" w:cs="Arial"/>
          <w:sz w:val="22"/>
          <w:szCs w:val="22"/>
        </w:rPr>
        <w:t> y tiene su raíz en </w:t>
      </w:r>
      <w:proofErr w:type="spellStart"/>
      <w:r w:rsidRPr="00867FCE">
        <w:rPr>
          <w:rStyle w:val="nfasis"/>
          <w:rFonts w:ascii="Comic Sans MS" w:hAnsi="Comic Sans MS" w:cs="Arial"/>
          <w:sz w:val="22"/>
          <w:szCs w:val="22"/>
        </w:rPr>
        <w:t>ethos</w:t>
      </w:r>
      <w:proofErr w:type="spellEnd"/>
      <w:r w:rsidRPr="00867FCE">
        <w:rPr>
          <w:rFonts w:ascii="Comic Sans MS" w:hAnsi="Comic Sans MS" w:cs="Arial"/>
          <w:sz w:val="22"/>
          <w:szCs w:val="22"/>
        </w:rPr>
        <w:t> (</w:t>
      </w:r>
      <w:proofErr w:type="spellStart"/>
      <w:r w:rsidRPr="00867FCE">
        <w:rPr>
          <w:sz w:val="22"/>
          <w:szCs w:val="22"/>
        </w:rPr>
        <w:t>ἦ</w:t>
      </w:r>
      <w:r w:rsidRPr="00867FCE">
        <w:rPr>
          <w:rFonts w:ascii="Comic Sans MS" w:hAnsi="Comic Sans MS" w:cs="Comic Sans MS"/>
          <w:sz w:val="22"/>
          <w:szCs w:val="22"/>
        </w:rPr>
        <w:t>θος</w:t>
      </w:r>
      <w:proofErr w:type="spellEnd"/>
      <w:r w:rsidRPr="00867FCE">
        <w:rPr>
          <w:rFonts w:ascii="Comic Sans MS" w:hAnsi="Comic Sans MS" w:cs="Arial"/>
          <w:sz w:val="22"/>
          <w:szCs w:val="22"/>
        </w:rPr>
        <w:t>) y significa “carácter” o “morada”. Cercana a la moral (del latín </w:t>
      </w:r>
      <w:proofErr w:type="spellStart"/>
      <w:r w:rsidRPr="00867FCE">
        <w:rPr>
          <w:rStyle w:val="nfasis"/>
          <w:rFonts w:ascii="Comic Sans MS" w:hAnsi="Comic Sans MS" w:cs="Arial"/>
          <w:sz w:val="22"/>
          <w:szCs w:val="22"/>
        </w:rPr>
        <w:t>moralis</w:t>
      </w:r>
      <w:proofErr w:type="spellEnd"/>
      <w:r w:rsidRPr="00867FCE">
        <w:rPr>
          <w:rFonts w:ascii="Comic Sans MS" w:hAnsi="Comic Sans MS" w:cs="Arial"/>
          <w:sz w:val="22"/>
          <w:szCs w:val="22"/>
        </w:rPr>
        <w:t>), la ética debe entenderse como la disciplina filosófica que estudia las normas que rigen a la </w:t>
      </w:r>
      <w:hyperlink r:id="rId15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moral</w:t>
        </w:r>
      </w:hyperlink>
      <w:r w:rsidRPr="00867FCE">
        <w:rPr>
          <w:rFonts w:ascii="Comic Sans MS" w:hAnsi="Comic Sans MS" w:cs="Arial"/>
          <w:sz w:val="22"/>
          <w:szCs w:val="22"/>
        </w:rPr>
        <w:t>, que es el conjunto de </w:t>
      </w:r>
      <w:hyperlink r:id="rId16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valores</w:t>
        </w:r>
      </w:hyperlink>
      <w:r w:rsidRPr="00867FCE">
        <w:rPr>
          <w:rFonts w:ascii="Comic Sans MS" w:hAnsi="Comic Sans MS" w:cs="Arial"/>
          <w:sz w:val="22"/>
          <w:szCs w:val="22"/>
        </w:rPr>
        <w:t>, </w:t>
      </w:r>
      <w:hyperlink r:id="rId17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normas</w:t>
        </w:r>
      </w:hyperlink>
      <w:r w:rsidRPr="00867FCE">
        <w:rPr>
          <w:rFonts w:ascii="Comic Sans MS" w:hAnsi="Comic Sans MS" w:cs="Arial"/>
          <w:sz w:val="22"/>
          <w:szCs w:val="22"/>
        </w:rPr>
        <w:t> y principios que rigen las acciones de las personas.</w:t>
      </w:r>
    </w:p>
    <w:p w14:paraId="32F7844F" w14:textId="77777777" w:rsidR="00867FCE" w:rsidRPr="00867FCE" w:rsidRDefault="00867FCE" w:rsidP="00867FCE">
      <w:pPr>
        <w:pStyle w:val="Ttulo2"/>
        <w:spacing w:before="0" w:after="192"/>
        <w:jc w:val="both"/>
        <w:rPr>
          <w:rFonts w:ascii="Comic Sans MS" w:hAnsi="Comic Sans MS" w:cs="Arial"/>
          <w:spacing w:val="-6"/>
          <w:sz w:val="28"/>
          <w:szCs w:val="22"/>
        </w:rPr>
      </w:pPr>
      <w:r w:rsidRPr="00867FCE">
        <w:rPr>
          <w:rFonts w:ascii="Comic Sans MS" w:hAnsi="Comic Sans MS" w:cs="Arial"/>
          <w:spacing w:val="-6"/>
          <w:sz w:val="28"/>
          <w:szCs w:val="22"/>
        </w:rPr>
        <w:t>Historia de la ética</w:t>
      </w:r>
    </w:p>
    <w:p w14:paraId="5C9BA297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Style w:val="Textoennegrita"/>
          <w:rFonts w:ascii="Comic Sans MS" w:hAnsi="Comic Sans MS" w:cs="Arial"/>
          <w:sz w:val="22"/>
          <w:szCs w:val="22"/>
        </w:rPr>
        <w:t>La ética tiene su origen en la filosofía griega</w:t>
      </w:r>
      <w:r w:rsidRPr="00867FCE">
        <w:rPr>
          <w:rFonts w:ascii="Comic Sans MS" w:hAnsi="Comic Sans MS" w:cs="Arial"/>
          <w:sz w:val="22"/>
          <w:szCs w:val="22"/>
        </w:rPr>
        <w:t>. Las obras de Platón, </w:t>
      </w:r>
      <w:proofErr w:type="spellStart"/>
      <w:r w:rsidRPr="00867FCE">
        <w:rPr>
          <w:rStyle w:val="nfasis"/>
          <w:rFonts w:ascii="Comic Sans MS" w:hAnsi="Comic Sans MS" w:cs="Arial"/>
          <w:sz w:val="22"/>
          <w:szCs w:val="22"/>
        </w:rPr>
        <w:t>Gorgias</w:t>
      </w:r>
      <w:proofErr w:type="spellEnd"/>
      <w:r w:rsidRPr="00867FCE">
        <w:rPr>
          <w:rFonts w:ascii="Comic Sans MS" w:hAnsi="Comic Sans MS" w:cs="Arial"/>
          <w:sz w:val="22"/>
          <w:szCs w:val="22"/>
        </w:rPr>
        <w:t>, </w:t>
      </w:r>
      <w:proofErr w:type="spellStart"/>
      <w:r w:rsidRPr="00867FCE">
        <w:rPr>
          <w:rStyle w:val="nfasis"/>
          <w:rFonts w:ascii="Comic Sans MS" w:hAnsi="Comic Sans MS" w:cs="Arial"/>
          <w:sz w:val="22"/>
          <w:szCs w:val="22"/>
        </w:rPr>
        <w:t>Fedón</w:t>
      </w:r>
      <w:proofErr w:type="spellEnd"/>
      <w:r w:rsidRPr="00867FCE">
        <w:rPr>
          <w:rFonts w:ascii="Comic Sans MS" w:hAnsi="Comic Sans MS" w:cs="Arial"/>
          <w:sz w:val="22"/>
          <w:szCs w:val="22"/>
        </w:rPr>
        <w:t> y </w:t>
      </w:r>
      <w:r w:rsidRPr="00867FCE">
        <w:rPr>
          <w:rStyle w:val="nfasis"/>
          <w:rFonts w:ascii="Comic Sans MS" w:hAnsi="Comic Sans MS" w:cs="Arial"/>
          <w:sz w:val="22"/>
          <w:szCs w:val="22"/>
        </w:rPr>
        <w:t>La República</w:t>
      </w:r>
      <w:r w:rsidRPr="00867FCE">
        <w:rPr>
          <w:rFonts w:ascii="Comic Sans MS" w:hAnsi="Comic Sans MS" w:cs="Arial"/>
          <w:sz w:val="22"/>
          <w:szCs w:val="22"/>
        </w:rPr>
        <w:t>, trataron la naturaleza de las virtudes y la dificultad de su definición. Aristóteles, discípulo de Platón, indagó en la naturaleza de la felicidad y la vida feliz en su </w:t>
      </w:r>
      <w:r w:rsidRPr="00867FCE">
        <w:rPr>
          <w:rStyle w:val="nfasis"/>
          <w:rFonts w:ascii="Comic Sans MS" w:hAnsi="Comic Sans MS" w:cs="Arial"/>
          <w:sz w:val="22"/>
          <w:szCs w:val="22"/>
        </w:rPr>
        <w:t xml:space="preserve">Ética </w:t>
      </w:r>
      <w:proofErr w:type="spellStart"/>
      <w:r w:rsidRPr="00867FCE">
        <w:rPr>
          <w:rStyle w:val="nfasis"/>
          <w:rFonts w:ascii="Comic Sans MS" w:hAnsi="Comic Sans MS" w:cs="Arial"/>
          <w:sz w:val="22"/>
          <w:szCs w:val="22"/>
        </w:rPr>
        <w:t>nicomáquea</w:t>
      </w:r>
      <w:proofErr w:type="spellEnd"/>
      <w:r w:rsidRPr="00867FCE">
        <w:rPr>
          <w:rFonts w:ascii="Comic Sans MS" w:hAnsi="Comic Sans MS" w:cs="Arial"/>
          <w:sz w:val="22"/>
          <w:szCs w:val="22"/>
        </w:rPr>
        <w:t xml:space="preserve">. </w:t>
      </w:r>
      <w:r w:rsidRPr="00867FCE">
        <w:rPr>
          <w:rFonts w:ascii="Comic Sans MS" w:hAnsi="Comic Sans MS" w:cs="Arial"/>
          <w:sz w:val="22"/>
          <w:szCs w:val="22"/>
        </w:rPr>
        <w:lastRenderedPageBreak/>
        <w:t>Este fue probablemente el primer tratado formal sobre la forma en que se debe alcanzar la felicidad.</w:t>
      </w:r>
    </w:p>
    <w:p w14:paraId="59B9572A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En la </w:t>
      </w:r>
      <w:hyperlink r:id="rId18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Edad Media</w:t>
        </w:r>
      </w:hyperlink>
      <w:r w:rsidRPr="00867FCE">
        <w:rPr>
          <w:rFonts w:ascii="Comic Sans MS" w:hAnsi="Comic Sans MS" w:cs="Arial"/>
          <w:sz w:val="22"/>
          <w:szCs w:val="22"/>
        </w:rPr>
        <w:t>, las inquietudes griegas respecto a la virtud, el deber y la felicidad entraron en conflicto con la moral cristiana, que se regía de manera estricta bajo los mandamientos del Antiguo Testamento y la doctrina de los Evangelios. De la mano de pensadores como Agustín de Hipona (354-430) y Tomás de Aquino (1224-1274)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 apareció la idea de la caridad como fin último de la vida</w:t>
      </w:r>
      <w:r w:rsidRPr="00867FCE">
        <w:rPr>
          <w:rFonts w:ascii="Comic Sans MS" w:hAnsi="Comic Sans MS" w:cs="Arial"/>
          <w:sz w:val="22"/>
          <w:szCs w:val="22"/>
        </w:rPr>
        <w:t>, entendida como el amor gratuito al prójimo y a las otras formas de vida.</w:t>
      </w:r>
    </w:p>
    <w:p w14:paraId="3651DE12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En la </w:t>
      </w:r>
      <w:hyperlink r:id="rId19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Edad Moderna</w:t>
        </w:r>
      </w:hyperlink>
      <w:r w:rsidRPr="00867FCE">
        <w:rPr>
          <w:rFonts w:ascii="Comic Sans MS" w:hAnsi="Comic Sans MS" w:cs="Arial"/>
          <w:sz w:val="22"/>
          <w:szCs w:val="22"/>
        </w:rPr>
        <w:t> y gracias al surgimiento del </w:t>
      </w:r>
      <w:hyperlink r:id="rId20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Renacimiento</w:t>
        </w:r>
      </w:hyperlink>
      <w:r w:rsidRPr="00867FCE">
        <w:rPr>
          <w:rFonts w:ascii="Comic Sans MS" w:hAnsi="Comic Sans MS" w:cs="Arial"/>
          <w:sz w:val="22"/>
          <w:szCs w:val="22"/>
        </w:rPr>
        <w:t>, se retomó la tradición grecorromana junto a la </w:t>
      </w:r>
      <w:hyperlink r:id="rId21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escolástica</w:t>
        </w:r>
      </w:hyperlink>
      <w:r w:rsidRPr="00867FCE">
        <w:rPr>
          <w:rFonts w:ascii="Comic Sans MS" w:hAnsi="Comic Sans MS" w:cs="Arial"/>
          <w:sz w:val="22"/>
          <w:szCs w:val="22"/>
        </w:rPr>
        <w:t> medieval.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El </w:t>
      </w:r>
      <w:hyperlink r:id="rId22" w:history="1">
        <w:r w:rsidRPr="00867FCE">
          <w:rPr>
            <w:rStyle w:val="Hipervnculo"/>
            <w:rFonts w:ascii="Comic Sans MS" w:hAnsi="Comic Sans MS" w:cs="Arial"/>
            <w:b/>
            <w:bCs/>
            <w:color w:val="auto"/>
            <w:sz w:val="22"/>
            <w:szCs w:val="22"/>
          </w:rPr>
          <w:t>racionalismo</w:t>
        </w:r>
      </w:hyperlink>
      <w:r w:rsidRPr="00867FCE">
        <w:rPr>
          <w:rStyle w:val="Textoennegrita"/>
          <w:rFonts w:ascii="Comic Sans MS" w:hAnsi="Comic Sans MS" w:cs="Arial"/>
          <w:sz w:val="22"/>
          <w:szCs w:val="22"/>
        </w:rPr>
        <w:t> ocupó entonces la conducción de los asuntos éticos</w:t>
      </w:r>
      <w:r w:rsidRPr="00867FCE">
        <w:rPr>
          <w:rFonts w:ascii="Comic Sans MS" w:hAnsi="Comic Sans MS" w:cs="Arial"/>
          <w:sz w:val="22"/>
          <w:szCs w:val="22"/>
        </w:rPr>
        <w:t xml:space="preserve">, siguiendo la obra de filósofos como Baruch Spinoza, David </w:t>
      </w:r>
      <w:proofErr w:type="spellStart"/>
      <w:r w:rsidRPr="00867FCE">
        <w:rPr>
          <w:rFonts w:ascii="Comic Sans MS" w:hAnsi="Comic Sans MS" w:cs="Arial"/>
          <w:sz w:val="22"/>
          <w:szCs w:val="22"/>
        </w:rPr>
        <w:t>Hume</w:t>
      </w:r>
      <w:proofErr w:type="spellEnd"/>
      <w:r w:rsidRPr="00867FCE">
        <w:rPr>
          <w:rFonts w:ascii="Comic Sans MS" w:hAnsi="Comic Sans MS" w:cs="Arial"/>
          <w:sz w:val="22"/>
          <w:szCs w:val="22"/>
        </w:rPr>
        <w:t xml:space="preserve"> e Immanuel Kant, entre otros.</w:t>
      </w:r>
    </w:p>
    <w:p w14:paraId="7DC11D05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Style w:val="Textoennegrita"/>
          <w:rFonts w:ascii="Comic Sans MS" w:hAnsi="Comic Sans MS" w:cs="Arial"/>
          <w:sz w:val="22"/>
          <w:szCs w:val="22"/>
        </w:rPr>
        <w:t>El trabajo de Immanuel Kant (1724-1804) fue responsable de revolucionar la ética moderna</w:t>
      </w:r>
      <w:r w:rsidRPr="00867FCE">
        <w:rPr>
          <w:rFonts w:ascii="Comic Sans MS" w:hAnsi="Comic Sans MS" w:cs="Arial"/>
          <w:sz w:val="22"/>
          <w:szCs w:val="22"/>
        </w:rPr>
        <w:t>. Obras como </w:t>
      </w:r>
      <w:r w:rsidRPr="00867FCE">
        <w:rPr>
          <w:rStyle w:val="nfasis"/>
          <w:rFonts w:ascii="Comic Sans MS" w:hAnsi="Comic Sans MS" w:cs="Arial"/>
          <w:sz w:val="22"/>
          <w:szCs w:val="22"/>
        </w:rPr>
        <w:t>Fundamentación metafísica de las costumbres</w:t>
      </w:r>
      <w:r w:rsidRPr="00867FCE">
        <w:rPr>
          <w:rFonts w:ascii="Comic Sans MS" w:hAnsi="Comic Sans MS" w:cs="Arial"/>
          <w:sz w:val="22"/>
          <w:szCs w:val="22"/>
        </w:rPr>
        <w:t>, </w:t>
      </w:r>
      <w:r w:rsidRPr="00867FCE">
        <w:rPr>
          <w:rStyle w:val="nfasis"/>
          <w:rFonts w:ascii="Comic Sans MS" w:hAnsi="Comic Sans MS" w:cs="Arial"/>
          <w:sz w:val="22"/>
          <w:szCs w:val="22"/>
        </w:rPr>
        <w:t>Crítica de la razón práctica</w:t>
      </w:r>
      <w:r w:rsidRPr="00867FCE">
        <w:rPr>
          <w:rFonts w:ascii="Comic Sans MS" w:hAnsi="Comic Sans MS" w:cs="Arial"/>
          <w:sz w:val="22"/>
          <w:szCs w:val="22"/>
        </w:rPr>
        <w:t> y </w:t>
      </w:r>
      <w:r w:rsidRPr="00867FCE">
        <w:rPr>
          <w:rStyle w:val="nfasis"/>
          <w:rFonts w:ascii="Comic Sans MS" w:hAnsi="Comic Sans MS" w:cs="Arial"/>
          <w:sz w:val="22"/>
          <w:szCs w:val="22"/>
        </w:rPr>
        <w:t>Metafísica de las costumbres</w:t>
      </w:r>
      <w:r w:rsidRPr="00867FCE">
        <w:rPr>
          <w:rFonts w:ascii="Comic Sans MS" w:hAnsi="Comic Sans MS" w:cs="Arial"/>
          <w:sz w:val="22"/>
          <w:szCs w:val="22"/>
        </w:rPr>
        <w:t> impusieron el imperativo categórico como la máxima que debía regir al comportamiento humano. Esta sostiene que solo se debe obrar según una máxima que pueda postularse como ley universal: antes de actuar, hay que preguntarse qué pasaría si todas las personas hicieran exactamente lo mismo.</w:t>
      </w:r>
    </w:p>
    <w:p w14:paraId="748349C4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La ética contemporánea, a partir del </w:t>
      </w:r>
      <w:hyperlink r:id="rId23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siglo XX</w:t>
        </w:r>
      </w:hyperlink>
      <w:r w:rsidRPr="00867FCE">
        <w:rPr>
          <w:rFonts w:ascii="Comic Sans MS" w:hAnsi="Comic Sans MS" w:cs="Arial"/>
          <w:sz w:val="22"/>
          <w:szCs w:val="22"/>
        </w:rPr>
        <w:t>,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dio lo que se conoce como el “giro ético”</w:t>
      </w:r>
      <w:r w:rsidRPr="00867FCE">
        <w:rPr>
          <w:rFonts w:ascii="Comic Sans MS" w:hAnsi="Comic Sans MS" w:cs="Arial"/>
          <w:sz w:val="22"/>
          <w:szCs w:val="22"/>
        </w:rPr>
        <w:t xml:space="preserve">. El giro ético se dio a través de distintas investigaciones realizadas en el campo de la ética aplicada. El resurgimiento de la filosofía moral como objeto del hacer filosófico volvió necesaria la distinción entre la </w:t>
      </w:r>
      <w:proofErr w:type="spellStart"/>
      <w:r w:rsidRPr="00867FCE">
        <w:rPr>
          <w:rFonts w:ascii="Comic Sans MS" w:hAnsi="Comic Sans MS" w:cs="Arial"/>
          <w:sz w:val="22"/>
          <w:szCs w:val="22"/>
        </w:rPr>
        <w:t>metaética</w:t>
      </w:r>
      <w:proofErr w:type="spellEnd"/>
      <w:r w:rsidRPr="00867FCE">
        <w:rPr>
          <w:rFonts w:ascii="Comic Sans MS" w:hAnsi="Comic Sans MS" w:cs="Arial"/>
          <w:sz w:val="22"/>
          <w:szCs w:val="22"/>
        </w:rPr>
        <w:t xml:space="preserve"> y la ética normativa.</w:t>
      </w:r>
    </w:p>
    <w:p w14:paraId="6BB1D545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Style w:val="Textoennegrita"/>
          <w:rFonts w:ascii="Comic Sans MS" w:hAnsi="Comic Sans MS" w:cs="Arial"/>
          <w:sz w:val="22"/>
          <w:szCs w:val="22"/>
        </w:rPr>
        <w:t xml:space="preserve">La </w:t>
      </w:r>
      <w:proofErr w:type="spellStart"/>
      <w:r w:rsidRPr="00867FCE">
        <w:rPr>
          <w:rStyle w:val="Textoennegrita"/>
          <w:rFonts w:ascii="Comic Sans MS" w:hAnsi="Comic Sans MS" w:cs="Arial"/>
          <w:sz w:val="22"/>
          <w:szCs w:val="22"/>
        </w:rPr>
        <w:t>metaética</w:t>
      </w:r>
      <w:proofErr w:type="spellEnd"/>
      <w:r w:rsidRPr="00867FCE">
        <w:rPr>
          <w:rStyle w:val="Textoennegrita"/>
          <w:rFonts w:ascii="Comic Sans MS" w:hAnsi="Comic Sans MS" w:cs="Arial"/>
          <w:sz w:val="22"/>
          <w:szCs w:val="22"/>
        </w:rPr>
        <w:t xml:space="preserve"> es el estudio del significado de los términos morales</w:t>
      </w:r>
      <w:r w:rsidRPr="00867FCE">
        <w:rPr>
          <w:rFonts w:ascii="Comic Sans MS" w:hAnsi="Comic Sans MS" w:cs="Arial"/>
          <w:sz w:val="22"/>
          <w:szCs w:val="22"/>
        </w:rPr>
        <w:t>, la relación lógica entre los juicios morales (y otros tipos de juicios) y su estatuto epistemológico. La ética normativa, en cambio, se da en el estudio de los estados buenos o malos de las cosas y de las acciones que está bien o mal realizar desde un punto de vista moral.</w:t>
      </w:r>
    </w:p>
    <w:p w14:paraId="204F95A7" w14:textId="77777777" w:rsidR="00867FCE" w:rsidRPr="00867FCE" w:rsidRDefault="00867FCE" w:rsidP="00867FCE">
      <w:pPr>
        <w:pStyle w:val="Ttulo2"/>
        <w:spacing w:before="0" w:after="192"/>
        <w:jc w:val="both"/>
        <w:rPr>
          <w:rFonts w:ascii="Comic Sans MS" w:hAnsi="Comic Sans MS" w:cs="Arial"/>
          <w:spacing w:val="-6"/>
          <w:sz w:val="28"/>
          <w:szCs w:val="22"/>
        </w:rPr>
      </w:pPr>
      <w:r w:rsidRPr="00867FCE">
        <w:rPr>
          <w:rFonts w:ascii="Comic Sans MS" w:hAnsi="Comic Sans MS" w:cs="Arial"/>
          <w:spacing w:val="-6"/>
          <w:sz w:val="28"/>
          <w:szCs w:val="22"/>
        </w:rPr>
        <w:t>Ramas de la ética</w:t>
      </w:r>
    </w:p>
    <w:p w14:paraId="282CFC90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En la filosofía contemporánea se distinguen tres dimensiones de estudio ético:</w:t>
      </w:r>
    </w:p>
    <w:p w14:paraId="60E1F26F" w14:textId="77777777" w:rsidR="00867FCE" w:rsidRPr="00867FCE" w:rsidRDefault="00867FCE" w:rsidP="00867FCE">
      <w:pPr>
        <w:widowControl/>
        <w:numPr>
          <w:ilvl w:val="0"/>
          <w:numId w:val="16"/>
        </w:numPr>
        <w:spacing w:before="100" w:beforeAutospacing="1" w:after="100" w:afterAutospacing="1"/>
        <w:ind w:left="365"/>
        <w:jc w:val="both"/>
        <w:rPr>
          <w:rFonts w:ascii="Comic Sans MS" w:hAnsi="Comic Sans MS" w:cs="Arial"/>
        </w:rPr>
      </w:pPr>
      <w:proofErr w:type="spellStart"/>
      <w:r w:rsidRPr="00867FCE">
        <w:rPr>
          <w:rStyle w:val="Textoennegrita"/>
          <w:rFonts w:ascii="Comic Sans MS" w:hAnsi="Comic Sans MS" w:cs="Arial"/>
        </w:rPr>
        <w:lastRenderedPageBreak/>
        <w:t>Metaética</w:t>
      </w:r>
      <w:proofErr w:type="spellEnd"/>
      <w:r w:rsidRPr="00867FCE">
        <w:rPr>
          <w:rFonts w:ascii="Comic Sans MS" w:hAnsi="Comic Sans MS" w:cs="Arial"/>
        </w:rPr>
        <w:t xml:space="preserve">. Estudia el origen, el significado y las características de los principios éticos y los juicios morales. Algunos de los problemas frecuentes de la </w:t>
      </w:r>
      <w:proofErr w:type="spellStart"/>
      <w:r w:rsidRPr="00867FCE">
        <w:rPr>
          <w:rFonts w:ascii="Comic Sans MS" w:hAnsi="Comic Sans MS" w:cs="Arial"/>
        </w:rPr>
        <w:t>metaética</w:t>
      </w:r>
      <w:proofErr w:type="spellEnd"/>
      <w:r w:rsidRPr="00867FCE">
        <w:rPr>
          <w:rFonts w:ascii="Comic Sans MS" w:hAnsi="Comic Sans MS" w:cs="Arial"/>
        </w:rPr>
        <w:t xml:space="preserve"> son el problema del ser y el deber ser, la existencia o no del libre albedrío, etc.</w:t>
      </w:r>
    </w:p>
    <w:p w14:paraId="571E6929" w14:textId="77777777" w:rsidR="00867FCE" w:rsidRPr="00867FCE" w:rsidRDefault="00867FCE" w:rsidP="00867FCE">
      <w:pPr>
        <w:widowControl/>
        <w:numPr>
          <w:ilvl w:val="0"/>
          <w:numId w:val="16"/>
        </w:numPr>
        <w:spacing w:before="100" w:beforeAutospacing="1" w:after="100" w:afterAutospacing="1"/>
        <w:ind w:left="365"/>
        <w:jc w:val="both"/>
        <w:rPr>
          <w:rFonts w:ascii="Comic Sans MS" w:hAnsi="Comic Sans MS" w:cs="Arial"/>
        </w:rPr>
      </w:pPr>
      <w:r w:rsidRPr="00867FCE">
        <w:rPr>
          <w:rStyle w:val="Textoennegrita"/>
          <w:rFonts w:ascii="Comic Sans MS" w:hAnsi="Comic Sans MS" w:cs="Arial"/>
        </w:rPr>
        <w:t>Ética normativa</w:t>
      </w:r>
      <w:r w:rsidRPr="00867FCE">
        <w:rPr>
          <w:rFonts w:ascii="Comic Sans MS" w:hAnsi="Comic Sans MS" w:cs="Arial"/>
        </w:rPr>
        <w:t xml:space="preserve">. Estudia los criterios normativos de la moral. Trabaja con aquellos preceptos que determinan cuándo una conducta es ética y qué está bien y mal. En general, se desarrolla a partir de tres aproximaciones diferentes: el </w:t>
      </w:r>
      <w:proofErr w:type="spellStart"/>
      <w:r w:rsidRPr="00867FCE">
        <w:rPr>
          <w:rFonts w:ascii="Comic Sans MS" w:hAnsi="Comic Sans MS" w:cs="Arial"/>
        </w:rPr>
        <w:t>consecuencialismo</w:t>
      </w:r>
      <w:proofErr w:type="spellEnd"/>
      <w:r w:rsidRPr="00867FCE">
        <w:rPr>
          <w:rFonts w:ascii="Comic Sans MS" w:hAnsi="Comic Sans MS" w:cs="Arial"/>
        </w:rPr>
        <w:t>, la deontología y la ética de las virtudes. Por ejemplo: un código civil.</w:t>
      </w:r>
    </w:p>
    <w:p w14:paraId="44B525C2" w14:textId="77777777" w:rsidR="00867FCE" w:rsidRPr="00867FCE" w:rsidRDefault="00867FCE" w:rsidP="00867FCE">
      <w:pPr>
        <w:widowControl/>
        <w:numPr>
          <w:ilvl w:val="0"/>
          <w:numId w:val="16"/>
        </w:numPr>
        <w:spacing w:before="100" w:beforeAutospacing="1" w:after="100" w:afterAutospacing="1"/>
        <w:ind w:left="365"/>
        <w:jc w:val="both"/>
        <w:rPr>
          <w:rFonts w:ascii="Comic Sans MS" w:hAnsi="Comic Sans MS" w:cs="Arial"/>
        </w:rPr>
      </w:pPr>
      <w:r w:rsidRPr="00867FCE">
        <w:rPr>
          <w:rStyle w:val="Textoennegrita"/>
          <w:rFonts w:ascii="Comic Sans MS" w:hAnsi="Comic Sans MS" w:cs="Arial"/>
        </w:rPr>
        <w:t>Ética aplicada</w:t>
      </w:r>
      <w:r w:rsidRPr="00867FCE">
        <w:rPr>
          <w:rFonts w:ascii="Comic Sans MS" w:hAnsi="Comic Sans MS" w:cs="Arial"/>
        </w:rPr>
        <w:t>. Estudia los principios de la ética aplicados a problemas e intereses cotidianos y concretos, es decir, piensa problemáticas específicas de la sociedad desde un punto de vista ético. Por ejemplo: el maltrato animal.</w:t>
      </w:r>
    </w:p>
    <w:p w14:paraId="74765179" w14:textId="77777777" w:rsidR="00867FCE" w:rsidRPr="00867FCE" w:rsidRDefault="00867FCE" w:rsidP="00867FCE">
      <w:pPr>
        <w:pStyle w:val="Ttulo2"/>
        <w:spacing w:before="0" w:after="192"/>
        <w:jc w:val="both"/>
        <w:rPr>
          <w:rFonts w:ascii="Comic Sans MS" w:hAnsi="Comic Sans MS" w:cs="Arial"/>
          <w:spacing w:val="-6"/>
          <w:sz w:val="28"/>
          <w:szCs w:val="22"/>
        </w:rPr>
      </w:pPr>
      <w:r w:rsidRPr="00867FCE">
        <w:rPr>
          <w:rFonts w:ascii="Comic Sans MS" w:hAnsi="Comic Sans MS" w:cs="Arial"/>
          <w:spacing w:val="-6"/>
          <w:sz w:val="28"/>
          <w:szCs w:val="22"/>
        </w:rPr>
        <w:t>Relación entre ética y moral</w:t>
      </w:r>
    </w:p>
    <w:p w14:paraId="7A209287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Aunque a menudo se las plantea como sinónimos, y si bien hay una relación entre ambas,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 la ética y la moral son dos cosas distintas</w:t>
      </w:r>
      <w:r w:rsidRPr="00867FCE">
        <w:rPr>
          <w:rFonts w:ascii="Comic Sans MS" w:hAnsi="Comic Sans MS" w:cs="Arial"/>
          <w:sz w:val="22"/>
          <w:szCs w:val="22"/>
        </w:rPr>
        <w:t>.</w:t>
      </w:r>
    </w:p>
    <w:p w14:paraId="4EA243BF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La moral tiene que ver con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el conjunto de normas espirituales, sociales y personales</w:t>
      </w:r>
      <w:r w:rsidRPr="00867FCE">
        <w:rPr>
          <w:rFonts w:ascii="Comic Sans MS" w:hAnsi="Comic Sans MS" w:cs="Arial"/>
          <w:sz w:val="22"/>
          <w:szCs w:val="22"/>
        </w:rPr>
        <w:t> con que una comunidad determinada se rige, en base a lo considerado como “bueno” y lo considerado como “malo”.</w:t>
      </w:r>
    </w:p>
    <w:p w14:paraId="420DD638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Style w:val="Textoennegrita"/>
          <w:rFonts w:ascii="Comic Sans MS" w:hAnsi="Comic Sans MS" w:cs="Arial"/>
          <w:sz w:val="22"/>
          <w:szCs w:val="22"/>
        </w:rPr>
        <w:t>La ética, en cambio, apunta a la revisión de los códigos de valores</w:t>
      </w:r>
      <w:r w:rsidRPr="00867FCE">
        <w:rPr>
          <w:rFonts w:ascii="Comic Sans MS" w:hAnsi="Comic Sans MS" w:cs="Arial"/>
          <w:sz w:val="22"/>
          <w:szCs w:val="22"/>
        </w:rPr>
        <w:t> y del </w:t>
      </w:r>
      <w:hyperlink r:id="rId24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pensamiento</w:t>
        </w:r>
      </w:hyperlink>
      <w:r w:rsidRPr="00867FCE">
        <w:rPr>
          <w:rFonts w:ascii="Comic Sans MS" w:hAnsi="Comic Sans MS" w:cs="Arial"/>
          <w:sz w:val="22"/>
          <w:szCs w:val="22"/>
        </w:rPr>
        <w:t> inherente a estos, es decir, no evalúa sus asuntos en base a lo permitido y lo prohibido, sino que intenta poner en perspectiva los modelos de comportamiento posibles en torno a un tema determinado.</w:t>
      </w:r>
    </w:p>
    <w:p w14:paraId="27E00866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Así, pues,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mientras la moral juzga, la ética comprende</w:t>
      </w:r>
      <w:r w:rsidRPr="00867FCE">
        <w:rPr>
          <w:rFonts w:ascii="Comic Sans MS" w:hAnsi="Comic Sans MS" w:cs="Arial"/>
          <w:sz w:val="22"/>
          <w:szCs w:val="22"/>
        </w:rPr>
        <w:t>. En general, se dice que la moral es el conjunto de costumbres y prácticas de una sociedad, mientras que la ética es el estudio de los principios que los fundamentan.</w:t>
      </w:r>
    </w:p>
    <w:p w14:paraId="58AEF3AA" w14:textId="77777777" w:rsidR="00867FCE" w:rsidRPr="00867FCE" w:rsidRDefault="00867FCE" w:rsidP="00867FCE">
      <w:pPr>
        <w:pStyle w:val="Ttulo2"/>
        <w:spacing w:before="0" w:after="192"/>
        <w:jc w:val="both"/>
        <w:rPr>
          <w:rFonts w:ascii="Comic Sans MS" w:hAnsi="Comic Sans MS" w:cs="Arial"/>
          <w:spacing w:val="-6"/>
          <w:sz w:val="32"/>
          <w:szCs w:val="22"/>
        </w:rPr>
      </w:pPr>
      <w:r w:rsidRPr="00867FCE">
        <w:rPr>
          <w:rFonts w:ascii="Comic Sans MS" w:hAnsi="Comic Sans MS" w:cs="Arial"/>
          <w:spacing w:val="-6"/>
          <w:sz w:val="32"/>
          <w:szCs w:val="22"/>
        </w:rPr>
        <w:t>Ética profesional</w:t>
      </w:r>
    </w:p>
    <w:p w14:paraId="4AC6ACF4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La ética profesional es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aquella vinculada con el ejercicio de un oficio determinado</w:t>
      </w:r>
      <w:r w:rsidRPr="00867FCE">
        <w:rPr>
          <w:rFonts w:ascii="Comic Sans MS" w:hAnsi="Comic Sans MS" w:cs="Arial"/>
          <w:sz w:val="22"/>
          <w:szCs w:val="22"/>
        </w:rPr>
        <w:t>. Se interesa por los límites del ejercicio de la profesión de manera honrada y responsable, así como por los códigos deontológicos que rigen los colectivos profesionales.</w:t>
      </w:r>
    </w:p>
    <w:p w14:paraId="42E5F192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lastRenderedPageBreak/>
        <w:t>Por ejemplo, el código de ética de los periodistas es un reglamento que contiene los principios del “sano” ejercicio de dicha profesión, tal como se los entiende en un momento y lugar determinados.</w:t>
      </w:r>
    </w:p>
    <w:p w14:paraId="0A713B38" w14:textId="77777777" w:rsidR="00867FCE" w:rsidRPr="00867FCE" w:rsidRDefault="00867FCE" w:rsidP="00867FCE">
      <w:pPr>
        <w:pStyle w:val="Ttulo2"/>
        <w:spacing w:before="0" w:after="192"/>
        <w:jc w:val="both"/>
        <w:rPr>
          <w:rFonts w:ascii="Comic Sans MS" w:hAnsi="Comic Sans MS" w:cs="Arial"/>
          <w:spacing w:val="-6"/>
          <w:sz w:val="32"/>
          <w:szCs w:val="22"/>
        </w:rPr>
      </w:pPr>
      <w:r w:rsidRPr="00867FCE">
        <w:rPr>
          <w:rFonts w:ascii="Comic Sans MS" w:hAnsi="Comic Sans MS" w:cs="Arial"/>
          <w:spacing w:val="-6"/>
          <w:sz w:val="32"/>
          <w:szCs w:val="22"/>
        </w:rPr>
        <w:t>Ética personal</w:t>
      </w:r>
    </w:p>
    <w:p w14:paraId="34F98A44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Se entiende por ética personal a la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manera que tiene un individuo para manejarse en la sociedad</w:t>
      </w:r>
      <w:r w:rsidRPr="00867FCE">
        <w:rPr>
          <w:rFonts w:ascii="Comic Sans MS" w:hAnsi="Comic Sans MS" w:cs="Arial"/>
          <w:sz w:val="22"/>
          <w:szCs w:val="22"/>
        </w:rPr>
        <w:t> y en los diversos ámbitos de interacción personal. Se trata de un enfoque respecto a los valores con los que una persona elige vivir su vida, muchos de los cuales están determinados por su tradición moral, religiosa, profesional y cultural, pero también por elecciones vitales que el individuo tendrá que hacer por su cuenta.</w:t>
      </w:r>
    </w:p>
    <w:p w14:paraId="643A3203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La ética personal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incluye a las relaciones interpersonales</w:t>
      </w:r>
      <w:r w:rsidRPr="00867FCE">
        <w:rPr>
          <w:rFonts w:ascii="Comic Sans MS" w:hAnsi="Comic Sans MS" w:cs="Arial"/>
          <w:sz w:val="22"/>
          <w:szCs w:val="22"/>
        </w:rPr>
        <w:t>, y tiene que ver con temas como el adulterio, la lealtad, la amistad y el </w:t>
      </w:r>
      <w:hyperlink r:id="rId25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amor</w:t>
        </w:r>
      </w:hyperlink>
      <w:r w:rsidRPr="00867FCE">
        <w:rPr>
          <w:rFonts w:ascii="Comic Sans MS" w:hAnsi="Comic Sans MS" w:cs="Arial"/>
          <w:sz w:val="22"/>
          <w:szCs w:val="22"/>
        </w:rPr>
        <w:t>, entre otros.</w:t>
      </w:r>
    </w:p>
    <w:p w14:paraId="279D78BB" w14:textId="77777777" w:rsidR="00867FCE" w:rsidRPr="00867FCE" w:rsidRDefault="00867FCE" w:rsidP="00867FCE">
      <w:pPr>
        <w:pStyle w:val="Ttulo2"/>
        <w:spacing w:before="0" w:after="192"/>
        <w:jc w:val="both"/>
        <w:rPr>
          <w:rFonts w:ascii="Comic Sans MS" w:hAnsi="Comic Sans MS" w:cs="Arial"/>
          <w:spacing w:val="-6"/>
          <w:sz w:val="28"/>
          <w:szCs w:val="22"/>
        </w:rPr>
      </w:pPr>
      <w:r w:rsidRPr="00867FCE">
        <w:rPr>
          <w:rFonts w:ascii="Comic Sans MS" w:hAnsi="Comic Sans MS" w:cs="Arial"/>
          <w:spacing w:val="-6"/>
          <w:sz w:val="28"/>
          <w:szCs w:val="22"/>
        </w:rPr>
        <w:t>Ética y religión</w:t>
      </w:r>
    </w:p>
    <w:p w14:paraId="5F2D5707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Las distintas religiones, en tanto son un sistema entendido como una totalidad,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 influyen en la moral y los códigos éticos</w:t>
      </w:r>
      <w:r w:rsidRPr="00867FCE">
        <w:rPr>
          <w:rFonts w:ascii="Comic Sans MS" w:hAnsi="Comic Sans MS" w:cs="Arial"/>
          <w:sz w:val="22"/>
          <w:szCs w:val="22"/>
        </w:rPr>
        <w:t> que rigen a las distintas comunidades que las practican.</w:t>
      </w:r>
    </w:p>
    <w:p w14:paraId="6970911D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La ética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estudia estos códigos y la tradición que fundan conforme al paso de los siglos</w:t>
      </w:r>
      <w:r w:rsidRPr="00867FCE">
        <w:rPr>
          <w:rFonts w:ascii="Comic Sans MS" w:hAnsi="Comic Sans MS" w:cs="Arial"/>
          <w:sz w:val="22"/>
          <w:szCs w:val="22"/>
        </w:rPr>
        <w:t>, para entender cómo la huella religiosa en las culturas influye en el comportamiento y en las escalas de valores adoptadas por una u otra sociedad.</w:t>
      </w:r>
    </w:p>
    <w:p w14:paraId="1E7C031E" w14:textId="77777777" w:rsidR="00867FCE" w:rsidRPr="00867FCE" w:rsidRDefault="00867FCE" w:rsidP="00867FCE">
      <w:pPr>
        <w:pStyle w:val="Ttulo2"/>
        <w:spacing w:before="0" w:after="192"/>
        <w:jc w:val="both"/>
        <w:rPr>
          <w:rFonts w:ascii="Comic Sans MS" w:hAnsi="Comic Sans MS" w:cs="Arial"/>
          <w:spacing w:val="-6"/>
          <w:sz w:val="28"/>
          <w:szCs w:val="22"/>
        </w:rPr>
      </w:pPr>
      <w:r w:rsidRPr="00867FCE">
        <w:rPr>
          <w:rFonts w:ascii="Comic Sans MS" w:hAnsi="Comic Sans MS" w:cs="Arial"/>
          <w:spacing w:val="-6"/>
          <w:sz w:val="28"/>
          <w:szCs w:val="22"/>
        </w:rPr>
        <w:t>Importancia de la ética</w:t>
      </w:r>
    </w:p>
    <w:p w14:paraId="169059DC" w14:textId="77777777" w:rsidR="00867FCE" w:rsidRPr="00867FCE" w:rsidRDefault="00867FCE" w:rsidP="00867FCE">
      <w:pPr>
        <w:pStyle w:val="NormalWeb"/>
        <w:spacing w:before="0" w:beforeAutospacing="0" w:after="365" w:afterAutospacing="0"/>
        <w:jc w:val="both"/>
        <w:rPr>
          <w:rFonts w:ascii="Comic Sans MS" w:hAnsi="Comic Sans MS" w:cs="Arial"/>
          <w:sz w:val="22"/>
          <w:szCs w:val="22"/>
        </w:rPr>
      </w:pPr>
      <w:r w:rsidRPr="00867FCE">
        <w:rPr>
          <w:rFonts w:ascii="Comic Sans MS" w:hAnsi="Comic Sans MS" w:cs="Arial"/>
          <w:sz w:val="22"/>
          <w:szCs w:val="22"/>
        </w:rPr>
        <w:t>La ética es una rama fundamental en la filosofía, dado que </w:t>
      </w:r>
      <w:r w:rsidRPr="00867FCE">
        <w:rPr>
          <w:rStyle w:val="Textoennegrita"/>
          <w:rFonts w:ascii="Comic Sans MS" w:hAnsi="Comic Sans MS" w:cs="Arial"/>
          <w:sz w:val="22"/>
          <w:szCs w:val="22"/>
        </w:rPr>
        <w:t>le sirve al hombre para pensarse a sí mismo</w:t>
      </w:r>
      <w:r w:rsidRPr="00867FCE">
        <w:rPr>
          <w:rFonts w:ascii="Comic Sans MS" w:hAnsi="Comic Sans MS" w:cs="Arial"/>
          <w:sz w:val="22"/>
          <w:szCs w:val="22"/>
        </w:rPr>
        <w:t> y pensar la manera en que concibe lo correcto y lo incorrecto en los distintos ámbitos de su vida. La ética es clave en la formación de códigos de conducta y en la impartición de la </w:t>
      </w:r>
      <w:hyperlink r:id="rId26" w:history="1">
        <w:r w:rsidRPr="00867FCE">
          <w:rPr>
            <w:rStyle w:val="Hipervnculo"/>
            <w:rFonts w:ascii="Comic Sans MS" w:hAnsi="Comic Sans MS" w:cs="Arial"/>
            <w:color w:val="auto"/>
            <w:sz w:val="22"/>
            <w:szCs w:val="22"/>
          </w:rPr>
          <w:t>justicia</w:t>
        </w:r>
      </w:hyperlink>
      <w:r w:rsidRPr="00867FCE">
        <w:rPr>
          <w:rFonts w:ascii="Comic Sans MS" w:hAnsi="Comic Sans MS" w:cs="Arial"/>
          <w:sz w:val="22"/>
          <w:szCs w:val="22"/>
        </w:rPr>
        <w:t>. No obstante, es necesario señalar que la ética no busca discernir entre lo bueno y lo malo, sino pensar cuál es la naturaleza de esa distinción.</w:t>
      </w:r>
    </w:p>
    <w:p w14:paraId="40228E30" w14:textId="7C7C577D" w:rsidR="00867FCE" w:rsidRPr="00867FCE" w:rsidRDefault="00867FCE" w:rsidP="00867FCE">
      <w:pPr>
        <w:jc w:val="both"/>
        <w:rPr>
          <w:rFonts w:ascii="Comic Sans MS" w:hAnsi="Comic Sans MS"/>
        </w:rPr>
      </w:pPr>
      <w:r w:rsidRPr="00867FCE">
        <w:rPr>
          <w:rFonts w:ascii="Comic Sans MS" w:hAnsi="Comic Sans MS" w:cs="Arial"/>
        </w:rPr>
        <w:br/>
      </w:r>
      <w:r w:rsidRPr="00867FCE">
        <w:rPr>
          <w:rFonts w:ascii="Comic Sans MS" w:hAnsi="Comic Sans MS" w:cs="Arial"/>
        </w:rPr>
        <w:br/>
      </w:r>
    </w:p>
    <w:sectPr w:rsidR="00867FCE" w:rsidRPr="00867FCE" w:rsidSect="00A84BF2">
      <w:headerReference w:type="default" r:id="rId27"/>
      <w:footerReference w:type="default" r:id="rId28"/>
      <w:pgSz w:w="12240" w:h="15840"/>
      <w:pgMar w:top="1417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AB49F" w14:textId="77777777" w:rsidR="0028623B" w:rsidRDefault="0028623B">
      <w:r>
        <w:separator/>
      </w:r>
    </w:p>
  </w:endnote>
  <w:endnote w:type="continuationSeparator" w:id="0">
    <w:p w14:paraId="05485D1D" w14:textId="77777777" w:rsidR="0028623B" w:rsidRDefault="0028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7460A" w14:textId="77777777" w:rsidR="00800A2F" w:rsidRDefault="005C39CF">
    <w:pPr>
      <w:widowControl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omic Sans MS" w:eastAsia="Comic Sans MS" w:hAnsi="Comic Sans MS" w:cs="Comic Sans MS"/>
        <w:color w:val="000000"/>
        <w:sz w:val="24"/>
        <w:szCs w:val="24"/>
      </w:rPr>
    </w:pPr>
    <w:r>
      <w:rPr>
        <w:rFonts w:ascii="Comic Sans MS" w:eastAsia="Comic Sans MS" w:hAnsi="Comic Sans MS" w:cs="Comic Sans MS"/>
        <w:i/>
        <w:color w:val="333333"/>
        <w:sz w:val="24"/>
        <w:szCs w:val="24"/>
      </w:rPr>
      <w:t>Si la montaña que subes te parece cada vez más imponente, es que la cima cada vez está más cerca”</w:t>
    </w:r>
  </w:p>
  <w:p w14:paraId="2936BC3C" w14:textId="77777777" w:rsidR="00800A2F" w:rsidRDefault="00800A2F">
    <w:pPr>
      <w:widowControl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725AB" w14:textId="77777777" w:rsidR="0028623B" w:rsidRDefault="0028623B">
      <w:r>
        <w:separator/>
      </w:r>
    </w:p>
  </w:footnote>
  <w:footnote w:type="continuationSeparator" w:id="0">
    <w:p w14:paraId="5D3B39D5" w14:textId="77777777" w:rsidR="0028623B" w:rsidRDefault="00286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0FD4A" w14:textId="77777777" w:rsidR="00800A2F" w:rsidRDefault="005C39CF">
    <w:pPr>
      <w:widowControl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426" w:right="284"/>
      <w:rPr>
        <w:rFonts w:ascii="Calibri" w:eastAsia="Calibri" w:hAnsi="Calibri" w:cs="Calibri"/>
        <w:b/>
        <w:color w:val="000000"/>
        <w:sz w:val="24"/>
        <w:szCs w:val="24"/>
      </w:rPr>
    </w:pPr>
    <w:r>
      <w:rPr>
        <w:rFonts w:ascii="Calibri" w:eastAsia="Calibri" w:hAnsi="Calibri" w:cs="Calibri"/>
        <w:noProof/>
        <w:color w:val="000000"/>
        <w:lang w:val="en-US" w:eastAsia="en-US"/>
      </w:rPr>
      <w:drawing>
        <wp:inline distT="0" distB="0" distL="0" distR="0" wp14:anchorId="1619AA8D" wp14:editId="71B0A622">
          <wp:extent cx="1362075" cy="942975"/>
          <wp:effectExtent l="0" t="0" r="0" b="0"/>
          <wp:docPr id="1139230689" name="Imagen 11392306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</w:rPr>
      <w:tab/>
      <w:t xml:space="preserve">     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b/>
        <w:color w:val="000000"/>
        <w:sz w:val="24"/>
        <w:szCs w:val="24"/>
      </w:rPr>
      <w:t xml:space="preserve">      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0E2480F" wp14:editId="23F33BE5">
              <wp:simplePos x="0" y="0"/>
              <wp:positionH relativeFrom="column">
                <wp:posOffset>2451100</wp:posOffset>
              </wp:positionH>
              <wp:positionV relativeFrom="paragraph">
                <wp:posOffset>0</wp:posOffset>
              </wp:positionV>
              <wp:extent cx="3834765" cy="89535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33380" y="3337088"/>
                        <a:ext cx="382524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6EA9D9" w14:textId="3CEF8004" w:rsidR="00800A2F" w:rsidRDefault="005C39C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omic Sans MS" w:eastAsia="Comic Sans MS" w:hAnsi="Comic Sans MS" w:cs="Comic Sans MS"/>
                              <w:color w:val="000000"/>
                              <w:sz w:val="18"/>
                            </w:rPr>
                            <w:t xml:space="preserve">Carrera </w:t>
                          </w:r>
                          <w:r>
                            <w:rPr>
                              <w:rFonts w:ascii="Comic Sans MS" w:eastAsia="Comic Sans MS" w:hAnsi="Comic Sans MS" w:cs="Comic Sans MS"/>
                              <w:color w:val="212529"/>
                              <w:sz w:val="18"/>
                              <w:highlight w:val="white"/>
                            </w:rPr>
                            <w:t xml:space="preserve">TNS En </w:t>
                          </w:r>
                          <w:r w:rsidR="00764AC0">
                            <w:rPr>
                              <w:rFonts w:ascii="Comic Sans MS" w:eastAsia="Comic Sans MS" w:hAnsi="Comic Sans MS" w:cs="Comic Sans MS"/>
                              <w:color w:val="212529"/>
                              <w:sz w:val="18"/>
                            </w:rPr>
                            <w:t>Informática y Aplicaciones Tecnológicas</w:t>
                          </w:r>
                        </w:p>
                        <w:p w14:paraId="6F76C372" w14:textId="12D27C5A" w:rsidR="00800A2F" w:rsidRDefault="005C39C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omic Sans MS" w:eastAsia="Comic Sans MS" w:hAnsi="Comic Sans MS" w:cs="Comic Sans MS"/>
                              <w:color w:val="000000"/>
                              <w:sz w:val="18"/>
                            </w:rPr>
                            <w:t>Módulo Ética</w:t>
                          </w:r>
                          <w:r w:rsidR="00764AC0">
                            <w:rPr>
                              <w:rFonts w:ascii="Comic Sans MS" w:eastAsia="Comic Sans MS" w:hAnsi="Comic Sans MS" w:cs="Comic Sans MS"/>
                              <w:color w:val="000000"/>
                              <w:sz w:val="18"/>
                            </w:rPr>
                            <w:t xml:space="preserve"> Profesional Informática</w:t>
                          </w:r>
                        </w:p>
                        <w:p w14:paraId="3A34CF8B" w14:textId="77777777" w:rsidR="00800A2F" w:rsidRDefault="005C39C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omic Sans MS" w:eastAsia="Comic Sans MS" w:hAnsi="Comic Sans MS" w:cs="Comic Sans MS"/>
                              <w:color w:val="000000"/>
                              <w:sz w:val="18"/>
                            </w:rPr>
                            <w:t>Docente Eliana Asenjo Espinoza</w:t>
                          </w:r>
                        </w:p>
                        <w:p w14:paraId="1F63F82A" w14:textId="77777777" w:rsidR="00867FCE" w:rsidRDefault="00867FCE">
                          <w:pPr>
                            <w:textDirection w:val="btLr"/>
                            <w:rPr>
                              <w:sz w:val="12"/>
                            </w:rPr>
                          </w:pPr>
                        </w:p>
                        <w:p w14:paraId="410ADCEE" w14:textId="77777777" w:rsidR="00867FCE" w:rsidRDefault="00867FCE">
                          <w:pPr>
                            <w:textDirection w:val="btLr"/>
                            <w:rPr>
                              <w:sz w:val="12"/>
                            </w:rPr>
                          </w:pPr>
                        </w:p>
                        <w:p w14:paraId="170AED54" w14:textId="58CA783E" w:rsidR="00800A2F" w:rsidRPr="00867FCE" w:rsidRDefault="00867FCE">
                          <w:pPr>
                            <w:textDirection w:val="btLr"/>
                            <w:rPr>
                              <w:sz w:val="12"/>
                            </w:rPr>
                          </w:pPr>
                          <w:r w:rsidRPr="00867FCE">
                            <w:rPr>
                              <w:sz w:val="12"/>
                            </w:rPr>
                            <w:t>Guía Nº1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E2480F" id="Rectángulo 1" o:spid="_x0000_s1026" style="position:absolute;left:0;text-align:left;margin-left:193pt;margin-top:0;width:301.95pt;height:7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" stroked="f">
              <v:textbox inset="2.53958mm,1.2694mm,2.53958mm,1.2694mm">
                <w:txbxContent>
                  <w:p w14:paraId="4B6EA9D9" w14:textId="3CEF8004" w:rsidR="00800A2F" w:rsidRDefault="005C39CF">
                    <w:pPr>
                      <w:jc w:val="center"/>
                      <w:textDirection w:val="btLr"/>
                    </w:pPr>
                    <w:r>
                      <w:rPr>
                        <w:rFonts w:ascii="Comic Sans MS" w:eastAsia="Comic Sans MS" w:hAnsi="Comic Sans MS" w:cs="Comic Sans MS"/>
                        <w:color w:val="000000"/>
                        <w:sz w:val="18"/>
                      </w:rPr>
                      <w:t xml:space="preserve">Carrera </w:t>
                    </w:r>
                    <w:r>
                      <w:rPr>
                        <w:rFonts w:ascii="Comic Sans MS" w:eastAsia="Comic Sans MS" w:hAnsi="Comic Sans MS" w:cs="Comic Sans MS"/>
                        <w:color w:val="212529"/>
                        <w:sz w:val="18"/>
                        <w:highlight w:val="white"/>
                      </w:rPr>
                      <w:t xml:space="preserve">TNS En </w:t>
                    </w:r>
                    <w:r w:rsidR="00764AC0">
                      <w:rPr>
                        <w:rFonts w:ascii="Comic Sans MS" w:eastAsia="Comic Sans MS" w:hAnsi="Comic Sans MS" w:cs="Comic Sans MS"/>
                        <w:color w:val="212529"/>
                        <w:sz w:val="18"/>
                      </w:rPr>
                      <w:t>Informática y Aplicaciones Tecnológicas</w:t>
                    </w:r>
                  </w:p>
                  <w:p w14:paraId="6F76C372" w14:textId="12D27C5A" w:rsidR="00800A2F" w:rsidRDefault="005C39CF">
                    <w:pPr>
                      <w:jc w:val="center"/>
                      <w:textDirection w:val="btLr"/>
                    </w:pPr>
                    <w:r>
                      <w:rPr>
                        <w:rFonts w:ascii="Comic Sans MS" w:eastAsia="Comic Sans MS" w:hAnsi="Comic Sans MS" w:cs="Comic Sans MS"/>
                        <w:color w:val="000000"/>
                        <w:sz w:val="18"/>
                      </w:rPr>
                      <w:t>Módulo Ética</w:t>
                    </w:r>
                    <w:r w:rsidR="00764AC0">
                      <w:rPr>
                        <w:rFonts w:ascii="Comic Sans MS" w:eastAsia="Comic Sans MS" w:hAnsi="Comic Sans MS" w:cs="Comic Sans MS"/>
                        <w:color w:val="000000"/>
                        <w:sz w:val="18"/>
                      </w:rPr>
                      <w:t xml:space="preserve"> Profesional Informática</w:t>
                    </w:r>
                  </w:p>
                  <w:p w14:paraId="3A34CF8B" w14:textId="77777777" w:rsidR="00800A2F" w:rsidRDefault="005C39CF">
                    <w:pPr>
                      <w:jc w:val="center"/>
                      <w:textDirection w:val="btLr"/>
                    </w:pPr>
                    <w:r>
                      <w:rPr>
                        <w:rFonts w:ascii="Comic Sans MS" w:eastAsia="Comic Sans MS" w:hAnsi="Comic Sans MS" w:cs="Comic Sans MS"/>
                        <w:color w:val="000000"/>
                        <w:sz w:val="18"/>
                      </w:rPr>
                      <w:t>Docente Eliana Asenjo Espinoza</w:t>
                    </w:r>
                  </w:p>
                  <w:p w14:paraId="1F63F82A" w14:textId="77777777" w:rsidR="00867FCE" w:rsidRDefault="00867FCE">
                    <w:pPr>
                      <w:textDirection w:val="btLr"/>
                      <w:rPr>
                        <w:sz w:val="12"/>
                      </w:rPr>
                    </w:pPr>
                  </w:p>
                  <w:p w14:paraId="410ADCEE" w14:textId="77777777" w:rsidR="00867FCE" w:rsidRDefault="00867FCE">
                    <w:pPr>
                      <w:textDirection w:val="btLr"/>
                      <w:rPr>
                        <w:sz w:val="12"/>
                      </w:rPr>
                    </w:pPr>
                  </w:p>
                  <w:p w14:paraId="170AED54" w14:textId="58CA783E" w:rsidR="00800A2F" w:rsidRPr="00867FCE" w:rsidRDefault="00867FCE">
                    <w:pPr>
                      <w:textDirection w:val="btLr"/>
                      <w:rPr>
                        <w:sz w:val="12"/>
                      </w:rPr>
                    </w:pPr>
                    <w:r w:rsidRPr="00867FCE">
                      <w:rPr>
                        <w:sz w:val="12"/>
                      </w:rPr>
                      <w:t>Guía Nº1</w:t>
                    </w:r>
                  </w:p>
                </w:txbxContent>
              </v:textbox>
            </v:rect>
          </w:pict>
        </mc:Fallback>
      </mc:AlternateContent>
    </w:r>
  </w:p>
  <w:p w14:paraId="0782002A" w14:textId="60ADA08D" w:rsidR="00800A2F" w:rsidRDefault="005C39CF">
    <w:pPr>
      <w:ind w:left="-426"/>
      <w:rPr>
        <w:b/>
        <w:sz w:val="24"/>
        <w:szCs w:val="24"/>
      </w:rPr>
    </w:pPr>
    <w:r>
      <w:rPr>
        <w:b/>
        <w:sz w:val="24"/>
        <w:szCs w:val="24"/>
      </w:rPr>
      <w:t>__________________________________________________________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CB3"/>
    <w:multiLevelType w:val="multilevel"/>
    <w:tmpl w:val="75CA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40C9B"/>
    <w:multiLevelType w:val="multilevel"/>
    <w:tmpl w:val="A5427A3E"/>
    <w:lvl w:ilvl="0">
      <w:start w:val="1"/>
      <w:numFmt w:val="lowerLetter"/>
      <w:lvlText w:val="%1)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C927C1E"/>
    <w:multiLevelType w:val="multilevel"/>
    <w:tmpl w:val="C47A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1E6D7B"/>
    <w:multiLevelType w:val="multilevel"/>
    <w:tmpl w:val="9D6235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A6443"/>
    <w:multiLevelType w:val="multilevel"/>
    <w:tmpl w:val="37F411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AAE"/>
    <w:multiLevelType w:val="multilevel"/>
    <w:tmpl w:val="51DE4524"/>
    <w:lvl w:ilvl="0">
      <w:start w:val="1"/>
      <w:numFmt w:val="lowerLetter"/>
      <w:lvlText w:val="%1)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3581AEB"/>
    <w:multiLevelType w:val="multilevel"/>
    <w:tmpl w:val="9964F718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6657BD9"/>
    <w:multiLevelType w:val="multilevel"/>
    <w:tmpl w:val="2AAA2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46F6B"/>
    <w:multiLevelType w:val="hybridMultilevel"/>
    <w:tmpl w:val="0F6603A6"/>
    <w:lvl w:ilvl="0" w:tplc="75D037C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15" w:hanging="360"/>
      </w:pPr>
    </w:lvl>
    <w:lvl w:ilvl="2" w:tplc="340A001B" w:tentative="1">
      <w:start w:val="1"/>
      <w:numFmt w:val="lowerRoman"/>
      <w:lvlText w:val="%3."/>
      <w:lvlJc w:val="right"/>
      <w:pPr>
        <w:ind w:left="2935" w:hanging="180"/>
      </w:pPr>
    </w:lvl>
    <w:lvl w:ilvl="3" w:tplc="340A000F" w:tentative="1">
      <w:start w:val="1"/>
      <w:numFmt w:val="decimal"/>
      <w:lvlText w:val="%4."/>
      <w:lvlJc w:val="left"/>
      <w:pPr>
        <w:ind w:left="3655" w:hanging="360"/>
      </w:pPr>
    </w:lvl>
    <w:lvl w:ilvl="4" w:tplc="340A0019" w:tentative="1">
      <w:start w:val="1"/>
      <w:numFmt w:val="lowerLetter"/>
      <w:lvlText w:val="%5."/>
      <w:lvlJc w:val="left"/>
      <w:pPr>
        <w:ind w:left="4375" w:hanging="360"/>
      </w:pPr>
    </w:lvl>
    <w:lvl w:ilvl="5" w:tplc="340A001B" w:tentative="1">
      <w:start w:val="1"/>
      <w:numFmt w:val="lowerRoman"/>
      <w:lvlText w:val="%6."/>
      <w:lvlJc w:val="right"/>
      <w:pPr>
        <w:ind w:left="5095" w:hanging="180"/>
      </w:pPr>
    </w:lvl>
    <w:lvl w:ilvl="6" w:tplc="340A000F" w:tentative="1">
      <w:start w:val="1"/>
      <w:numFmt w:val="decimal"/>
      <w:lvlText w:val="%7."/>
      <w:lvlJc w:val="left"/>
      <w:pPr>
        <w:ind w:left="5815" w:hanging="360"/>
      </w:pPr>
    </w:lvl>
    <w:lvl w:ilvl="7" w:tplc="340A0019" w:tentative="1">
      <w:start w:val="1"/>
      <w:numFmt w:val="lowerLetter"/>
      <w:lvlText w:val="%8."/>
      <w:lvlJc w:val="left"/>
      <w:pPr>
        <w:ind w:left="6535" w:hanging="360"/>
      </w:pPr>
    </w:lvl>
    <w:lvl w:ilvl="8" w:tplc="34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4BEE249A"/>
    <w:multiLevelType w:val="multilevel"/>
    <w:tmpl w:val="9FE0C266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022F5"/>
    <w:multiLevelType w:val="hybridMultilevel"/>
    <w:tmpl w:val="CE2AADCE"/>
    <w:lvl w:ilvl="0" w:tplc="90A2FFB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660927"/>
    <w:multiLevelType w:val="hybridMultilevel"/>
    <w:tmpl w:val="16DC5E7C"/>
    <w:lvl w:ilvl="0" w:tplc="0D2484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7A30FB"/>
    <w:multiLevelType w:val="multilevel"/>
    <w:tmpl w:val="8E26DA20"/>
    <w:lvl w:ilvl="0">
      <w:start w:val="1"/>
      <w:numFmt w:val="decimal"/>
      <w:lvlText w:val="%1."/>
      <w:lvlJc w:val="left"/>
      <w:pPr>
        <w:ind w:left="430" w:hanging="360"/>
      </w:pPr>
    </w:lvl>
    <w:lvl w:ilvl="1">
      <w:start w:val="1"/>
      <w:numFmt w:val="lowerLetter"/>
      <w:lvlText w:val="%2."/>
      <w:lvlJc w:val="left"/>
      <w:pPr>
        <w:ind w:left="1150" w:hanging="360"/>
      </w:pPr>
    </w:lvl>
    <w:lvl w:ilvl="2">
      <w:start w:val="1"/>
      <w:numFmt w:val="lowerRoman"/>
      <w:lvlText w:val="%3."/>
      <w:lvlJc w:val="right"/>
      <w:pPr>
        <w:ind w:left="1870" w:hanging="180"/>
      </w:pPr>
    </w:lvl>
    <w:lvl w:ilvl="3">
      <w:start w:val="1"/>
      <w:numFmt w:val="decimal"/>
      <w:lvlText w:val="%4."/>
      <w:lvlJc w:val="left"/>
      <w:pPr>
        <w:ind w:left="2590" w:hanging="360"/>
      </w:pPr>
    </w:lvl>
    <w:lvl w:ilvl="4">
      <w:start w:val="1"/>
      <w:numFmt w:val="lowerLetter"/>
      <w:lvlText w:val="%5."/>
      <w:lvlJc w:val="left"/>
      <w:pPr>
        <w:ind w:left="3310" w:hanging="360"/>
      </w:pPr>
    </w:lvl>
    <w:lvl w:ilvl="5">
      <w:start w:val="1"/>
      <w:numFmt w:val="lowerRoman"/>
      <w:lvlText w:val="%6."/>
      <w:lvlJc w:val="right"/>
      <w:pPr>
        <w:ind w:left="4030" w:hanging="180"/>
      </w:pPr>
    </w:lvl>
    <w:lvl w:ilvl="6">
      <w:start w:val="1"/>
      <w:numFmt w:val="decimal"/>
      <w:lvlText w:val="%7."/>
      <w:lvlJc w:val="left"/>
      <w:pPr>
        <w:ind w:left="4750" w:hanging="360"/>
      </w:pPr>
    </w:lvl>
    <w:lvl w:ilvl="7">
      <w:start w:val="1"/>
      <w:numFmt w:val="lowerLetter"/>
      <w:lvlText w:val="%8."/>
      <w:lvlJc w:val="left"/>
      <w:pPr>
        <w:ind w:left="5470" w:hanging="360"/>
      </w:pPr>
    </w:lvl>
    <w:lvl w:ilvl="8">
      <w:start w:val="1"/>
      <w:numFmt w:val="lowerRoman"/>
      <w:lvlText w:val="%9."/>
      <w:lvlJc w:val="right"/>
      <w:pPr>
        <w:ind w:left="6190" w:hanging="180"/>
      </w:pPr>
    </w:lvl>
  </w:abstractNum>
  <w:abstractNum w:abstractNumId="13" w15:restartNumberingAfterBreak="0">
    <w:nsid w:val="6E156145"/>
    <w:multiLevelType w:val="multilevel"/>
    <w:tmpl w:val="A20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D7475"/>
    <w:multiLevelType w:val="hybridMultilevel"/>
    <w:tmpl w:val="E29069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70B32"/>
    <w:multiLevelType w:val="hybridMultilevel"/>
    <w:tmpl w:val="F9140C40"/>
    <w:lvl w:ilvl="0" w:tplc="C20A7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13"/>
  </w:num>
  <w:num w:numId="6">
    <w:abstractNumId w:val="12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  <w:num w:numId="11">
    <w:abstractNumId w:val="15"/>
  </w:num>
  <w:num w:numId="12">
    <w:abstractNumId w:val="10"/>
  </w:num>
  <w:num w:numId="13">
    <w:abstractNumId w:val="11"/>
  </w:num>
  <w:num w:numId="14">
    <w:abstractNumId w:val="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2F"/>
    <w:rsid w:val="000A18EE"/>
    <w:rsid w:val="0028623B"/>
    <w:rsid w:val="0043427A"/>
    <w:rsid w:val="00447865"/>
    <w:rsid w:val="005B247A"/>
    <w:rsid w:val="005C39CF"/>
    <w:rsid w:val="005D32DE"/>
    <w:rsid w:val="005E0CD4"/>
    <w:rsid w:val="005E62CC"/>
    <w:rsid w:val="006375CE"/>
    <w:rsid w:val="00666AF3"/>
    <w:rsid w:val="006F4C39"/>
    <w:rsid w:val="00764AC0"/>
    <w:rsid w:val="007C2868"/>
    <w:rsid w:val="00800A2F"/>
    <w:rsid w:val="00843172"/>
    <w:rsid w:val="00867FCE"/>
    <w:rsid w:val="009E2FE9"/>
    <w:rsid w:val="00A81C1A"/>
    <w:rsid w:val="00A84BF2"/>
    <w:rsid w:val="00A97AAF"/>
    <w:rsid w:val="00C03BC9"/>
    <w:rsid w:val="00C67C29"/>
    <w:rsid w:val="00CA63CA"/>
    <w:rsid w:val="00CE0895"/>
    <w:rsid w:val="00D43D3C"/>
    <w:rsid w:val="00D6790C"/>
    <w:rsid w:val="00D94C69"/>
    <w:rsid w:val="00E2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67AF2"/>
  <w15:docId w15:val="{8C65DD58-3F2F-45AA-9267-8FFFC8FB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22"/>
        <w:szCs w:val="22"/>
        <w:lang w:val="es-MX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375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75CE"/>
  </w:style>
  <w:style w:type="paragraph" w:styleId="Piedepgina">
    <w:name w:val="footer"/>
    <w:basedOn w:val="Normal"/>
    <w:link w:val="PiedepginaCar"/>
    <w:uiPriority w:val="99"/>
    <w:unhideWhenUsed/>
    <w:rsid w:val="006375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5CE"/>
  </w:style>
  <w:style w:type="paragraph" w:styleId="Prrafodelista">
    <w:name w:val="List Paragraph"/>
    <w:basedOn w:val="Normal"/>
    <w:uiPriority w:val="34"/>
    <w:qFormat/>
    <w:rsid w:val="00447865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gkelc">
    <w:name w:val="hgkelc"/>
    <w:basedOn w:val="Fuentedeprrafopredeter"/>
    <w:rsid w:val="00447865"/>
  </w:style>
  <w:style w:type="paragraph" w:customStyle="1" w:styleId="trt0xe">
    <w:name w:val="trt0xe"/>
    <w:basedOn w:val="Normal"/>
    <w:rsid w:val="004478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/>
    </w:rPr>
  </w:style>
  <w:style w:type="character" w:styleId="Textoennegrita">
    <w:name w:val="Strong"/>
    <w:basedOn w:val="Fuentedeprrafopredeter"/>
    <w:uiPriority w:val="22"/>
    <w:qFormat/>
    <w:rsid w:val="00A97AA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97A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AC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/>
    </w:rPr>
  </w:style>
  <w:style w:type="paragraph" w:customStyle="1" w:styleId="copete">
    <w:name w:val="copete"/>
    <w:basedOn w:val="Normal"/>
    <w:rsid w:val="00867FC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rsbtntext">
    <w:name w:val="rsbtn_text"/>
    <w:basedOn w:val="Fuentedeprrafopredeter"/>
    <w:rsid w:val="00867FCE"/>
  </w:style>
  <w:style w:type="character" w:styleId="nfasis">
    <w:name w:val="Emphasis"/>
    <w:basedOn w:val="Fuentedeprrafopredeter"/>
    <w:uiPriority w:val="20"/>
    <w:qFormat/>
    <w:rsid w:val="00867FCE"/>
    <w:rPr>
      <w:i/>
      <w:iCs/>
    </w:rPr>
  </w:style>
  <w:style w:type="character" w:customStyle="1" w:styleId="vjs-control-text">
    <w:name w:val="vjs-control-text"/>
    <w:basedOn w:val="Fuentedeprrafopredeter"/>
    <w:rsid w:val="00867FCE"/>
  </w:style>
  <w:style w:type="character" w:customStyle="1" w:styleId="vjs-control-text-loaded-percentage">
    <w:name w:val="vjs-control-text-loaded-percentage"/>
    <w:basedOn w:val="Fuentedeprrafopredeter"/>
    <w:rsid w:val="00867FCE"/>
  </w:style>
  <w:style w:type="character" w:customStyle="1" w:styleId="vjs-remaining-time-display">
    <w:name w:val="vjs-remaining-time-display"/>
    <w:basedOn w:val="Fuentedeprrafopredeter"/>
    <w:rsid w:val="00867FCE"/>
  </w:style>
  <w:style w:type="paragraph" w:customStyle="1" w:styleId="next-post">
    <w:name w:val="next-post"/>
    <w:basedOn w:val="Normal"/>
    <w:rsid w:val="00867FC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613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8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5038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85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3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545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0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1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6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76273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616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18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1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6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nidades.com/filosofia/" TargetMode="External"/><Relationship Id="rId13" Type="http://schemas.openxmlformats.org/officeDocument/2006/relationships/hyperlink" Target="https://humanidades.com/sociedad/" TargetMode="External"/><Relationship Id="rId18" Type="http://schemas.openxmlformats.org/officeDocument/2006/relationships/hyperlink" Target="https://humanidades.com/edad-media/" TargetMode="External"/><Relationship Id="rId26" Type="http://schemas.openxmlformats.org/officeDocument/2006/relationships/hyperlink" Target="https://humanidades.com/justici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manidades.com/escolastica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humanidades.com/teologia/" TargetMode="External"/><Relationship Id="rId17" Type="http://schemas.openxmlformats.org/officeDocument/2006/relationships/hyperlink" Target="https://humanidades.com/normas/" TargetMode="External"/><Relationship Id="rId25" Type="http://schemas.openxmlformats.org/officeDocument/2006/relationships/hyperlink" Target="https://humanidades.com/am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manidades.com/valores/" TargetMode="External"/><Relationship Id="rId20" Type="http://schemas.openxmlformats.org/officeDocument/2006/relationships/hyperlink" Target="https://humanidades.com/renacimiento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manidades.com/platon/" TargetMode="External"/><Relationship Id="rId24" Type="http://schemas.openxmlformats.org/officeDocument/2006/relationships/hyperlink" Target="https://humanidades.com/pensamient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manidades.com/moral/" TargetMode="External"/><Relationship Id="rId23" Type="http://schemas.openxmlformats.org/officeDocument/2006/relationships/hyperlink" Target="https://humanidades.com/siglo-xx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humanidades.com/socrates/" TargetMode="External"/><Relationship Id="rId19" Type="http://schemas.openxmlformats.org/officeDocument/2006/relationships/hyperlink" Target="https://humanidades.com/edad-moder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manidades.com/aristoteles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humanidades.com/racionalismo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Antonella</dc:creator>
  <cp:lastModifiedBy>Usuario</cp:lastModifiedBy>
  <cp:revision>2</cp:revision>
  <dcterms:created xsi:type="dcterms:W3CDTF">2023-08-09T23:10:00Z</dcterms:created>
  <dcterms:modified xsi:type="dcterms:W3CDTF">2023-08-09T23:10:00Z</dcterms:modified>
</cp:coreProperties>
</file>