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3.png" ContentType="image/png"/>
  <Override PartName="/word/media/rId119.png" ContentType="image/png"/>
  <Override PartName="/word/media/rId62.png" ContentType="image/png"/>
  <Override PartName="/word/media/rId54.png" ContentType="image/png"/>
  <Override PartName="/word/media/rId58.png" ContentType="image/png"/>
  <Override PartName="/word/media/rId46.png" ContentType="image/png"/>
  <Override PartName="/word/media/rId50.png" ContentType="image/png"/>
  <Override PartName="/word/media/rId73.png" ContentType="image/png"/>
  <Override PartName="/word/media/rId77.png" ContentType="image/png"/>
  <Override PartName="/word/media/rId82.png" ContentType="image/png"/>
  <Override PartName="/word/media/rId107.png" ContentType="image/png"/>
  <Override PartName="/word/media/rId39.png" ContentType="image/png"/>
  <Override PartName="/word/media/rId103.png" ContentType="image/png"/>
  <Override PartName="/word/media/rId116.png" ContentType="image/png"/>
  <Override PartName="/word/media/rId9.png" ContentType="image/png"/>
  <Override PartName="/word/media/rId122.png" ContentType="image/png"/>
  <Override PartName="/word/media/rId12.png" ContentType="image/png"/>
  <Override PartName="/word/media/rId110.png" ContentType="image/png"/>
  <Override PartName="/word/media/rId2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tbl>
      <w:tblPr>
        <w:tblStyle w:val="Table"/>
        <w:tblW w:type="pct" w:w="5000"/>
        <w:tblLayout w:type="fixed"/>
        <w:tblLook w:firstRow="0" w:lastRow="0" w:firstColumn="0" w:lastColumn="0" w:noHBand="0" w:noVBand="0" w:val="0000"/>
      </w:tblPr>
      <w:tblGrid>
        <w:gridCol w:w="4114"/>
        <w:gridCol w:w="3805"/>
      </w:tblGrid>
      <w:tr>
        <w:tc>
          <w:tcPr/>
          <w:p>
            <w:pPr>
              <w:pStyle w:val="Compact"/>
              <w:jc w:val="center"/>
            </w:pPr>
            <w:r>
              <w:drawing>
                <wp:inline>
                  <wp:extent cx="1333500" cy="943938"/>
                  <wp:effectExtent b="0" l="0" r="0" t="0"/>
                  <wp:docPr descr="" title="" id="10" name="Picture"/>
                  <a:graphic>
                    <a:graphicData uri="http://schemas.openxmlformats.org/drawingml/2006/picture">
                      <pic:pic>
                        <pic:nvPicPr>
                          <pic:cNvPr descr="images/logo-solicode.png" id="11" name="Picture"/>
                          <pic:cNvPicPr>
                            <a:picLocks noChangeArrowheads="1" noChangeAspect="1"/>
                          </pic:cNvPicPr>
                        </pic:nvPicPr>
                        <pic:blipFill>
                          <a:blip r:embed="rId9"/>
                          <a:stretch>
                            <a:fillRect/>
                          </a:stretch>
                        </pic:blipFill>
                        <pic:spPr bwMode="auto">
                          <a:xfrm>
                            <a:off x="0" y="0"/>
                            <a:ext cx="1333500" cy="943938"/>
                          </a:xfrm>
                          <a:prstGeom prst="rect">
                            <a:avLst/>
                          </a:prstGeom>
                          <a:noFill/>
                          <a:ln w="9525">
                            <a:noFill/>
                            <a:headEnd/>
                            <a:tailEnd/>
                          </a:ln>
                        </pic:spPr>
                      </pic:pic>
                    </a:graphicData>
                  </a:graphic>
                </wp:inline>
              </w:drawing>
            </w:r>
          </w:p>
        </w:tc>
        <w:tc>
          <w:tcPr/>
          <w:p>
            <w:pPr>
              <w:pStyle w:val="Compact"/>
              <w:jc w:val="center"/>
            </w:pPr>
            <w:r>
              <w:drawing>
                <wp:inline>
                  <wp:extent cx="1333500" cy="1333500"/>
                  <wp:effectExtent b="0" l="0" r="0" t="0"/>
                  <wp:docPr descr="" title="" id="13" name="Picture"/>
                  <a:graphic>
                    <a:graphicData uri="http://schemas.openxmlformats.org/drawingml/2006/picture">
                      <pic:pic>
                        <pic:nvPicPr>
                          <pic:cNvPr descr="images/ofppt-logo.png" id="14" name="Picture"/>
                          <pic:cNvPicPr>
                            <a:picLocks noChangeArrowheads="1" noChangeAspect="1"/>
                          </pic:cNvPicPr>
                        </pic:nvPicPr>
                        <pic:blipFill>
                          <a:blip r:embed="rId12"/>
                          <a:stretch>
                            <a:fillRect/>
                          </a:stretch>
                        </pic:blipFill>
                        <pic:spPr bwMode="auto">
                          <a:xfrm>
                            <a:off x="0" y="0"/>
                            <a:ext cx="1333500" cy="1333500"/>
                          </a:xfrm>
                          <a:prstGeom prst="rect">
                            <a:avLst/>
                          </a:prstGeom>
                          <a:noFill/>
                          <a:ln w="9525">
                            <a:noFill/>
                            <a:headEnd/>
                            <a:tailEnd/>
                          </a:ln>
                        </pic:spPr>
                      </pic:pic>
                    </a:graphicData>
                  </a:graphic>
                </wp:inline>
              </w:drawing>
            </w:r>
          </w:p>
        </w:tc>
      </w:tr>
    </w:tbl>
    <w:p>
      <w:pPr>
        <w:pStyle w:val="BodyText"/>
      </w:pPr>
    </w:p>
    <w:p>
      <w:pPr>
        <w:pStyle w:val="BodyText"/>
      </w:pPr>
      <w:r>
        <w:rPr>
          <w:b/>
          <w:bCs/>
        </w:rPr>
        <w:t xml:space="preserve">RAPPORT DU PROJET DE FIN DE FORMATION</w:t>
      </w:r>
    </w:p>
    <w:p>
      <w:pPr>
        <w:pStyle w:val="BodyText"/>
      </w:pPr>
    </w:p>
    <w:p>
      <w:pPr>
        <w:pStyle w:val="BodyText"/>
      </w:pPr>
      <w:r>
        <w:rPr>
          <w:b/>
          <w:bCs/>
        </w:rPr>
        <w:t xml:space="preserve">SoliQuiz</w:t>
      </w:r>
      <w:r>
        <w:t xml:space="preserve"> </w:t>
      </w:r>
      <w:r>
        <w:t xml:space="preserve">-</w:t>
      </w:r>
      <w:r>
        <w:t xml:space="preserve"> </w:t>
      </w:r>
      <w:r>
        <w:rPr>
          <w:i/>
          <w:iCs/>
        </w:rPr>
        <w:t xml:space="preserve">Système de Gestion &amp; d’Auto-évaluation QCM</w:t>
      </w:r>
    </w:p>
    <w:p>
      <w:pPr>
        <w:pStyle w:val="BodyText"/>
      </w:pPr>
    </w:p>
    <w:p>
      <w:pPr>
        <w:pStyle w:val="BodyText"/>
      </w:pPr>
      <w:r>
        <w:rPr>
          <w:b/>
          <w:bCs/>
        </w:rPr>
        <w:t xml:space="preserve">Formation de développement Mobile – Mode Bootcamp</w:t>
      </w:r>
    </w:p>
    <w:p>
      <w:pPr>
        <w:pStyle w:val="BodyText"/>
      </w:pP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Présenté par :</w:t>
            </w:r>
          </w:p>
        </w:tc>
        <w:tc>
          <w:tcPr/>
          <w:p>
            <w:pPr>
              <w:pStyle w:val="Compact"/>
              <w:jc w:val="right"/>
            </w:pPr>
            <w:r>
              <w:rPr>
                <w:b/>
                <w:bCs/>
              </w:rPr>
              <w:t xml:space="preserve">Année Académique :</w:t>
            </w:r>
          </w:p>
        </w:tc>
      </w:tr>
      <w:tr>
        <w:tc>
          <w:tcPr/>
          <w:p>
            <w:pPr>
              <w:pStyle w:val="Compact"/>
              <w:jc w:val="left"/>
            </w:pPr>
            <w:r>
              <w:t xml:space="preserve">BENYEKHLEF Anouar</w:t>
            </w:r>
          </w:p>
        </w:tc>
        <w:tc>
          <w:tcPr/>
          <w:p>
            <w:pPr>
              <w:pStyle w:val="Compact"/>
              <w:jc w:val="right"/>
            </w:pPr>
            <w:r>
              <w:t xml:space="preserve">2025 - 2026</w:t>
            </w:r>
          </w:p>
        </w:tc>
      </w:tr>
      <w:tr>
        <w:tc>
          <w:tcPr/>
          <w:p>
            <w:pPr>
              <w:pStyle w:val="Compact"/>
              <w:jc w:val="left"/>
            </w:pPr>
            <w:r>
              <w:rPr>
                <w:b/>
                <w:bCs/>
              </w:rPr>
              <w:t xml:space="preserve">Encadrant :</w:t>
            </w:r>
          </w:p>
        </w:tc>
        <w:tc>
          <w:tcPr/>
          <w:p>
            <w:pPr>
              <w:pStyle w:val="Compact"/>
              <w:jc w:val="right"/>
            </w:pPr>
            <w:r>
              <w:rPr>
                <w:b/>
                <w:bCs/>
              </w:rPr>
              <w:t xml:space="preserve">Lieu :</w:t>
            </w:r>
          </w:p>
        </w:tc>
      </w:tr>
      <w:tr>
        <w:tc>
          <w:tcPr/>
          <w:p>
            <w:pPr>
              <w:pStyle w:val="Compact"/>
              <w:jc w:val="left"/>
            </w:pPr>
            <w:r>
              <w:t xml:space="preserve">Mr. ESSARRAJ Fouad</w:t>
            </w:r>
          </w:p>
        </w:tc>
        <w:tc>
          <w:tcPr/>
          <w:p>
            <w:pPr>
              <w:pStyle w:val="Compact"/>
              <w:jc w:val="right"/>
            </w:pPr>
            <w:r>
              <w:t xml:space="preserve">Tanger, Maroc</w:t>
            </w:r>
          </w:p>
        </w:tc>
      </w:tr>
    </w:tbl>
    <w:p>
      <w:pPr>
        <w:pStyle w:val="BodyText"/>
      </w:pPr>
    </w:p>
    <w:p>
      <w:pPr>
        <w:pStyle w:val="BodyText"/>
      </w:pPr>
      <w:r>
        <w:rPr>
          <w:b/>
          <w:bCs/>
        </w:rPr>
        <w:t xml:space="preserve">SOLICODE – Centre Digital</w:t>
      </w:r>
      <w:r>
        <w:t xml:space="preserve"> </w:t>
      </w:r>
      <w:hyperlink r:id="rId15">
        <w:r>
          <w:rPr>
            <w:rStyle w:val="Hyperlink"/>
            <w:i/>
            <w:iCs/>
          </w:rPr>
          <w:t xml:space="preserve">www.solicode.co</w:t>
        </w:r>
      </w:hyperlink>
    </w:p>
    <w:p>
      <w:r>
        <w:br w:type="page"/>
      </w:r>
    </w:p>
    <w:bookmarkStart w:id="16" w:name="table-des-matières"/>
    <w:p>
      <w:pPr>
        <w:pStyle w:val="Heading1"/>
      </w:pPr>
      <w:r>
        <w:t xml:space="preserve">Table des matières</w:t>
      </w:r>
    </w:p>
    <w:p>
      <w:pPr>
        <w:numPr>
          <w:ilvl w:val="0"/>
          <w:numId w:val="1001"/>
        </w:numPr>
      </w:pPr>
      <w:hyperlink w:anchor="remerciement">
        <w:r>
          <w:rPr>
            <w:rStyle w:val="Hyperlink"/>
          </w:rPr>
          <w:t xml:space="preserve">Remerciement</w:t>
        </w:r>
      </w:hyperlink>
    </w:p>
    <w:p>
      <w:pPr>
        <w:numPr>
          <w:ilvl w:val="0"/>
          <w:numId w:val="1001"/>
        </w:numPr>
      </w:pPr>
      <w:hyperlink w:anchor="introduction">
        <w:r>
          <w:rPr>
            <w:rStyle w:val="Hyperlink"/>
          </w:rPr>
          <w:t xml:space="preserve">Introduction</w:t>
        </w:r>
      </w:hyperlink>
    </w:p>
    <w:p>
      <w:pPr>
        <w:numPr>
          <w:ilvl w:val="0"/>
          <w:numId w:val="1001"/>
        </w:numPr>
      </w:pPr>
      <w:hyperlink w:anchor="cahier-des-charges--soliquiz">
        <w:r>
          <w:rPr>
            <w:rStyle w:val="Hyperlink"/>
          </w:rPr>
          <w:t xml:space="preserve">Cahier des Charges — SoliQuiz</w:t>
        </w:r>
      </w:hyperlink>
    </w:p>
    <w:p>
      <w:pPr>
        <w:pStyle w:val="Compact"/>
        <w:numPr>
          <w:ilvl w:val="1"/>
          <w:numId w:val="1002"/>
        </w:numPr>
      </w:pPr>
      <w:r>
        <w:t xml:space="preserve">3.1</w:t>
      </w:r>
      <w:r>
        <w:t xml:space="preserve"> </w:t>
      </w:r>
      <w:hyperlink w:anchor="X6f83153460b263e49a0aed8c5c8b25792751d5a">
        <w:r>
          <w:rPr>
            <w:rStyle w:val="Hyperlink"/>
          </w:rPr>
          <w:t xml:space="preserve">Vision et Objectifs du Projet</w:t>
        </w:r>
      </w:hyperlink>
    </w:p>
    <w:p>
      <w:pPr>
        <w:pStyle w:val="Compact"/>
        <w:numPr>
          <w:ilvl w:val="1"/>
          <w:numId w:val="1002"/>
        </w:numPr>
      </w:pPr>
      <w:r>
        <w:t xml:space="preserve">3.2</w:t>
      </w:r>
      <w:r>
        <w:t xml:space="preserve"> </w:t>
      </w:r>
      <w:hyperlink w:anchor="X771c18e424c570327194ff6cf96d9b410b25332">
        <w:r>
          <w:rPr>
            <w:rStyle w:val="Hyperlink"/>
          </w:rPr>
          <w:t xml:space="preserve">Contexte et Problématique</w:t>
        </w:r>
      </w:hyperlink>
    </w:p>
    <w:p>
      <w:pPr>
        <w:pStyle w:val="Compact"/>
        <w:numPr>
          <w:ilvl w:val="1"/>
          <w:numId w:val="1002"/>
        </w:numPr>
      </w:pPr>
      <w:r>
        <w:t xml:space="preserve">3.3</w:t>
      </w:r>
      <w:r>
        <w:t xml:space="preserve"> </w:t>
      </w:r>
      <w:hyperlink w:anchor="Xcd94fd42779c89bd6a574350bd9b03a2e747618">
        <w:r>
          <w:rPr>
            <w:rStyle w:val="Hyperlink"/>
          </w:rPr>
          <w:t xml:space="preserve">Profils Utilisateurs (Personas)</w:t>
        </w:r>
      </w:hyperlink>
    </w:p>
    <w:p>
      <w:pPr>
        <w:pStyle w:val="Compact"/>
        <w:numPr>
          <w:ilvl w:val="1"/>
          <w:numId w:val="1002"/>
        </w:numPr>
      </w:pPr>
      <w:r>
        <w:t xml:space="preserve">3.4</w:t>
      </w:r>
      <w:r>
        <w:t xml:space="preserve"> </w:t>
      </w:r>
      <w:hyperlink w:anchor="X98e925c9a7425b974e3678f6fc21f37d1505c1c">
        <w:r>
          <w:rPr>
            <w:rStyle w:val="Hyperlink"/>
          </w:rPr>
          <w:t xml:space="preserve">Spécifications Fonctionnelles (Agilité)</w:t>
        </w:r>
      </w:hyperlink>
    </w:p>
    <w:p>
      <w:pPr>
        <w:pStyle w:val="Compact"/>
        <w:numPr>
          <w:ilvl w:val="1"/>
          <w:numId w:val="1002"/>
        </w:numPr>
      </w:pPr>
      <w:r>
        <w:t xml:space="preserve">3.5</w:t>
      </w:r>
      <w:r>
        <w:t xml:space="preserve"> </w:t>
      </w:r>
      <w:hyperlink w:anchor="X5ad3f92a3987752580a22487d94dfc95d2b3c59">
        <w:r>
          <w:rPr>
            <w:rStyle w:val="Hyperlink"/>
          </w:rPr>
          <w:t xml:space="preserve">Exigences Non-Fonctionnelles</w:t>
        </w:r>
      </w:hyperlink>
    </w:p>
    <w:p>
      <w:pPr>
        <w:pStyle w:val="Compact"/>
        <w:numPr>
          <w:ilvl w:val="1"/>
          <w:numId w:val="1002"/>
        </w:numPr>
      </w:pPr>
      <w:r>
        <w:t xml:space="preserve">3.6</w:t>
      </w:r>
      <w:r>
        <w:t xml:space="preserve"> </w:t>
      </w:r>
      <w:hyperlink w:anchor="X2866aeb9e18e7625aff74d5802545152bb11773">
        <w:r>
          <w:rPr>
            <w:rStyle w:val="Hyperlink"/>
          </w:rPr>
          <w:t xml:space="preserve">Critères d’Acceptation (DoD)</w:t>
        </w:r>
      </w:hyperlink>
    </w:p>
    <w:p>
      <w:pPr>
        <w:numPr>
          <w:ilvl w:val="0"/>
          <w:numId w:val="1001"/>
        </w:numPr>
      </w:pPr>
      <w:hyperlink w:anchor="méthode-de-travail">
        <w:r>
          <w:rPr>
            <w:rStyle w:val="Hyperlink"/>
          </w:rPr>
          <w:t xml:space="preserve">Méthode de Travail</w:t>
        </w:r>
      </w:hyperlink>
    </w:p>
    <w:p>
      <w:pPr>
        <w:pStyle w:val="Compact"/>
        <w:numPr>
          <w:ilvl w:val="1"/>
          <w:numId w:val="1003"/>
        </w:numPr>
      </w:pPr>
      <w:r>
        <w:t xml:space="preserve">4.1</w:t>
      </w:r>
      <w:r>
        <w:t xml:space="preserve"> </w:t>
      </w:r>
      <w:hyperlink w:anchor="la-méthode-scrum">
        <w:r>
          <w:rPr>
            <w:rStyle w:val="Hyperlink"/>
          </w:rPr>
          <w:t xml:space="preserve">La méthode SCRUM</w:t>
        </w:r>
      </w:hyperlink>
    </w:p>
    <w:p>
      <w:pPr>
        <w:pStyle w:val="Compact"/>
        <w:numPr>
          <w:ilvl w:val="1"/>
          <w:numId w:val="1003"/>
        </w:numPr>
      </w:pPr>
      <w:r>
        <w:t xml:space="preserve">4.2</w:t>
      </w:r>
      <w:r>
        <w:t xml:space="preserve"> </w:t>
      </w:r>
      <w:hyperlink w:anchor="la-méthode-2tup">
        <w:r>
          <w:rPr>
            <w:rStyle w:val="Hyperlink"/>
          </w:rPr>
          <w:t xml:space="preserve">La méthode 2TUP</w:t>
        </w:r>
      </w:hyperlink>
    </w:p>
    <w:p>
      <w:pPr>
        <w:pStyle w:val="Compact"/>
        <w:numPr>
          <w:ilvl w:val="1"/>
          <w:numId w:val="1003"/>
        </w:numPr>
      </w:pPr>
      <w:r>
        <w:t xml:space="preserve">4.3</w:t>
      </w:r>
      <w:r>
        <w:t xml:space="preserve"> </w:t>
      </w:r>
      <w:hyperlink w:anchor="design-thinking">
        <w:r>
          <w:rPr>
            <w:rStyle w:val="Hyperlink"/>
          </w:rPr>
          <w:t xml:space="preserve">Design Thinking</w:t>
        </w:r>
      </w:hyperlink>
    </w:p>
    <w:p>
      <w:pPr>
        <w:numPr>
          <w:ilvl w:val="0"/>
          <w:numId w:val="1001"/>
        </w:numPr>
      </w:pPr>
      <w:hyperlink w:anchor="branche-fonctionnelle">
        <w:r>
          <w:rPr>
            <w:rStyle w:val="Hyperlink"/>
          </w:rPr>
          <w:t xml:space="preserve">Branche Fonctionnelle</w:t>
        </w:r>
      </w:hyperlink>
    </w:p>
    <w:p>
      <w:pPr>
        <w:pStyle w:val="Compact"/>
        <w:numPr>
          <w:ilvl w:val="1"/>
          <w:numId w:val="1004"/>
        </w:numPr>
      </w:pPr>
      <w:r>
        <w:t xml:space="preserve">5.1</w:t>
      </w:r>
      <w:r>
        <w:t xml:space="preserve"> </w:t>
      </w:r>
      <w:hyperlink w:anchor="Xa4c0d1e4ac42db7a725cd871b83b6d13ca55a3d">
        <w:r>
          <w:rPr>
            <w:rStyle w:val="Hyperlink"/>
          </w:rPr>
          <w:t xml:space="preserve">Analyse d’Empathie — Entretiens Terrain</w:t>
        </w:r>
      </w:hyperlink>
    </w:p>
    <w:p>
      <w:pPr>
        <w:pStyle w:val="Compact"/>
        <w:numPr>
          <w:ilvl w:val="2"/>
          <w:numId w:val="1005"/>
        </w:numPr>
      </w:pPr>
      <w:hyperlink w:anchor="Xaf4b364bc387358c582d969ef1c8868c88ec7d7">
        <w:r>
          <w:rPr>
            <w:rStyle w:val="Hyperlink"/>
          </w:rPr>
          <w:t xml:space="preserve">Profil : Formateur — Youssef</w:t>
        </w:r>
      </w:hyperlink>
    </w:p>
    <w:p>
      <w:pPr>
        <w:pStyle w:val="Compact"/>
        <w:numPr>
          <w:ilvl w:val="2"/>
          <w:numId w:val="1005"/>
        </w:numPr>
      </w:pPr>
      <w:hyperlink w:anchor="X8145c17dabbc9a975dfe507bc93a60e71e3637e">
        <w:r>
          <w:rPr>
            <w:rStyle w:val="Hyperlink"/>
          </w:rPr>
          <w:t xml:space="preserve">Profil : Formatrice — Fatine</w:t>
        </w:r>
      </w:hyperlink>
    </w:p>
    <w:p>
      <w:pPr>
        <w:pStyle w:val="Compact"/>
        <w:numPr>
          <w:ilvl w:val="2"/>
          <w:numId w:val="1005"/>
        </w:numPr>
      </w:pPr>
      <w:hyperlink w:anchor="X38c602f910ec5948e4b66bfefd67d0aab49486c">
        <w:r>
          <w:rPr>
            <w:rStyle w:val="Hyperlink"/>
          </w:rPr>
          <w:t xml:space="preserve">Profil : Apprenant — Mehdi</w:t>
        </w:r>
      </w:hyperlink>
    </w:p>
    <w:p>
      <w:pPr>
        <w:pStyle w:val="Compact"/>
        <w:numPr>
          <w:ilvl w:val="2"/>
          <w:numId w:val="1005"/>
        </w:numPr>
      </w:pPr>
      <w:hyperlink w:anchor="X527e775288a6d1ef786dd0b6919c5368f592140">
        <w:r>
          <w:rPr>
            <w:rStyle w:val="Hyperlink"/>
          </w:rPr>
          <w:t xml:space="preserve">Profil : Apprenant — Soufiane</w:t>
        </w:r>
      </w:hyperlink>
    </w:p>
    <w:p>
      <w:pPr>
        <w:pStyle w:val="Compact"/>
        <w:numPr>
          <w:ilvl w:val="2"/>
          <w:numId w:val="1005"/>
        </w:numPr>
      </w:pPr>
      <w:hyperlink w:anchor="X84f956035cadfaa6cce8f096ab8966838a7973f">
        <w:r>
          <w:rPr>
            <w:rStyle w:val="Hyperlink"/>
          </w:rPr>
          <w:t xml:space="preserve">Profil : Administrateur — Fouad</w:t>
        </w:r>
      </w:hyperlink>
    </w:p>
    <w:p>
      <w:pPr>
        <w:pStyle w:val="Compact"/>
        <w:numPr>
          <w:ilvl w:val="1"/>
          <w:numId w:val="1004"/>
        </w:numPr>
      </w:pPr>
      <w:r>
        <w:t xml:space="preserve">5.2</w:t>
      </w:r>
      <w:r>
        <w:t xml:space="preserve"> </w:t>
      </w:r>
      <w:hyperlink w:anchor="Xa17526d63f3b5f478fbf2fba5a0d180852c00a9">
        <w:r>
          <w:rPr>
            <w:rStyle w:val="Hyperlink"/>
          </w:rPr>
          <w:t xml:space="preserve">Définition du Problème</w:t>
        </w:r>
      </w:hyperlink>
    </w:p>
    <w:p>
      <w:pPr>
        <w:pStyle w:val="Compact"/>
        <w:numPr>
          <w:ilvl w:val="2"/>
          <w:numId w:val="1006"/>
        </w:numPr>
      </w:pPr>
      <w:hyperlink w:anchor="X83c916c57d22e14c8bd2a35a00775f7670f607d">
        <w:r>
          <w:rPr>
            <w:rStyle w:val="Hyperlink"/>
          </w:rPr>
          <w:t xml:space="preserve">Énoncé du Problème</w:t>
        </w:r>
      </w:hyperlink>
    </w:p>
    <w:p>
      <w:pPr>
        <w:pStyle w:val="Compact"/>
        <w:numPr>
          <w:ilvl w:val="2"/>
          <w:numId w:val="1006"/>
        </w:numPr>
      </w:pPr>
      <w:hyperlink w:anchor="Xc392d00043250563a314a232e836d2a02c2fdae">
        <w:r>
          <w:rPr>
            <w:rStyle w:val="Hyperlink"/>
          </w:rPr>
          <w:t xml:space="preserve">Validation Terrain</w:t>
        </w:r>
      </w:hyperlink>
    </w:p>
    <w:p>
      <w:pPr>
        <w:pStyle w:val="Compact"/>
        <w:numPr>
          <w:ilvl w:val="2"/>
          <w:numId w:val="1006"/>
        </w:numPr>
      </w:pPr>
      <w:hyperlink w:anchor="X4efdca97f57660548755eaf3dc6fbcd781a9476">
        <w:r>
          <w:rPr>
            <w:rStyle w:val="Hyperlink"/>
          </w:rPr>
          <w:t xml:space="preserve">Reformulation « How Might We »</w:t>
        </w:r>
      </w:hyperlink>
    </w:p>
    <w:p>
      <w:pPr>
        <w:pStyle w:val="Compact"/>
        <w:numPr>
          <w:ilvl w:val="1"/>
          <w:numId w:val="1004"/>
        </w:numPr>
      </w:pPr>
      <w:r>
        <w:t xml:space="preserve">5.3</w:t>
      </w:r>
      <w:r>
        <w:t xml:space="preserve"> </w:t>
      </w:r>
      <w:hyperlink w:anchor="Xf9e750d9e6e74a2c3dd15f063fd4abff98bd442">
        <w:r>
          <w:rPr>
            <w:rStyle w:val="Hyperlink"/>
          </w:rPr>
          <w:t xml:space="preserve">Idéation &amp; Spécifications Fonctionnelles</w:t>
        </w:r>
      </w:hyperlink>
    </w:p>
    <w:p>
      <w:pPr>
        <w:pStyle w:val="Compact"/>
        <w:numPr>
          <w:ilvl w:val="1"/>
          <w:numId w:val="1004"/>
        </w:numPr>
      </w:pPr>
      <w:r>
        <w:t xml:space="preserve">5.4</w:t>
      </w:r>
      <w:r>
        <w:t xml:space="preserve"> </w:t>
      </w:r>
      <w:hyperlink w:anchor="X084a5c89b7667dcad2deeadc9e12abf05bea804">
        <w:r>
          <w:rPr>
            <w:rStyle w:val="Hyperlink"/>
          </w:rPr>
          <w:t xml:space="preserve">Planification Agile : Sprints et Backlogs</w:t>
        </w:r>
      </w:hyperlink>
    </w:p>
    <w:p>
      <w:pPr>
        <w:pStyle w:val="Compact"/>
        <w:numPr>
          <w:ilvl w:val="2"/>
          <w:numId w:val="1007"/>
        </w:numPr>
      </w:pPr>
      <w:hyperlink w:anchor="X9418d531d74e18433289feda67ab5211352b7ff">
        <w:r>
          <w:rPr>
            <w:rStyle w:val="Hyperlink"/>
          </w:rPr>
          <w:t xml:space="preserve">Vue Globale du Système</w:t>
        </w:r>
      </w:hyperlink>
    </w:p>
    <w:p>
      <w:pPr>
        <w:pStyle w:val="Compact"/>
        <w:numPr>
          <w:ilvl w:val="2"/>
          <w:numId w:val="1007"/>
        </w:numPr>
      </w:pPr>
      <w:hyperlink w:anchor="Xd82bd1e682f88469f31e79d4c5f4a20c438676a">
        <w:r>
          <w:rPr>
            <w:rStyle w:val="Hyperlink"/>
          </w:rPr>
          <w:t xml:space="preserve">Sprint 1 — MVP</w:t>
        </w:r>
      </w:hyperlink>
    </w:p>
    <w:p>
      <w:pPr>
        <w:pStyle w:val="Compact"/>
        <w:numPr>
          <w:ilvl w:val="2"/>
          <w:numId w:val="1007"/>
        </w:numPr>
      </w:pPr>
      <w:hyperlink w:anchor="X9a281261a0c7d7b0cfd865656754feba6108c1a">
        <w:r>
          <w:rPr>
            <w:rStyle w:val="Hyperlink"/>
          </w:rPr>
          <w:t xml:space="preserve">Sprint 2 — Avancé</w:t>
        </w:r>
      </w:hyperlink>
    </w:p>
    <w:p>
      <w:pPr>
        <w:numPr>
          <w:ilvl w:val="0"/>
          <w:numId w:val="1001"/>
        </w:numPr>
      </w:pPr>
      <w:hyperlink w:anchor="branche-technique">
        <w:r>
          <w:rPr>
            <w:rStyle w:val="Hyperlink"/>
          </w:rPr>
          <w:t xml:space="preserve">Branche Technique</w:t>
        </w:r>
      </w:hyperlink>
    </w:p>
    <w:p>
      <w:pPr>
        <w:pStyle w:val="Compact"/>
        <w:numPr>
          <w:ilvl w:val="1"/>
          <w:numId w:val="1008"/>
        </w:numPr>
      </w:pPr>
      <w:r>
        <w:t xml:space="preserve">6.1</w:t>
      </w:r>
      <w:r>
        <w:t xml:space="preserve"> </w:t>
      </w:r>
      <w:hyperlink w:anchor="choix-technologiques">
        <w:r>
          <w:rPr>
            <w:rStyle w:val="Hyperlink"/>
          </w:rPr>
          <w:t xml:space="preserve">Choix Technologiques</w:t>
        </w:r>
      </w:hyperlink>
    </w:p>
    <w:p>
      <w:pPr>
        <w:pStyle w:val="Compact"/>
        <w:numPr>
          <w:ilvl w:val="2"/>
          <w:numId w:val="1009"/>
        </w:numPr>
      </w:pPr>
      <w:hyperlink w:anchor="outils-de-modélisation-et-documentation">
        <w:r>
          <w:rPr>
            <w:rStyle w:val="Hyperlink"/>
          </w:rPr>
          <w:t xml:space="preserve">Outils de Modélisation</w:t>
        </w:r>
      </w:hyperlink>
    </w:p>
    <w:p>
      <w:pPr>
        <w:pStyle w:val="Compact"/>
        <w:numPr>
          <w:ilvl w:val="1"/>
          <w:numId w:val="1008"/>
        </w:numPr>
      </w:pPr>
      <w:r>
        <w:t xml:space="preserve">6.2</w:t>
      </w:r>
      <w:r>
        <w:t xml:space="preserve"> </w:t>
      </w:r>
      <w:hyperlink w:anchor="architecture-système">
        <w:r>
          <w:rPr>
            <w:rStyle w:val="Hyperlink"/>
          </w:rPr>
          <w:t xml:space="preserve">Architecture Système</w:t>
        </w:r>
      </w:hyperlink>
    </w:p>
    <w:p>
      <w:pPr>
        <w:pStyle w:val="Compact"/>
        <w:numPr>
          <w:ilvl w:val="1"/>
          <w:numId w:val="1008"/>
        </w:numPr>
      </w:pPr>
      <w:r>
        <w:t xml:space="preserve">6.3</w:t>
      </w:r>
      <w:r>
        <w:t xml:space="preserve"> </w:t>
      </w:r>
      <w:hyperlink w:anchor="prototype-espaces-et-classes">
        <w:r>
          <w:rPr>
            <w:rStyle w:val="Hyperlink"/>
          </w:rPr>
          <w:t xml:space="preserve">Prototype — Espaces et Classes</w:t>
        </w:r>
      </w:hyperlink>
    </w:p>
    <w:p>
      <w:pPr>
        <w:numPr>
          <w:ilvl w:val="0"/>
          <w:numId w:val="1001"/>
        </w:numPr>
      </w:pPr>
      <w:hyperlink w:anchor="conception">
        <w:r>
          <w:rPr>
            <w:rStyle w:val="Hyperlink"/>
          </w:rPr>
          <w:t xml:space="preserve">Conception</w:t>
        </w:r>
      </w:hyperlink>
    </w:p>
    <w:p>
      <w:pPr>
        <w:pStyle w:val="Compact"/>
        <w:numPr>
          <w:ilvl w:val="1"/>
          <w:numId w:val="1010"/>
        </w:numPr>
      </w:pPr>
      <w:r>
        <w:t xml:space="preserve">7.1</w:t>
      </w:r>
      <w:r>
        <w:t xml:space="preserve"> </w:t>
      </w:r>
      <w:hyperlink w:anchor="diagramme-de-classes">
        <w:r>
          <w:rPr>
            <w:rStyle w:val="Hyperlink"/>
          </w:rPr>
          <w:t xml:space="preserve">Diagramme de Classes</w:t>
        </w:r>
      </w:hyperlink>
    </w:p>
    <w:p>
      <w:pPr>
        <w:pStyle w:val="Compact"/>
        <w:numPr>
          <w:ilvl w:val="1"/>
          <w:numId w:val="1010"/>
        </w:numPr>
      </w:pPr>
      <w:r>
        <w:t xml:space="preserve">7.2</w:t>
      </w:r>
      <w:r>
        <w:t xml:space="preserve"> </w:t>
      </w:r>
      <w:hyperlink w:anchor="maquettes-uiux">
        <w:r>
          <w:rPr>
            <w:rStyle w:val="Hyperlink"/>
          </w:rPr>
          <w:t xml:space="preserve">Maquettes (UI/UX)</w:t>
        </w:r>
      </w:hyperlink>
    </w:p>
    <w:p>
      <w:pPr>
        <w:pStyle w:val="Compact"/>
        <w:numPr>
          <w:ilvl w:val="1"/>
          <w:numId w:val="1010"/>
        </w:numPr>
      </w:pPr>
      <w:r>
        <w:t xml:space="preserve">7.3</w:t>
      </w:r>
      <w:r>
        <w:t xml:space="preserve"> </w:t>
      </w:r>
      <w:hyperlink w:anchor="charte-graphique">
        <w:r>
          <w:rPr>
            <w:rStyle w:val="Hyperlink"/>
          </w:rPr>
          <w:t xml:space="preserve">Charte Graphique</w:t>
        </w:r>
      </w:hyperlink>
    </w:p>
    <w:p>
      <w:pPr>
        <w:pStyle w:val="Compact"/>
        <w:numPr>
          <w:ilvl w:val="1"/>
          <w:numId w:val="1010"/>
        </w:numPr>
      </w:pPr>
      <w:r>
        <w:t xml:space="preserve">7.4</w:t>
      </w:r>
      <w:r>
        <w:t xml:space="preserve"> </w:t>
      </w:r>
      <w:hyperlink w:anchor="interfaces">
        <w:r>
          <w:rPr>
            <w:rStyle w:val="Hyperlink"/>
          </w:rPr>
          <w:t xml:space="preserve">Interface Publique (Landing Page)</w:t>
        </w:r>
      </w:hyperlink>
    </w:p>
    <w:p>
      <w:pPr>
        <w:pStyle w:val="Compact"/>
        <w:numPr>
          <w:ilvl w:val="1"/>
          <w:numId w:val="1010"/>
        </w:numPr>
      </w:pPr>
      <w:r>
        <w:t xml:space="preserve">7.5</w:t>
      </w:r>
      <w:r>
        <w:t xml:space="preserve"> </w:t>
      </w:r>
      <w:hyperlink w:anchor="interfaces">
        <w:r>
          <w:rPr>
            <w:rStyle w:val="Hyperlink"/>
          </w:rPr>
          <w:t xml:space="preserve">Dashboard Administrateur</w:t>
        </w:r>
      </w:hyperlink>
    </w:p>
    <w:p>
      <w:pPr>
        <w:pStyle w:val="Compact"/>
        <w:numPr>
          <w:ilvl w:val="1"/>
          <w:numId w:val="1010"/>
        </w:numPr>
      </w:pPr>
      <w:r>
        <w:t xml:space="preserve">7.6</w:t>
      </w:r>
      <w:r>
        <w:t xml:space="preserve"> </w:t>
      </w:r>
      <w:hyperlink w:anchor="interfaces">
        <w:r>
          <w:rPr>
            <w:rStyle w:val="Hyperlink"/>
          </w:rPr>
          <w:t xml:space="preserve">Dashboard Formateur</w:t>
        </w:r>
      </w:hyperlink>
    </w:p>
    <w:p>
      <w:pPr>
        <w:pStyle w:val="Compact"/>
        <w:numPr>
          <w:ilvl w:val="1"/>
          <w:numId w:val="1010"/>
        </w:numPr>
      </w:pPr>
      <w:r>
        <w:t xml:space="preserve">7.7</w:t>
      </w:r>
      <w:r>
        <w:t xml:space="preserve"> </w:t>
      </w:r>
      <w:hyperlink w:anchor="interfaces">
        <w:r>
          <w:rPr>
            <w:rStyle w:val="Hyperlink"/>
          </w:rPr>
          <w:t xml:space="preserve">Interface Apprenant</w:t>
        </w:r>
      </w:hyperlink>
    </w:p>
    <w:p>
      <w:pPr>
        <w:pStyle w:val="Compact"/>
        <w:numPr>
          <w:ilvl w:val="1"/>
          <w:numId w:val="1010"/>
        </w:numPr>
      </w:pPr>
      <w:r>
        <w:t xml:space="preserve">7.8</w:t>
      </w:r>
      <w:r>
        <w:t xml:space="preserve"> </w:t>
      </w:r>
      <w:hyperlink w:anchor="interfaces">
        <w:r>
          <w:rPr>
            <w:rStyle w:val="Hyperlink"/>
          </w:rPr>
          <w:t xml:space="preserve">Application Mobile</w:t>
        </w:r>
      </w:hyperlink>
    </w:p>
    <w:p>
      <w:pPr>
        <w:numPr>
          <w:ilvl w:val="0"/>
          <w:numId w:val="1001"/>
        </w:numPr>
      </w:pPr>
      <w:hyperlink w:anchor="réalisation">
        <w:r>
          <w:rPr>
            <w:rStyle w:val="Hyperlink"/>
          </w:rPr>
          <w:t xml:space="preserve">Réalisation</w:t>
        </w:r>
      </w:hyperlink>
    </w:p>
    <w:p>
      <w:pPr>
        <w:numPr>
          <w:ilvl w:val="0"/>
          <w:numId w:val="1001"/>
        </w:numPr>
      </w:pPr>
      <w:hyperlink w:anchor="conclusion">
        <w:r>
          <w:rPr>
            <w:rStyle w:val="Hyperlink"/>
          </w:rPr>
          <w:t xml:space="preserve">Conclusion</w:t>
        </w:r>
      </w:hyperlink>
    </w:p>
    <w:p>
      <w:r>
        <w:fldChar w:fldCharType="begin"/>
      </w:r>
      <w:r>
        <w:instrText xml:space="preserve"> TOC \o "1-3" \h \z \u </w:instrText>
      </w:r>
      <w:r>
        <w:fldChar w:fldCharType="separate"/>
      </w:r>
      <w:r>
        <w:fldChar w:fldCharType="end"/>
      </w:r>
    </w:p>
    <w:p>
      <w:r>
        <w:br w:type="page"/>
      </w:r>
    </w:p>
    <w:bookmarkEnd w:id="16"/>
    <w:bookmarkStart w:id="17" w:name="remerciement"/>
    <w:p>
      <w:pPr>
        <w:pStyle w:val="Heading1"/>
      </w:pPr>
      <w:r>
        <w:rPr>
          <w:rStyle w:val="SectionNumber"/>
        </w:rPr>
        <w:t xml:space="preserve">1</w:t>
      </w:r>
      <w:r>
        <w:tab/>
      </w:r>
      <w:r>
        <w:t xml:space="preserve">Remerciement</w:t>
      </w:r>
    </w:p>
    <w:p>
      <w:r>
        <w:br w:type="page"/>
      </w:r>
    </w:p>
    Je tiens à exprimer ma profonde gratitude à Monsieur ESSARRAJ Fouad, notre formateur, pour son encadrement précieux, sa disponibilité et ses conseils pertinents tout au long de la réalisation de ce projet. Son expertise, sa rigueur et sa passion pour le développement logiciel ont grandement contribué à enrichir mes compétences techniques et professionnelles. Ce projet n'aurait pas vu le jour sans son accompagnement constant et ses remarques constructives qui m'ont permis de progresser étape par étape.Je remercie également toutes les personnes qui, de près ou de loin, ont apporté leur aide ou leur soutien durant cette aventure.
    <w:bookmarkEnd w:id="17"/>
    <w:bookmarkStart w:id="18" w:name="introduction"/>
    <w:p>
      <w:pPr>
        <w:pStyle w:val="Heading1"/>
      </w:pPr>
      <w:r>
        <w:rPr>
          <w:rStyle w:val="SectionNumber"/>
        </w:rPr>
        <w:t xml:space="preserve">2</w:t>
      </w:r>
      <w:r>
        <w:tab/>
      </w:r>
      <w:r>
        <w:t xml:space="preserve">Introduction</w:t>
      </w:r>
    </w:p>
    <w:p>
      <w:pPr>
        <w:pStyle w:val="FirstParagraph"/>
      </w:pPr>
      <w:r>
        <w:t xml:space="preserve">Nous avons conçu</w:t>
      </w:r>
      <w:r>
        <w:t xml:space="preserve"> </w:t>
      </w:r>
      <w:r>
        <w:rPr>
          <w:b/>
          <w:bCs/>
        </w:rPr>
        <w:t xml:space="preserve">SoliQuiz</w:t>
      </w:r>
      <w:r>
        <w:t xml:space="preserve">, une application d’auto-évaluation quotidienne permettant aux développeurs de tester leurs connaissances. Entièrement connectée à</w:t>
      </w:r>
      <w:r>
        <w:t xml:space="preserve"> </w:t>
      </w:r>
      <w:r>
        <w:rPr>
          <w:b/>
          <w:bCs/>
        </w:rPr>
        <w:t xml:space="preserve">SoliLMS</w:t>
      </w:r>
      <w:r>
        <w:t xml:space="preserve">, l’application synchronise automatiquement les données des apprenants et des formateurs. Elle offre un espace clair pour valider les acquis chaque jour, tout en automatisant la remontée des scores pour simplifier le suivi pédagogique.</w:t>
      </w:r>
    </w:p>
    <w:p>
      <w:r>
        <w:br w:type="page"/>
      </w:r>
    </w:p>
    <w:bookmarkEnd w:id="18"/>
    <w:bookmarkStart w:id="27" w:name="cahier-des-charges-soliquiz"/>
    <w:p>
      <w:pPr>
        <w:pStyle w:val="Heading1"/>
      </w:pPr>
      <w:r>
        <w:rPr>
          <w:rStyle w:val="SectionNumber"/>
        </w:rPr>
        <w:t xml:space="preserve">3</w:t>
      </w:r>
      <w:r>
        <w:tab/>
      </w:r>
      <w:r>
        <w:t xml:space="preserve">Cahier des Charges — SoliQuiz</w:t>
      </w:r>
    </w:p>
    <w:p>
      <w:pPr>
        <w:pStyle w:val="BlockText"/>
      </w:pPr>
      <w:r>
        <w:rPr>
          <w:b/>
          <w:bCs/>
        </w:rPr>
        <w:t xml:space="preserve">Projet :</w:t>
      </w:r>
      <w:r>
        <w:t xml:space="preserve"> </w:t>
      </w:r>
      <w:r>
        <w:t xml:space="preserve">Système de Gestion &amp; d’Auto-évaluation QCM</w:t>
      </w:r>
      <w:r>
        <w:br/>
      </w:r>
      <w:r>
        <w:rPr>
          <w:b/>
          <w:bCs/>
        </w:rPr>
        <w:t xml:space="preserve">Client :</w:t>
      </w:r>
      <w:r>
        <w:t xml:space="preserve"> </w:t>
      </w:r>
      <w:r>
        <w:t xml:space="preserve">Centre de formation Solicode (Bootcamp)</w:t>
      </w:r>
    </w:p>
    <w:p>
      <w:r>
        <w:pict>
          <v:rect style="width:0;height:1.5pt" o:hralign="center" o:hrstd="t" o:hr="t"/>
        </w:pict>
      </w:r>
    </w:p>
    <w:bookmarkStart w:id="19" w:name="vision-et-objectifs-du-projet"/>
    <w:p>
      <w:pPr>
        <w:pStyle w:val="Heading2"/>
      </w:pPr>
      <w:r>
        <w:rPr>
          <w:rStyle w:val="SectionNumber"/>
        </w:rPr>
        <w:t xml:space="preserve">3.1</w:t>
      </w:r>
      <w:r>
        <w:tab/>
      </w:r>
      <w:r>
        <w:t xml:space="preserve">Vision et Objectifs du Projet</w:t>
      </w:r>
    </w:p>
    <w:p>
      <w:pPr>
        <w:pStyle w:val="FirstParagraph"/>
      </w:pPr>
      <w:r>
        <w:rPr>
          <w:b/>
          <w:bCs/>
        </w:rPr>
        <w:t xml:space="preserve">SoliQuiz</w:t>
      </w:r>
      <w:r>
        <w:t xml:space="preserve"> </w:t>
      </w:r>
      <w:r>
        <w:t xml:space="preserve">est une application web et mobile (Android/APK) conçue pour digitaliser l’évaluation quotidienne au sein de Solicode. L’objectif est de remplacer les solutions génériques disparates par une plateforme unique capable de :</w:t>
      </w:r>
      <w:r>
        <w:t xml:space="preserve"> </w:t>
      </w:r>
      <w:r>
        <w:t xml:space="preserve">-</w:t>
      </w:r>
      <w:r>
        <w:t xml:space="preserve"> </w:t>
      </w:r>
      <w:r>
        <w:rPr>
          <w:b/>
          <w:bCs/>
        </w:rPr>
        <w:t xml:space="preserve">Automatiser</w:t>
      </w:r>
      <w:r>
        <w:t xml:space="preserve"> </w:t>
      </w:r>
      <w:r>
        <w:t xml:space="preserve">le cycle complet des QCM (création, passation, correction).</w:t>
      </w:r>
      <w:r>
        <w:t xml:space="preserve"> </w:t>
      </w:r>
      <w:r>
        <w:t xml:space="preserve">-</w:t>
      </w:r>
      <w:r>
        <w:t xml:space="preserve"> </w:t>
      </w:r>
      <w:r>
        <w:rPr>
          <w:b/>
          <w:bCs/>
        </w:rPr>
        <w:t xml:space="preserve">Tracer</w:t>
      </w:r>
      <w:r>
        <w:t xml:space="preserve"> </w:t>
      </w:r>
      <w:r>
        <w:t xml:space="preserve">l’acquisition des compétences via une granularité par micro-objectif.</w:t>
      </w:r>
      <w:r>
        <w:t xml:space="preserve"> </w:t>
      </w:r>
      <w:r>
        <w:t xml:space="preserve">-</w:t>
      </w:r>
      <w:r>
        <w:t xml:space="preserve"> </w:t>
      </w:r>
      <w:r>
        <w:rPr>
          <w:b/>
          <w:bCs/>
        </w:rPr>
        <w:t xml:space="preserve">Éliminer</w:t>
      </w:r>
      <w:r>
        <w:t xml:space="preserve"> </w:t>
      </w:r>
      <w:r>
        <w:t xml:space="preserve">la double saisie administrative via une intégration avec SoliLMS.</w:t>
      </w:r>
      <w:r>
        <w:t xml:space="preserve"> </w:t>
      </w:r>
      <w:r>
        <w:t xml:space="preserve">-</w:t>
      </w:r>
      <w:r>
        <w:t xml:space="preserve"> </w:t>
      </w:r>
      <w:r>
        <w:rPr>
          <w:b/>
          <w:bCs/>
        </w:rPr>
        <w:t xml:space="preserve">Améliorer</w:t>
      </w:r>
      <w:r>
        <w:t xml:space="preserve"> </w:t>
      </w:r>
      <w:r>
        <w:t xml:space="preserve">l’engagement des apprenants grâce à un feedback immédiat et une interface sans stress.</w:t>
      </w:r>
    </w:p>
    <w:p>
      <w:r>
        <w:pict>
          <v:rect style="width:0;height:1.5pt" o:hralign="center" o:hrstd="t" o:hr="t"/>
        </w:pict>
      </w:r>
    </w:p>
    <w:bookmarkEnd w:id="19"/>
    <w:bookmarkStart w:id="20" w:name="contexte-et-problématique"/>
    <w:p>
      <w:pPr>
        <w:pStyle w:val="Heading2"/>
      </w:pPr>
      <w:r>
        <w:rPr>
          <w:rStyle w:val="SectionNumber"/>
        </w:rPr>
        <w:t xml:space="preserve">3.2</w:t>
      </w:r>
      <w:r>
        <w:tab/>
      </w:r>
      <w:r>
        <w:t xml:space="preserve">Contexte et Problématique</w:t>
      </w:r>
    </w:p>
    <w:p>
      <w:pPr>
        <w:pStyle w:val="FirstParagraph"/>
      </w:pPr>
      <w:r>
        <w:t xml:space="preserve">L’analyse de terrain (entretiens d’empathie) a révélé une</w:t>
      </w:r>
      <w:r>
        <w:t xml:space="preserve"> </w:t>
      </w:r>
      <w:r>
        <w:rPr>
          <w:b/>
          <w:bCs/>
        </w:rPr>
        <w:t xml:space="preserve">fragmentation critique des outils</w:t>
      </w:r>
      <w:r>
        <w:t xml:space="preserve"> </w:t>
      </w:r>
      <w:r>
        <w:t xml:space="preserve">(Google Forms, SoliLMS, Excel). Cette situation génère trois douleurs majeures :</w:t>
      </w:r>
    </w:p>
    <w:p>
      <w:pPr>
        <w:pStyle w:val="Compact"/>
        <w:numPr>
          <w:ilvl w:val="0"/>
          <w:numId w:val="1011"/>
        </w:numPr>
      </w:pPr>
      <w:r>
        <w:rPr>
          <w:b/>
          <w:bCs/>
        </w:rPr>
        <w:t xml:space="preserve">Opacité Pédagogique (Formateurs/Étudiants) :</w:t>
      </w:r>
      <w:r>
        <w:t xml:space="preserve"> </w:t>
      </w:r>
      <w:r>
        <w:t xml:space="preserve">Les résultats fournis sous forme de</w:t>
      </w:r>
      <w:r>
        <w:t xml:space="preserve"> </w:t>
      </w:r>
      <w:r>
        <w:t xml:space="preserve">“scores bruts”</w:t>
      </w:r>
      <w:r>
        <w:t xml:space="preserve"> </w:t>
      </w:r>
      <w:r>
        <w:t xml:space="preserve">(ex: 12/20) ne permettent pas de savoir quels micro-objectifs sont échoués. Soufiane (étudiant) souligne que cela empêche toute révision ciblée.</w:t>
      </w:r>
    </w:p>
    <w:p>
      <w:pPr>
        <w:pStyle w:val="Compact"/>
        <w:numPr>
          <w:ilvl w:val="0"/>
          <w:numId w:val="1011"/>
        </w:numPr>
      </w:pPr>
      <w:r>
        <w:rPr>
          <w:b/>
          <w:bCs/>
        </w:rPr>
        <w:t xml:space="preserve">Lourdeur Administrative (Formateurs/Admin) :</w:t>
      </w:r>
      <w:r>
        <w:t xml:space="preserve"> </w:t>
      </w:r>
      <w:r>
        <w:t xml:space="preserve">Le report manuel des notes de Google Forms vers SoliLMS est chronophage (Youssef) et source d’erreurs de saisie frustrantes pour les étudiants (Fatine).</w:t>
      </w:r>
    </w:p>
    <w:p>
      <w:pPr>
        <w:pStyle w:val="Compact"/>
        <w:numPr>
          <w:ilvl w:val="0"/>
          <w:numId w:val="1011"/>
        </w:numPr>
      </w:pPr>
      <w:r>
        <w:rPr>
          <w:b/>
          <w:bCs/>
        </w:rPr>
        <w:t xml:space="preserve">Friction Technique (Étudiants) :</w:t>
      </w:r>
      <w:r>
        <w:t xml:space="preserve"> </w:t>
      </w:r>
      <w:r>
        <w:t xml:space="preserve">L’absence d’interface mobile fluide et de sauvegarde automatique génère une angoisse de perte de données chez Mehdi, exacerbée par des clôtures de tests brusques sans timer.</w:t>
      </w:r>
    </w:p>
    <w:p>
      <w:pPr>
        <w:pStyle w:val="BlockText"/>
      </w:pPr>
      <w:r>
        <w:rPr>
          <w:b/>
          <w:bCs/>
        </w:rPr>
        <w:t xml:space="preserve">How Might We (Comment pourrions-nous) :</w:t>
      </w:r>
      <w:r>
        <w:t xml:space="preserve"> </w:t>
      </w:r>
      <w:r>
        <w:t xml:space="preserve">Offrir aux acteurs de Solicode un outil d’évaluation QCM intégré, qui automatise la correction, structure les résultats par objectif pédagogique et fournit un feedback immédiat aux apprenants — éliminant ainsi la double saisie et l’opacité des résultats ?</w:t>
      </w:r>
    </w:p>
    <w:p>
      <w:r>
        <w:pict>
          <v:rect style="width:0;height:1.5pt" o:hralign="center" o:hrstd="t" o:hr="t"/>
        </w:pict>
      </w:r>
    </w:p>
    <w:bookmarkEnd w:id="20"/>
    <w:bookmarkStart w:id="21" w:name="profils-utilisateurs-personas"/>
    <w:p>
      <w:pPr>
        <w:pStyle w:val="Heading2"/>
      </w:pPr>
      <w:r>
        <w:rPr>
          <w:rStyle w:val="SectionNumber"/>
        </w:rPr>
        <w:t xml:space="preserve">3.3</w:t>
      </w:r>
      <w:r>
        <w:tab/>
      </w:r>
      <w:r>
        <w:t xml:space="preserve">Profils Utilisateurs (Personas)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Profil</w:t>
            </w:r>
          </w:p>
        </w:tc>
        <w:tc>
          <w:tcPr/>
          <w:p>
            <w:pPr>
              <w:pStyle w:val="Compact"/>
            </w:pPr>
            <w:r>
              <w:t xml:space="preserve">Rôle</w:t>
            </w:r>
          </w:p>
        </w:tc>
        <w:tc>
          <w:tcPr/>
          <w:p>
            <w:pPr>
              <w:pStyle w:val="Compact"/>
            </w:pPr>
            <w:r>
              <w:t xml:space="preserve">Besoins Clés</w:t>
            </w:r>
          </w:p>
        </w:tc>
      </w:tr>
      <w:tr>
        <w:tc>
          <w:tcPr/>
          <w:p>
            <w:pPr>
              <w:pStyle w:val="Compact"/>
            </w:pPr>
            <w:r>
              <w:rPr>
                <w:b/>
                <w:bCs/>
              </w:rPr>
              <w:t xml:space="preserve">L’Étudiant</w:t>
            </w:r>
            <w:r>
              <w:t xml:space="preserve"> </w:t>
            </w:r>
            <w:r>
              <w:t xml:space="preserve">(Mehdi / Soufiane)</w:t>
            </w:r>
          </w:p>
        </w:tc>
        <w:tc>
          <w:tcPr/>
          <w:p>
            <w:pPr>
              <w:pStyle w:val="Compact"/>
            </w:pPr>
            <w:r>
              <w:t xml:space="preserve">Passer les tests et apprendre</w:t>
            </w:r>
          </w:p>
        </w:tc>
        <w:tc>
          <w:tcPr/>
          <w:p>
            <w:pPr>
              <w:pStyle w:val="Compact"/>
            </w:pPr>
            <w:r>
              <w:t xml:space="preserve">Mobile-first, auto-sauvegarde, timer, feedback explicatif immédiat, tableau de bord de progression.</w:t>
            </w:r>
          </w:p>
        </w:tc>
      </w:tr>
      <w:tr>
        <w:tc>
          <w:tcPr/>
          <w:p>
            <w:pPr>
              <w:pStyle w:val="Compact"/>
            </w:pPr>
            <w:r>
              <w:rPr>
                <w:b/>
                <w:bCs/>
              </w:rPr>
              <w:t xml:space="preserve">Le Formateur</w:t>
            </w:r>
            <w:r>
              <w:t xml:space="preserve"> </w:t>
            </w:r>
            <w:r>
              <w:t xml:space="preserve">(Youssef / Fatine)</w:t>
            </w:r>
          </w:p>
        </w:tc>
        <w:tc>
          <w:tcPr/>
          <w:p>
            <w:pPr>
              <w:pStyle w:val="Compact"/>
            </w:pPr>
            <w:r>
              <w:t xml:space="preserve">Évaluer et ajuster son cours</w:t>
            </w:r>
          </w:p>
        </w:tc>
        <w:tc>
          <w:tcPr/>
          <w:p>
            <w:pPr>
              <w:pStyle w:val="Compact"/>
            </w:pPr>
            <w:r>
              <w:t xml:space="preserve">CRUD QCM rapide, liaison par objectifs, calcul auto des scores, analyse granulaire de la classe.</w:t>
            </w:r>
          </w:p>
        </w:tc>
      </w:tr>
      <w:tr>
        <w:tc>
          <w:tcPr/>
          <w:p>
            <w:pPr>
              <w:pStyle w:val="Compact"/>
            </w:pPr>
            <w:r>
              <w:rPr>
                <w:b/>
                <w:bCs/>
              </w:rPr>
              <w:t xml:space="preserve">L’Administrateur</w:t>
            </w:r>
            <w:r>
              <w:t xml:space="preserve"> </w:t>
            </w:r>
            <w:r>
              <w:t xml:space="preserve">(Fouad)</w:t>
            </w:r>
          </w:p>
        </w:tc>
        <w:tc>
          <w:tcPr/>
          <w:p>
            <w:pPr>
              <w:pStyle w:val="Compact"/>
            </w:pPr>
            <w:r>
              <w:t xml:space="preserve">Superviser et synchroniser</w:t>
            </w:r>
          </w:p>
        </w:tc>
        <w:tc>
          <w:tcPr/>
          <w:p>
            <w:pPr>
              <w:pStyle w:val="Compact"/>
            </w:pPr>
            <w:r>
              <w:t xml:space="preserve">Supervision globale du centre, gestion des accès (Security-first), synchronisation API avec SoliLMS.</w:t>
            </w:r>
          </w:p>
        </w:tc>
      </w:tr>
    </w:tbl>
    <w:p>
      <w:r>
        <w:pict>
          <v:rect style="width:0;height:1.5pt" o:hralign="center" o:hrstd="t" o:hr="t"/>
        </w:pict>
      </w:r>
    </w:p>
    <w:bookmarkEnd w:id="21"/>
    <w:bookmarkStart w:id="24" w:name="spécifications-fonctionnelles-agilité"/>
    <w:p>
      <w:pPr>
        <w:pStyle w:val="Heading2"/>
      </w:pPr>
      <w:r>
        <w:rPr>
          <w:rStyle w:val="SectionNumber"/>
        </w:rPr>
        <w:t xml:space="preserve">3.4</w:t>
      </w:r>
      <w:r>
        <w:tab/>
      </w:r>
      <w:r>
        <w:t xml:space="preserve">Spécifications Fonctionnelles (Agilité)</w:t>
      </w:r>
    </w:p>
    <w:bookmarkStart w:id="22" w:name="sprint-1-mvp-minimum-viable-product"/>
    <w:p>
      <w:pPr>
        <w:pStyle w:val="Heading3"/>
      </w:pPr>
      <w:r>
        <w:rPr>
          <w:rStyle w:val="SectionNumber"/>
        </w:rPr>
        <w:t xml:space="preserve">3.4.1</w:t>
      </w:r>
      <w:r>
        <w:tab/>
      </w:r>
      <w:r>
        <w:t xml:space="preserve">Sprint 1 : MVP (Minimum Viable Product)</w:t>
      </w:r>
    </w:p>
    <w:p>
      <w:pPr>
        <w:pStyle w:val="Compact"/>
        <w:numPr>
          <w:ilvl w:val="0"/>
          <w:numId w:val="1012"/>
        </w:numPr>
      </w:pPr>
      <w:r>
        <w:rPr>
          <w:b/>
          <w:bCs/>
        </w:rPr>
        <w:t xml:space="preserve">Sécurité Basique :</w:t>
      </w:r>
      <w:r>
        <w:t xml:space="preserve"> </w:t>
      </w:r>
      <w:r>
        <w:t xml:space="preserve">Authentification sécurisée avec redirection selon le rôle (Admin, Formateur, Étudiant).</w:t>
      </w:r>
    </w:p>
    <w:p>
      <w:pPr>
        <w:pStyle w:val="Compact"/>
        <w:numPr>
          <w:ilvl w:val="0"/>
          <w:numId w:val="1012"/>
        </w:numPr>
      </w:pPr>
      <w:r>
        <w:rPr>
          <w:b/>
          <w:bCs/>
        </w:rPr>
        <w:t xml:space="preserve">Moteur QCM (CRUD) :</w:t>
      </w:r>
      <w:r>
        <w:t xml:space="preserve"> </w:t>
      </w:r>
      <w:r>
        <w:t xml:space="preserve">Création de QCM, gestion des questions (choix unique/multiple) et définition des bonnes réponses.</w:t>
      </w:r>
    </w:p>
    <w:p>
      <w:pPr>
        <w:pStyle w:val="Compact"/>
        <w:numPr>
          <w:ilvl w:val="0"/>
          <w:numId w:val="1012"/>
        </w:numPr>
      </w:pPr>
      <w:r>
        <w:rPr>
          <w:b/>
          <w:bCs/>
        </w:rPr>
        <w:t xml:space="preserve">Cycle de Passation :</w:t>
      </w:r>
      <w:r>
        <w:t xml:space="preserve"> </w:t>
      </w:r>
      <w:r>
        <w:t xml:space="preserve">Interface de test pour l’étudiant avec correction et calcul automatique du score global.</w:t>
      </w:r>
    </w:p>
    <w:p>
      <w:pPr>
        <w:pStyle w:val="Compact"/>
        <w:numPr>
          <w:ilvl w:val="0"/>
          <w:numId w:val="1012"/>
        </w:numPr>
      </w:pPr>
      <w:r>
        <w:rPr>
          <w:b/>
          <w:bCs/>
        </w:rPr>
        <w:t xml:space="preserve">APK Mobile (V1) :</w:t>
      </w:r>
      <w:r>
        <w:t xml:space="preserve"> </w:t>
      </w:r>
      <w:r>
        <w:t xml:space="preserve">Consultation des scores et des QCM en lecture seule pour les étudiants et formateurs.</w:t>
      </w:r>
    </w:p>
    <w:bookmarkEnd w:id="22"/>
    <w:bookmarkStart w:id="23" w:name="sprint-2-version-avancée-analytique"/>
    <w:p>
      <w:pPr>
        <w:pStyle w:val="Heading3"/>
      </w:pPr>
      <w:r>
        <w:rPr>
          <w:rStyle w:val="SectionNumber"/>
        </w:rPr>
        <w:t xml:space="preserve">3.4.2</w:t>
      </w:r>
      <w:r>
        <w:tab/>
      </w:r>
      <w:r>
        <w:t xml:space="preserve">Sprint 2 : Version Avancée &amp; Analytique</w:t>
      </w:r>
    </w:p>
    <w:p>
      <w:pPr>
        <w:pStyle w:val="Compact"/>
        <w:numPr>
          <w:ilvl w:val="0"/>
          <w:numId w:val="1013"/>
        </w:numPr>
      </w:pPr>
      <w:r>
        <w:rPr>
          <w:b/>
          <w:bCs/>
        </w:rPr>
        <w:t xml:space="preserve">Granularité par Objectif :</w:t>
      </w:r>
      <w:r>
        <w:t xml:space="preserve"> </w:t>
      </w:r>
      <w:r>
        <w:t xml:space="preserve">Liaison des QCM à des sessions/micro-objectifs. Calcul des scores ventilé par compétence.</w:t>
      </w:r>
    </w:p>
    <w:p>
      <w:pPr>
        <w:pStyle w:val="Compact"/>
        <w:numPr>
          <w:ilvl w:val="0"/>
          <w:numId w:val="1013"/>
        </w:numPr>
      </w:pPr>
      <w:r>
        <w:rPr>
          <w:b/>
          <w:bCs/>
        </w:rPr>
        <w:t xml:space="preserve">Feedback Pédagogique :</w:t>
      </w:r>
      <w:r>
        <w:t xml:space="preserve"> </w:t>
      </w:r>
      <w:r>
        <w:t xml:space="preserve">Affichage de la correction détaillée avec explications justifiées après validation.</w:t>
      </w:r>
    </w:p>
    <w:p>
      <w:pPr>
        <w:pStyle w:val="Compact"/>
        <w:numPr>
          <w:ilvl w:val="0"/>
          <w:numId w:val="1013"/>
        </w:numPr>
      </w:pPr>
      <w:r>
        <w:rPr>
          <w:b/>
          <w:bCs/>
        </w:rPr>
        <w:t xml:space="preserve">Expérience</w:t>
      </w:r>
      <w:r>
        <w:rPr>
          <w:b/>
          <w:bCs/>
        </w:rPr>
        <w:t xml:space="preserve"> </w:t>
      </w:r>
      <w:r>
        <w:rPr>
          <w:b/>
          <w:bCs/>
        </w:rPr>
        <w:t xml:space="preserve">“Stress-Free”</w:t>
      </w:r>
      <w:r>
        <w:rPr>
          <w:b/>
          <w:bCs/>
        </w:rPr>
        <w:t xml:space="preserve"> </w:t>
      </w:r>
      <w:r>
        <w:rPr>
          <w:b/>
          <w:bCs/>
        </w:rPr>
        <w:t xml:space="preserve">:</w:t>
      </w:r>
      <w:r>
        <w:t xml:space="preserve"> </w:t>
      </w:r>
      <w:r>
        <w:t xml:space="preserve">Implémentation du Timer (compte à rebours) et de la sauvegarde automatique en temps réel.</w:t>
      </w:r>
    </w:p>
    <w:p>
      <w:pPr>
        <w:pStyle w:val="Compact"/>
        <w:numPr>
          <w:ilvl w:val="0"/>
          <w:numId w:val="1013"/>
        </w:numPr>
      </w:pPr>
      <w:r>
        <w:rPr>
          <w:b/>
          <w:bCs/>
        </w:rPr>
        <w:t xml:space="preserve">Pilotage et Intégration :</w:t>
      </w:r>
      <w:r>
        <w:t xml:space="preserve"> </w:t>
      </w:r>
      <w:r>
        <w:t xml:space="preserve">Dashboard global de supervision administrative et export automatisé vers SoliLMS via API.</w:t>
      </w:r>
    </w:p>
    <w:p>
      <w:r>
        <w:pict>
          <v:rect style="width:0;height:1.5pt" o:hralign="center" o:hrstd="t" o:hr="t"/>
        </w:pict>
      </w:r>
    </w:p>
    <w:bookmarkEnd w:id="23"/>
    <w:bookmarkEnd w:id="24"/>
    <w:bookmarkStart w:id="25" w:name="exigences-non-fonctionnelles-qualité"/>
    <w:p>
      <w:pPr>
        <w:pStyle w:val="Heading2"/>
      </w:pPr>
      <w:r>
        <w:rPr>
          <w:rStyle w:val="SectionNumber"/>
        </w:rPr>
        <w:t xml:space="preserve">3.5</w:t>
      </w:r>
      <w:r>
        <w:tab/>
      </w:r>
      <w:r>
        <w:t xml:space="preserve">Exigences Non-Fonctionnelles (Qualité)</w:t>
      </w:r>
    </w:p>
    <w:p>
      <w:pPr>
        <w:pStyle w:val="Compact"/>
        <w:numPr>
          <w:ilvl w:val="0"/>
          <w:numId w:val="1014"/>
        </w:numPr>
      </w:pPr>
      <w:r>
        <w:rPr>
          <w:b/>
          <w:bCs/>
        </w:rPr>
        <w:t xml:space="preserve">Performance :</w:t>
      </w:r>
      <w:r>
        <w:t xml:space="preserve"> </w:t>
      </w:r>
      <w:r>
        <w:t xml:space="preserve">Chargement instantané des pages et faible consommation de données pour l’APK.</w:t>
      </w:r>
    </w:p>
    <w:p>
      <w:pPr>
        <w:pStyle w:val="Compact"/>
        <w:numPr>
          <w:ilvl w:val="0"/>
          <w:numId w:val="1014"/>
        </w:numPr>
      </w:pPr>
      <w:r>
        <w:rPr>
          <w:b/>
          <w:bCs/>
        </w:rPr>
        <w:t xml:space="preserve">Disponibilité :</w:t>
      </w:r>
      <w:r>
        <w:t xml:space="preserve"> </w:t>
      </w:r>
      <w:r>
        <w:t xml:space="preserve">Mode</w:t>
      </w:r>
      <w:r>
        <w:t xml:space="preserve"> </w:t>
      </w:r>
      <w:r>
        <w:t xml:space="preserve">“dégradé”</w:t>
      </w:r>
      <w:r>
        <w:t xml:space="preserve"> </w:t>
      </w:r>
      <w:r>
        <w:t xml:space="preserve">permettant la poursuite du test en cas de micro-coupure internet (local storage).</w:t>
      </w:r>
    </w:p>
    <w:p>
      <w:pPr>
        <w:pStyle w:val="Compact"/>
        <w:numPr>
          <w:ilvl w:val="0"/>
          <w:numId w:val="1014"/>
        </w:numPr>
      </w:pPr>
      <w:r>
        <w:rPr>
          <w:b/>
          <w:bCs/>
        </w:rPr>
        <w:t xml:space="preserve">Ergonomie :</w:t>
      </w:r>
      <w:r>
        <w:t xml:space="preserve"> </w:t>
      </w:r>
      <w:r>
        <w:t xml:space="preserve">Différenciation visuelle stricte (Design System) entre boutons radio (choix unique) et checkboxes (choix multiples).</w:t>
      </w:r>
    </w:p>
    <w:p>
      <w:pPr>
        <w:pStyle w:val="Compact"/>
        <w:numPr>
          <w:ilvl w:val="0"/>
          <w:numId w:val="1014"/>
        </w:numPr>
      </w:pPr>
      <w:r>
        <w:rPr>
          <w:b/>
          <w:bCs/>
        </w:rPr>
        <w:t xml:space="preserve">Accessibilité :</w:t>
      </w:r>
      <w:r>
        <w:t xml:space="preserve"> </w:t>
      </w:r>
      <w:r>
        <w:t xml:space="preserve">Lisibilité irréprochable sur smartphone (Mobile-First).</w:t>
      </w:r>
    </w:p>
    <w:p>
      <w:r>
        <w:pict>
          <v:rect style="width:0;height:1.5pt" o:hralign="center" o:hrstd="t" o:hr="t"/>
        </w:pict>
      </w:r>
    </w:p>
    <w:bookmarkEnd w:id="25"/>
    <w:bookmarkStart w:id="26" w:name="critères-dacceptation-dod"/>
    <w:p>
      <w:pPr>
        <w:pStyle w:val="Heading2"/>
      </w:pPr>
      <w:r>
        <w:rPr>
          <w:rStyle w:val="SectionNumber"/>
        </w:rPr>
        <w:t xml:space="preserve">3.6</w:t>
      </w:r>
      <w:r>
        <w:tab/>
      </w:r>
      <w:r>
        <w:t xml:space="preserve">Critères d’Acceptation (DoD)</w:t>
      </w:r>
    </w:p>
    <w:p>
      <w:pPr>
        <w:pStyle w:val="Compact"/>
        <w:numPr>
          <w:ilvl w:val="0"/>
          <w:numId w:val="1015"/>
        </w:numPr>
      </w:pPr>
      <w:r>
        <w:t xml:space="preserve">Le formateur peut créer un QCM fonctionnel en moins de 3 minutes.</w:t>
      </w:r>
    </w:p>
    <w:p>
      <w:pPr>
        <w:pStyle w:val="Compact"/>
        <w:numPr>
          <w:ilvl w:val="0"/>
          <w:numId w:val="1015"/>
        </w:numPr>
      </w:pPr>
      <w:r>
        <w:t xml:space="preserve">L’étudiant peut achever son test sur smartphone même après une perte de connexion.</w:t>
      </w:r>
    </w:p>
    <w:p>
      <w:pPr>
        <w:pStyle w:val="Compact"/>
        <w:numPr>
          <w:ilvl w:val="0"/>
          <w:numId w:val="1015"/>
        </w:numPr>
      </w:pPr>
      <w:r>
        <w:t xml:space="preserve">L’export des notes vers SoliLMS s’effectue sans aucune saisie manuelle.</w:t>
      </w:r>
    </w:p>
    <w:p>
      <w:pPr>
        <w:pStyle w:val="Compact"/>
        <w:numPr>
          <w:ilvl w:val="0"/>
          <w:numId w:val="1015"/>
        </w:numPr>
      </w:pPr>
      <w:r>
        <w:t xml:space="preserve">Chaque test génère un feedback compréhensible permettant à l’apprenant d’identifier ses lacunes.</w:t>
      </w:r>
    </w:p>
    <w:p>
      <w:r>
        <w:br w:type="page"/>
      </w:r>
    </w:p>
    <w:bookmarkEnd w:id="26"/>
    <w:bookmarkEnd w:id="27"/>
    <w:bookmarkStart w:id="45" w:name="méthode-de-travail"/>
    <w:p>
      <w:pPr>
        <w:pStyle w:val="Heading1"/>
      </w:pPr>
      <w:r>
        <w:rPr>
          <w:rStyle w:val="SectionNumber"/>
        </w:rPr>
        <w:t xml:space="preserve">4</w:t>
      </w:r>
      <w:r>
        <w:tab/>
      </w:r>
      <w:r>
        <w:t xml:space="preserve">Méthode de travail</w:t>
      </w:r>
    </w:p>
    <w:bookmarkStart w:id="31" w:name="la-méthode-scrum"/>
    <w:p>
      <w:pPr>
        <w:pStyle w:val="Heading2"/>
      </w:pPr>
      <w:r>
        <w:rPr>
          <w:rStyle w:val="SectionNumber"/>
        </w:rPr>
        <w:t xml:space="preserve">4.1</w:t>
      </w:r>
      <w:r>
        <w:tab/>
      </w:r>
      <w:r>
        <w:t xml:space="preserve">La méthode SCRUM</w:t>
      </w:r>
    </w:p>
    <w:p>
      <w:pPr>
        <w:pStyle w:val="FirstParagraph"/>
      </w:pPr>
      <w:r>
        <w:t xml:space="preserve">La méthodologie Scrum est une méthodologie agile qui permet de gérer un projet de manière flexible et collaborative, en favorisant la livraison progressive de fonctionnalités. Elle repose sur l’itération, la priorisation des tâches et la communication régulière entre les membres de l’équipe.</w:t>
      </w:r>
    </w:p>
    <w:p>
      <w:pPr>
        <w:pStyle w:val="BodyText"/>
      </w:pPr>
      <w:r>
        <w:t xml:space="preserve">Dans le cadre de ce projet SoliQuiz, nous avons organisé le travail selon les principes de Scrum, ce qui nous a permis de mieux planifier, suivre et livrer les différentes fonctionnalités de manière efficace.</w:t>
      </w:r>
    </w:p>
    <w:p>
      <w:pPr>
        <w:pStyle w:val="CaptionedFigure"/>
      </w:pPr>
      <w:r>
        <w:drawing>
          <wp:inline>
            <wp:extent cx="3291840" cy="2072639"/>
            <wp:effectExtent b="0" l="0" r="0" t="0"/>
            <wp:docPr descr="Processus Scrum" title="" id="29" name="Picture"/>
            <a:graphic>
              <a:graphicData uri="http://schemas.openxmlformats.org/drawingml/2006/picture">
                <pic:pic>
                  <pic:nvPicPr>
                    <pic:cNvPr descr="images/scrum-process.jpg" id="30" name="Picture"/>
                    <pic:cNvPicPr>
                      <a:picLocks noChangeArrowheads="1" noChangeAspect="1"/>
                    </pic:cNvPicPr>
                  </pic:nvPicPr>
                  <pic:blipFill>
                    <a:blip r:embed="rId28"/>
                    <a:stretch>
                      <a:fillRect/>
                    </a:stretch>
                  </pic:blipFill>
                  <pic:spPr bwMode="auto">
                    <a:xfrm>
                      <a:off x="0" y="0"/>
                      <a:ext cx="3291840" cy="2072639"/>
                    </a:xfrm>
                    <a:prstGeom prst="rect">
                      <a:avLst/>
                    </a:prstGeom>
                    <a:noFill/>
                    <a:ln w="9525">
                      <a:noFill/>
                      <a:headEnd/>
                      <a:tailEnd/>
                    </a:ln>
                  </pic:spPr>
                </pic:pic>
              </a:graphicData>
            </a:graphic>
          </wp:inline>
        </w:drawing>
      </w:r>
    </w:p>
    <w:p>
      <w:pPr>
        <w:pStyle w:val="ImageCaption"/>
      </w:pPr>
      <w:r>
        <w:t xml:space="preserve">Processus Scrum</w:t>
      </w:r>
    </w:p>
    <w:p>
      <w:pPr>
        <w:pStyle w:val="BodyText"/>
      </w:pPr>
      <w:r>
        <w:rPr>
          <w:b/>
          <w:bCs/>
        </w:rPr>
        <w:t xml:space="preserve">Principes clés</w:t>
      </w:r>
      <w:r>
        <w:t xml:space="preserve"> </w:t>
      </w:r>
      <w:r>
        <w:t xml:space="preserve">-</w:t>
      </w:r>
      <w:r>
        <w:t xml:space="preserve"> </w:t>
      </w:r>
      <w:r>
        <w:rPr>
          <w:b/>
          <w:bCs/>
        </w:rPr>
        <w:t xml:space="preserve">Transparence</w:t>
      </w:r>
      <w:r>
        <w:t xml:space="preserve"> </w:t>
      </w:r>
      <w:r>
        <w:t xml:space="preserve">: Toutes les tâches et objectifs sont visibles par l’équipe.</w:t>
      </w:r>
      <w:r>
        <w:t xml:space="preserve"> </w:t>
      </w:r>
      <w:r>
        <w:t xml:space="preserve">-</w:t>
      </w:r>
      <w:r>
        <w:t xml:space="preserve"> </w:t>
      </w:r>
      <w:r>
        <w:rPr>
          <w:b/>
          <w:bCs/>
        </w:rPr>
        <w:t xml:space="preserve">Inspection</w:t>
      </w:r>
      <w:r>
        <w:t xml:space="preserve"> </w:t>
      </w:r>
      <w:r>
        <w:t xml:space="preserve">: Chaque sprint est évalué pour détecter les améliorations possibles.</w:t>
      </w:r>
      <w:r>
        <w:t xml:space="preserve"> </w:t>
      </w:r>
      <w:r>
        <w:t xml:space="preserve">-</w:t>
      </w:r>
      <w:r>
        <w:t xml:space="preserve"> </w:t>
      </w:r>
      <w:r>
        <w:rPr>
          <w:b/>
          <w:bCs/>
        </w:rPr>
        <w:t xml:space="preserve">Adaptation</w:t>
      </w:r>
      <w:r>
        <w:t xml:space="preserve"> </w:t>
      </w:r>
      <w:r>
        <w:t xml:space="preserve">: L’équipe ajuste le plan de travail selon les résultats des sprints précédents.</w:t>
      </w:r>
    </w:p>
    <w:p>
      <w:pPr>
        <w:pStyle w:val="BodyText"/>
      </w:pPr>
      <w:r>
        <w:t xml:space="preserve">Le projet est divisé en sprints, des cycles courts permettant de produire des fonctionnalités concrètes :</w:t>
      </w:r>
      <w:r>
        <w:t xml:space="preserve"> </w:t>
      </w:r>
      <w:r>
        <w:t xml:space="preserve">-</w:t>
      </w:r>
      <w:r>
        <w:t xml:space="preserve"> </w:t>
      </w:r>
      <w:r>
        <w:rPr>
          <w:b/>
          <w:bCs/>
        </w:rPr>
        <w:t xml:space="preserve">Sprint 1 : Planification et conception</w:t>
      </w:r>
      <w:r>
        <w:t xml:space="preserve"> </w:t>
      </w:r>
      <w:r>
        <w:t xml:space="preserve">- Définition des besoins fonctionnels de SoliQuiz.</w:t>
      </w:r>
      <w:r>
        <w:t xml:space="preserve"> </w:t>
      </w:r>
      <w:r>
        <w:t xml:space="preserve">- Mise en place des maquettes et architecture du projet.</w:t>
      </w:r>
      <w:r>
        <w:t xml:space="preserve"> </w:t>
      </w:r>
      <w:r>
        <w:t xml:space="preserve">- Création des premières pages (ex. page d’accueil, gestion des utilisateurs).</w:t>
      </w:r>
      <w:r>
        <w:t xml:space="preserve"> </w:t>
      </w:r>
      <w:r>
        <w:t xml:space="preserve">- Implémentation des fonctionnalités principales (CRUD des quiz, questions, catégories).</w:t>
      </w:r>
      <w:r>
        <w:t xml:space="preserve"> </w:t>
      </w:r>
      <w:r>
        <w:t xml:space="preserve">- Tests unitaires et correction des bugs.</w:t>
      </w:r>
      <w:r>
        <w:t xml:space="preserve"> </w:t>
      </w:r>
      <w:r>
        <w:t xml:space="preserve">- Ajustements selon le feedback de l’équipe.</w:t>
      </w:r>
      <w:r>
        <w:t xml:space="preserve"> </w:t>
      </w:r>
      <w:r>
        <w:t xml:space="preserve">-</w:t>
      </w:r>
      <w:r>
        <w:t xml:space="preserve"> </w:t>
      </w:r>
      <w:r>
        <w:rPr>
          <w:b/>
          <w:bCs/>
        </w:rPr>
        <w:t xml:space="preserve">Sprint 2 : Développement et tests</w:t>
      </w:r>
      <w:r>
        <w:t xml:space="preserve"> </w:t>
      </w:r>
      <w:r>
        <w:t xml:space="preserve">- Intégration des fonctionnalités avancées (résultats en temps réel, API).</w:t>
      </w:r>
      <w:r>
        <w:t xml:space="preserve"> </w:t>
      </w:r>
      <w:r>
        <w:t xml:space="preserve">- Optimisation de la performance et du design.</w:t>
      </w:r>
      <w:r>
        <w:t xml:space="preserve"> </w:t>
      </w:r>
      <w:r>
        <w:t xml:space="preserve">- Préparation pour le déploiement.</w:t>
      </w:r>
    </w:p>
    <w:p>
      <w:r>
        <w:br w:type="page"/>
      </w:r>
    </w:p>
    <w:bookmarkEnd w:id="31"/>
    <w:bookmarkStart w:id="38" w:name="la-méthode-2tup"/>
    <w:p>
      <w:pPr>
        <w:pStyle w:val="Heading2"/>
      </w:pPr>
      <w:r>
        <w:rPr>
          <w:rStyle w:val="SectionNumber"/>
        </w:rPr>
        <w:t xml:space="preserve">4.2</w:t>
      </w:r>
      <w:r>
        <w:tab/>
      </w:r>
      <w:r>
        <w:t xml:space="preserve">La méthode 2TUP</w:t>
      </w:r>
    </w:p>
    <w:bookmarkStart w:id="35" w:name="introduction-1"/>
    <w:p>
      <w:pPr>
        <w:pStyle w:val="Heading3"/>
      </w:pPr>
      <w:r>
        <w:rPr>
          <w:rStyle w:val="SectionNumber"/>
        </w:rPr>
        <w:t xml:space="preserve">4.2.1</w:t>
      </w:r>
      <w:r>
        <w:tab/>
      </w:r>
      <w:r>
        <w:t xml:space="preserve">Introduction</w:t>
      </w:r>
    </w:p>
    <w:p>
      <w:pPr>
        <w:pStyle w:val="FirstParagraph"/>
      </w:pPr>
      <w:r>
        <w:drawing>
          <wp:inline>
            <wp:extent cx="4762500" cy="4762500"/>
            <wp:effectExtent b="0" l="0" r="0" t="0"/>
            <wp:docPr descr="Le cycle 2TUP" title="" id="33" name="Picture"/>
            <a:graphic>
              <a:graphicData uri="http://schemas.openxmlformats.org/drawingml/2006/picture">
                <pic:pic>
                  <pic:nvPicPr>
                    <pic:cNvPr descr="images/2tup.png" id="34" name="Picture"/>
                    <pic:cNvPicPr>
                      <a:picLocks noChangeArrowheads="1" noChangeAspect="1"/>
                    </pic:cNvPicPr>
                  </pic:nvPicPr>
                  <pic:blipFill>
                    <a:blip r:embed="rId32"/>
                    <a:stretch>
                      <a:fillRect/>
                    </a:stretch>
                  </pic:blipFill>
                  <pic:spPr bwMode="auto">
                    <a:xfrm>
                      <a:off x="0" y="0"/>
                      <a:ext cx="4762500" cy="4762500"/>
                    </a:xfrm>
                    <a:prstGeom prst="rect">
                      <a:avLst/>
                    </a:prstGeom>
                    <a:noFill/>
                    <a:ln w="9525">
                      <a:noFill/>
                      <a:headEnd/>
                      <a:tailEnd/>
                    </a:ln>
                  </pic:spPr>
                </pic:pic>
              </a:graphicData>
            </a:graphic>
          </wp:inline>
        </w:drawing>
      </w:r>
      <w:r>
        <w:t xml:space="preserve"> </w:t>
      </w:r>
      <w:r>
        <w:t xml:space="preserve">La méthodologie 2TUP (Two-Tracks Unified Process) est un processus de développement logiciel qui s’appuie sur une structure en forme de Y. Elle propose de séparer puis de synchroniser deux dimensions essentielles d’un projet :</w:t>
      </w:r>
      <w:r>
        <w:t xml:space="preserve"> </w:t>
      </w:r>
      <w:r>
        <w:t xml:space="preserve">- L’analyse fonctionnelle (ce que doit faire le système),</w:t>
      </w:r>
      <w:r>
        <w:t xml:space="preserve"> </w:t>
      </w:r>
      <w:r>
        <w:t xml:space="preserve">- La conception technique (comment le réaliser).</w:t>
      </w:r>
    </w:p>
    <w:bookmarkEnd w:id="35"/>
    <w:bookmarkStart w:id="36" w:name="le-unified-process-up"/>
    <w:p>
      <w:pPr>
        <w:pStyle w:val="Heading3"/>
      </w:pPr>
      <w:r>
        <w:rPr>
          <w:rStyle w:val="SectionNumber"/>
        </w:rPr>
        <w:t xml:space="preserve">4.2.2</w:t>
      </w:r>
      <w:r>
        <w:tab/>
      </w:r>
      <w:r>
        <w:t xml:space="preserve">Le Unified Process (UP)</w:t>
      </w:r>
    </w:p>
    <w:p>
      <w:pPr>
        <w:pStyle w:val="FirstParagraph"/>
      </w:pPr>
      <w:r>
        <w:t xml:space="preserve">Le 2TUP s’inscrit dans la continuité du Unified Process. Il repose sur quatre principes majeurs :</w:t>
      </w:r>
      <w:r>
        <w:t xml:space="preserve"> </w:t>
      </w:r>
      <w:r>
        <w:t xml:space="preserve">- Un développement itératif et incrémental,</w:t>
      </w:r>
      <w:r>
        <w:t xml:space="preserve"> </w:t>
      </w:r>
      <w:r>
        <w:t xml:space="preserve">- Une approche orientée risques,</w:t>
      </w:r>
      <w:r>
        <w:t xml:space="preserve"> </w:t>
      </w:r>
      <w:r>
        <w:t xml:space="preserve">- Une modélisation UML comme base de communication,</w:t>
      </w:r>
      <w:r>
        <w:t xml:space="preserve"> </w:t>
      </w:r>
      <w:r>
        <w:t xml:space="preserve">- Un focus sur l’architecture logicielle.</w:t>
      </w:r>
    </w:p>
    <w:bookmarkEnd w:id="36"/>
    <w:bookmarkStart w:id="37" w:name="la-structure-en-y"/>
    <w:p>
      <w:pPr>
        <w:pStyle w:val="Heading3"/>
      </w:pPr>
      <w:r>
        <w:rPr>
          <w:rStyle w:val="SectionNumber"/>
        </w:rPr>
        <w:t xml:space="preserve">4.2.3</w:t>
      </w:r>
      <w:r>
        <w:tab/>
      </w:r>
      <w:r>
        <w:t xml:space="preserve">La structure en Y</w:t>
      </w:r>
    </w:p>
    <w:p>
      <w:pPr>
        <w:pStyle w:val="Compact"/>
        <w:numPr>
          <w:ilvl w:val="0"/>
          <w:numId w:val="1016"/>
        </w:numPr>
      </w:pPr>
      <w:r>
        <w:rPr>
          <w:b/>
          <w:bCs/>
        </w:rPr>
        <w:t xml:space="preserve">Branche fonctionnelle</w:t>
      </w:r>
      <w:r>
        <w:t xml:space="preserve"> </w:t>
      </w:r>
      <w:r>
        <w:t xml:space="preserve">: Capture des besoins et analyse des cas d’usage.</w:t>
      </w:r>
    </w:p>
    <w:p>
      <w:pPr>
        <w:pStyle w:val="Compact"/>
        <w:numPr>
          <w:ilvl w:val="0"/>
          <w:numId w:val="1016"/>
        </w:numPr>
      </w:pPr>
      <w:r>
        <w:rPr>
          <w:b/>
          <w:bCs/>
        </w:rPr>
        <w:t xml:space="preserve">Branche technique</w:t>
      </w:r>
      <w:r>
        <w:t xml:space="preserve"> </w:t>
      </w:r>
      <w:r>
        <w:t xml:space="preserve">: Choix de l’architecture et des technologies.</w:t>
      </w:r>
    </w:p>
    <w:p>
      <w:pPr>
        <w:pStyle w:val="Compact"/>
        <w:numPr>
          <w:ilvl w:val="0"/>
          <w:numId w:val="1016"/>
        </w:numPr>
      </w:pPr>
      <w:r>
        <w:rPr>
          <w:b/>
          <w:bCs/>
        </w:rPr>
        <w:t xml:space="preserve">Phase de convergence</w:t>
      </w:r>
      <w:r>
        <w:t xml:space="preserve"> </w:t>
      </w:r>
      <w:r>
        <w:t xml:space="preserve">: Développement, tests et livraison.</w:t>
      </w:r>
    </w:p>
    <w:p>
      <w:r>
        <w:br w:type="page"/>
      </w:r>
    </w:p>
    <w:bookmarkEnd w:id="37"/>
    <w:bookmarkEnd w:id="38"/>
    <w:bookmarkStart w:id="44" w:name="design-thinking"/>
    <w:p>
      <w:pPr>
        <w:pStyle w:val="Heading2"/>
      </w:pPr>
      <w:r>
        <w:rPr>
          <w:rStyle w:val="SectionNumber"/>
        </w:rPr>
        <w:t xml:space="preserve">4.3</w:t>
      </w:r>
      <w:r>
        <w:tab/>
      </w:r>
      <w:r>
        <w:t xml:space="preserve">Design thinking</w:t>
      </w:r>
    </w:p>
    <w:bookmarkStart w:id="42" w:name="quest-ce-que-le-design-thinking"/>
    <w:p>
      <w:pPr>
        <w:pStyle w:val="Heading3"/>
      </w:pPr>
      <w:r>
        <w:rPr>
          <w:rStyle w:val="SectionNumber"/>
        </w:rPr>
        <w:t xml:space="preserve">4.3.1</w:t>
      </w:r>
      <w:r>
        <w:tab/>
      </w:r>
      <w:r>
        <w:t xml:space="preserve">Qu’est-ce que le Design Thinking ?</w:t>
      </w:r>
    </w:p>
    <w:p>
      <w:pPr>
        <w:pStyle w:val="CaptionedFigure"/>
      </w:pPr>
      <w:r>
        <w:drawing>
          <wp:inline>
            <wp:extent cx="5334000" cy="2352260"/>
            <wp:effectExtent b="0" l="0" r="0" t="0"/>
            <wp:docPr descr="Les étapes du Design Thinking" title="" id="40" name="Picture"/>
            <a:graphic>
              <a:graphicData uri="http://schemas.openxmlformats.org/drawingml/2006/picture">
                <pic:pic>
                  <pic:nvPicPr>
                    <pic:cNvPr descr="images/design-thinking.png" id="41" name="Picture"/>
                    <pic:cNvPicPr>
                      <a:picLocks noChangeArrowheads="1" noChangeAspect="1"/>
                    </pic:cNvPicPr>
                  </pic:nvPicPr>
                  <pic:blipFill>
                    <a:blip r:embed="rId39"/>
                    <a:stretch>
                      <a:fillRect/>
                    </a:stretch>
                  </pic:blipFill>
                  <pic:spPr bwMode="auto">
                    <a:xfrm>
                      <a:off x="0" y="0"/>
                      <a:ext cx="5334000" cy="2352260"/>
                    </a:xfrm>
                    <a:prstGeom prst="rect">
                      <a:avLst/>
                    </a:prstGeom>
                    <a:noFill/>
                    <a:ln w="9525">
                      <a:noFill/>
                      <a:headEnd/>
                      <a:tailEnd/>
                    </a:ln>
                  </pic:spPr>
                </pic:pic>
              </a:graphicData>
            </a:graphic>
          </wp:inline>
        </w:drawing>
      </w:r>
    </w:p>
    <w:p>
      <w:pPr>
        <w:pStyle w:val="ImageCaption"/>
      </w:pPr>
      <w:r>
        <w:t xml:space="preserve">Les étapes du Design Thinking</w:t>
      </w:r>
    </w:p>
    <w:p>
      <w:pPr>
        <w:pStyle w:val="BodyText"/>
      </w:pPr>
      <w:r>
        <w:t xml:space="preserve">C’est une méthode de résolution de problèmes centrée sur l’humain, qui consiste à comprendre en profondeur les besoins des utilisateurs afin de concevoir des solutions innovantes.</w:t>
      </w:r>
    </w:p>
    <w:bookmarkEnd w:id="42"/>
    <w:bookmarkStart w:id="43" w:name="les-cinq-étapes"/>
    <w:p>
      <w:pPr>
        <w:pStyle w:val="Heading3"/>
      </w:pPr>
      <w:r>
        <w:rPr>
          <w:rStyle w:val="SectionNumber"/>
        </w:rPr>
        <w:t xml:space="preserve">4.3.2</w:t>
      </w:r>
      <w:r>
        <w:tab/>
      </w:r>
      <w:r>
        <w:t xml:space="preserve">Les cinq étapes</w:t>
      </w:r>
    </w:p>
    <w:p>
      <w:pPr>
        <w:pStyle w:val="Compact"/>
        <w:numPr>
          <w:ilvl w:val="0"/>
          <w:numId w:val="1017"/>
        </w:numPr>
      </w:pPr>
      <w:r>
        <w:rPr>
          <w:b/>
          <w:bCs/>
        </w:rPr>
        <w:t xml:space="preserve">Empathie</w:t>
      </w:r>
      <w:r>
        <w:t xml:space="preserve"> </w:t>
      </w:r>
      <w:r>
        <w:t xml:space="preserve">: Comprendre l’utilisateur (formateurs de Solicode).</w:t>
      </w:r>
    </w:p>
    <w:p>
      <w:pPr>
        <w:pStyle w:val="Compact"/>
        <w:numPr>
          <w:ilvl w:val="0"/>
          <w:numId w:val="1017"/>
        </w:numPr>
      </w:pPr>
      <w:r>
        <w:rPr>
          <w:b/>
          <w:bCs/>
        </w:rPr>
        <w:t xml:space="preserve">Définition</w:t>
      </w:r>
      <w:r>
        <w:t xml:space="preserve"> </w:t>
      </w:r>
      <w:r>
        <w:t xml:space="preserve">: Formuler un problème clair (Comment éliminer l’aveuglement pédagogique pour assurer un feedback précis et en temps réel ?).</w:t>
      </w:r>
    </w:p>
    <w:p>
      <w:pPr>
        <w:pStyle w:val="Compact"/>
        <w:numPr>
          <w:ilvl w:val="0"/>
          <w:numId w:val="1017"/>
        </w:numPr>
      </w:pPr>
      <w:r>
        <w:rPr>
          <w:b/>
          <w:bCs/>
        </w:rPr>
        <w:t xml:space="preserve">Idéation</w:t>
      </w:r>
      <w:r>
        <w:t xml:space="preserve"> </w:t>
      </w:r>
      <w:r>
        <w:t xml:space="preserve">: Générer un maximum d’idées.</w:t>
      </w:r>
    </w:p>
    <w:p>
      <w:pPr>
        <w:pStyle w:val="Compact"/>
        <w:numPr>
          <w:ilvl w:val="0"/>
          <w:numId w:val="1017"/>
        </w:numPr>
      </w:pPr>
      <w:r>
        <w:rPr>
          <w:b/>
          <w:bCs/>
        </w:rPr>
        <w:t xml:space="preserve">Prototype</w:t>
      </w:r>
      <w:r>
        <w:t xml:space="preserve"> </w:t>
      </w:r>
      <w:r>
        <w:t xml:space="preserve">: Création de maquettes simplifiées.</w:t>
      </w:r>
    </w:p>
    <w:p>
      <w:pPr>
        <w:pStyle w:val="Compact"/>
        <w:numPr>
          <w:ilvl w:val="0"/>
          <w:numId w:val="1017"/>
        </w:numPr>
      </w:pPr>
      <w:r>
        <w:rPr>
          <w:b/>
          <w:bCs/>
        </w:rPr>
        <w:t xml:space="preserve">Test</w:t>
      </w:r>
      <w:r>
        <w:t xml:space="preserve"> </w:t>
      </w:r>
      <w:r>
        <w:t xml:space="preserve">: Recueillir les avis des utilisateurs pour affiner la solution.</w:t>
      </w:r>
    </w:p>
    <w:p>
      <w:r>
        <w:br w:type="page"/>
      </w:r>
    </w:p>
    <w:bookmarkEnd w:id="43"/>
    <w:bookmarkEnd w:id="44"/>
    <w:bookmarkEnd w:id="45"/>
    <w:bookmarkStart w:id="88" w:name="branche-fonctionnelle"/>
    <w:p>
      <w:pPr>
        <w:pStyle w:val="Heading1"/>
      </w:pPr>
      <w:r>
        <w:rPr>
          <w:rStyle w:val="SectionNumber"/>
        </w:rPr>
        <w:t xml:space="preserve">5</w:t>
      </w:r>
      <w:r>
        <w:tab/>
      </w:r>
      <w:r>
        <w:t xml:space="preserve">Branche Fonctionnelle</w:t>
      </w:r>
    </w:p>
    <w:bookmarkStart w:id="66" w:name="analyse-dempathie-entretiens-terrain"/>
    <w:p>
      <w:pPr>
        <w:pStyle w:val="Heading2"/>
      </w:pPr>
      <w:r>
        <w:rPr>
          <w:rStyle w:val="SectionNumber"/>
        </w:rPr>
        <w:t xml:space="preserve">5.1</w:t>
      </w:r>
      <w:r>
        <w:tab/>
      </w:r>
      <w:r>
        <w:t xml:space="preserve">Analyse d’Empathie — Entretiens Terrain</w:t>
      </w:r>
    </w:p>
    <w:p>
      <w:pPr>
        <w:pStyle w:val="FirstParagraph"/>
      </w:pPr>
      <w:r>
        <w:rPr>
          <w:b/>
          <w:bCs/>
        </w:rPr>
        <w:t xml:space="preserve">Date des entretiens :</w:t>
      </w:r>
      <w:r>
        <w:t xml:space="preserve"> </w:t>
      </w:r>
      <w:r>
        <w:t xml:space="preserve">19 – 26 Février 2026</w:t>
      </w:r>
      <w:r>
        <w:t xml:space="preserve"> </w:t>
      </w:r>
      <w:r>
        <w:rPr>
          <w:b/>
          <w:bCs/>
        </w:rPr>
        <w:t xml:space="preserve">Objectif :</w:t>
      </w:r>
      <w:r>
        <w:t xml:space="preserve"> </w:t>
      </w:r>
      <w:r>
        <w:t xml:space="preserve">Identifier les besoins critiques de chaque acteur afin de concevoir une solution qui élimine les frictions réelles et non supposées.</w:t>
      </w:r>
    </w:p>
    <w:p>
      <w:r>
        <w:pict>
          <v:rect style="width:0;height:1.5pt" o:hralign="center" o:hrstd="t" o:hr="t"/>
        </w:pict>
      </w:r>
    </w:p>
    <w:bookmarkStart w:id="49" w:name="profil-formateur-youssef"/>
    <w:p>
      <w:pPr>
        <w:pStyle w:val="Heading3"/>
      </w:pPr>
      <w:r>
        <w:rPr>
          <w:rStyle w:val="SectionNumber"/>
        </w:rPr>
        <w:t xml:space="preserve">5.1.1</w:t>
      </w:r>
      <w:r>
        <w:tab/>
      </w:r>
      <w:r>
        <w:t xml:space="preserve">1.1 Profil : Formateur — Youssef</w:t>
      </w:r>
    </w:p>
    <w:p>
      <w:pPr>
        <w:pStyle w:val="FirstParagraph"/>
      </w:pPr>
      <w:r>
        <w:rPr>
          <w:i/>
          <w:iCs/>
        </w:rPr>
        <w:t xml:space="preserve">L’évaluateur souhaitant passer du « Tableur Excel » à un outil intelligent par objectif.</w:t>
      </w:r>
    </w:p>
    <w:p>
      <w:pPr>
        <w:pStyle w:val="Compact"/>
        <w:numPr>
          <w:ilvl w:val="0"/>
          <w:numId w:val="1018"/>
        </w:numPr>
      </w:pPr>
      <w:r>
        <w:rPr>
          <w:b/>
          <w:bCs/>
        </w:rPr>
        <w:t xml:space="preserve">Vision :</w:t>
      </w:r>
      <w:r>
        <w:t xml:space="preserve"> </w:t>
      </w:r>
      <w:r>
        <w:t xml:space="preserve">Créer des QCM par session, obtenir des scores granulaires par micro-objectif et abolir la correction manuelle.</w:t>
      </w:r>
    </w:p>
    <w:p>
      <w:pPr>
        <w:pStyle w:val="Compact"/>
        <w:numPr>
          <w:ilvl w:val="0"/>
          <w:numId w:val="1018"/>
        </w:numPr>
      </w:pPr>
      <w:r>
        <w:rPr>
          <w:b/>
          <w:bCs/>
        </w:rPr>
        <w:t xml:space="preserve">Points de Douleur (Pains) :</w:t>
      </w:r>
    </w:p>
    <w:p>
      <w:pPr>
        <w:pStyle w:val="Compact"/>
        <w:numPr>
          <w:ilvl w:val="1"/>
          <w:numId w:val="1019"/>
        </w:numPr>
      </w:pPr>
      <w:r>
        <w:rPr>
          <w:b/>
          <w:bCs/>
        </w:rPr>
        <w:t xml:space="preserve">Correction chronophage :</w:t>
      </w:r>
      <w:r>
        <w:t xml:space="preserve"> </w:t>
      </w:r>
      <w:r>
        <w:t xml:space="preserve">La correction des évaluations et la saisie dans SoliLMS sont des tâches répétitives qui détournent de la mission pédagogique.</w:t>
      </w:r>
    </w:p>
    <w:p>
      <w:pPr>
        <w:pStyle w:val="Compact"/>
        <w:numPr>
          <w:ilvl w:val="1"/>
          <w:numId w:val="1019"/>
        </w:numPr>
      </w:pPr>
      <w:r>
        <w:rPr>
          <w:b/>
          <w:bCs/>
        </w:rPr>
        <w:t xml:space="preserve">Manque de granularité :</w:t>
      </w:r>
      <w:r>
        <w:t xml:space="preserve"> </w:t>
      </w:r>
      <w:r>
        <w:t xml:space="preserve">Avec Google Forms, il est impossible de calculer un score par objectif. Tout finit dans des fichiers Excel.</w:t>
      </w:r>
    </w:p>
    <w:p>
      <w:pPr>
        <w:pStyle w:val="Compact"/>
        <w:numPr>
          <w:ilvl w:val="1"/>
          <w:numId w:val="1019"/>
        </w:numPr>
      </w:pPr>
      <w:r>
        <w:rPr>
          <w:b/>
          <w:bCs/>
        </w:rPr>
        <w:t xml:space="preserve">Redondance inter-sessions :</w:t>
      </w:r>
      <w:r>
        <w:t xml:space="preserve"> </w:t>
      </w:r>
      <w:r>
        <w:t xml:space="preserve">Reproduire la même évaluation pour plusieurs sessions se résume à des copier-coller sans système d’intelligence.</w:t>
      </w:r>
    </w:p>
    <w:p>
      <w:pPr>
        <w:pStyle w:val="Compact"/>
        <w:numPr>
          <w:ilvl w:val="0"/>
          <w:numId w:val="1018"/>
        </w:numPr>
      </w:pPr>
      <w:r>
        <w:rPr>
          <w:b/>
          <w:bCs/>
        </w:rPr>
        <w:t xml:space="preserve">Gains Attendus :</w:t>
      </w:r>
    </w:p>
    <w:p>
      <w:pPr>
        <w:pStyle w:val="Compact"/>
        <w:numPr>
          <w:ilvl w:val="1"/>
          <w:numId w:val="1020"/>
        </w:numPr>
      </w:pPr>
      <w:r>
        <w:t xml:space="preserve">Un QCM distinct et lié par session et par objectif pédagogique.</w:t>
      </w:r>
    </w:p>
    <w:p>
      <w:pPr>
        <w:pStyle w:val="Compact"/>
        <w:numPr>
          <w:ilvl w:val="1"/>
          <w:numId w:val="1020"/>
        </w:numPr>
      </w:pPr>
      <w:r>
        <w:t xml:space="preserve">Un calcul automatique du score global</w:t>
      </w:r>
      <w:r>
        <w:t xml:space="preserve"> </w:t>
      </w:r>
      <w:r>
        <w:rPr>
          <w:b/>
          <w:bCs/>
        </w:rPr>
        <w:t xml:space="preserve">et</w:t>
      </w:r>
      <w:r>
        <w:t xml:space="preserve"> </w:t>
      </w:r>
      <w:r>
        <w:t xml:space="preserve">par objectif.</w:t>
      </w:r>
    </w:p>
    <w:p>
      <w:pPr>
        <w:pStyle w:val="Compact"/>
        <w:numPr>
          <w:ilvl w:val="1"/>
          <w:numId w:val="1020"/>
        </w:numPr>
      </w:pPr>
      <w:r>
        <w:t xml:space="preserve">L’élimination totale de la saisie manuelle des résultats.</w:t>
      </w:r>
    </w:p>
    <w:p>
      <w:pPr>
        <w:pStyle w:val="CaptionedFigure"/>
      </w:pPr>
      <w:r>
        <w:drawing>
          <wp:inline>
            <wp:extent cx="5334000" cy="4581520"/>
            <wp:effectExtent b="0" l="0" r="0" t="0"/>
            <wp:docPr descr="Carte d’empathie - Formateur Youssef" title="" id="47" name="Picture"/>
            <a:graphic>
              <a:graphicData uri="http://schemas.openxmlformats.org/drawingml/2006/picture">
                <pic:pic>
                  <pic:nvPicPr>
                    <pic:cNvPr descr="images/carte-empathie-formateur-youssef-nouvelle.png" id="48" name="Picture"/>
                    <pic:cNvPicPr>
                      <a:picLocks noChangeArrowheads="1" noChangeAspect="1"/>
                    </pic:cNvPicPr>
                  </pic:nvPicPr>
                  <pic:blipFill>
                    <a:blip r:embed="rId46"/>
                    <a:stretch>
                      <a:fillRect/>
                    </a:stretch>
                  </pic:blipFill>
                  <pic:spPr bwMode="auto">
                    <a:xfrm>
                      <a:off x="0" y="0"/>
                      <a:ext cx="5334000" cy="4581520"/>
                    </a:xfrm>
                    <a:prstGeom prst="rect">
                      <a:avLst/>
                    </a:prstGeom>
                    <a:noFill/>
                    <a:ln w="9525">
                      <a:noFill/>
                      <a:headEnd/>
                      <a:tailEnd/>
                    </a:ln>
                  </pic:spPr>
                </pic:pic>
              </a:graphicData>
            </a:graphic>
          </wp:inline>
        </w:drawing>
      </w:r>
    </w:p>
    <w:p>
      <w:pPr>
        <w:pStyle w:val="ImageCaption"/>
      </w:pPr>
      <w:r>
        <w:t xml:space="preserve">Carte d’empathie - Formateur Youssef</w:t>
      </w:r>
    </w:p>
    <w:p>
      <w:r>
        <w:pict>
          <v:rect style="width:0;height:1.5pt" o:hralign="center" o:hrstd="t" o:hr="t"/>
        </w:pict>
      </w:r>
    </w:p>
    <w:bookmarkEnd w:id="49"/>
    <w:bookmarkStart w:id="53" w:name="profil-formatrice-fatine"/>
    <w:p>
      <w:pPr>
        <w:pStyle w:val="Heading3"/>
      </w:pPr>
      <w:r>
        <w:rPr>
          <w:rStyle w:val="SectionNumber"/>
        </w:rPr>
        <w:t xml:space="preserve">5.1.2</w:t>
      </w:r>
      <w:r>
        <w:tab/>
      </w:r>
      <w:r>
        <w:t xml:space="preserve">1.2 Profil : Formatrice — Fatine</w:t>
      </w:r>
    </w:p>
    <w:p>
      <w:pPr>
        <w:pStyle w:val="FirstParagraph"/>
      </w:pPr>
      <w:r>
        <w:rPr>
          <w:i/>
          <w:iCs/>
        </w:rPr>
        <w:t xml:space="preserve">L’enseignante victime de la double saisie et du « suivi à l’aveugle ».</w:t>
      </w:r>
    </w:p>
    <w:p>
      <w:pPr>
        <w:pStyle w:val="Compact"/>
        <w:numPr>
          <w:ilvl w:val="0"/>
          <w:numId w:val="1021"/>
        </w:numPr>
      </w:pPr>
      <w:r>
        <w:rPr>
          <w:b/>
          <w:bCs/>
        </w:rPr>
        <w:t xml:space="preserve">Points de Douleur (Pains) :</w:t>
      </w:r>
    </w:p>
    <w:p>
      <w:pPr>
        <w:pStyle w:val="Compact"/>
        <w:numPr>
          <w:ilvl w:val="1"/>
          <w:numId w:val="1022"/>
        </w:numPr>
      </w:pPr>
      <w:r>
        <w:rPr>
          <w:b/>
          <w:bCs/>
        </w:rPr>
        <w:t xml:space="preserve">Double saisie épuisante :</w:t>
      </w:r>
      <w:r>
        <w:t xml:space="preserve"> </w:t>
      </w:r>
      <w:r>
        <w:t xml:space="preserve">Utiliser Google Forms pour évaluer puis reporter manuellement dans SoliLMS génère des erreurs et frustre les étudiants.</w:t>
      </w:r>
    </w:p>
    <w:p>
      <w:pPr>
        <w:pStyle w:val="Compact"/>
        <w:numPr>
          <w:ilvl w:val="1"/>
          <w:numId w:val="1022"/>
        </w:numPr>
      </w:pPr>
      <w:r>
        <w:rPr>
          <w:b/>
          <w:bCs/>
        </w:rPr>
        <w:t xml:space="preserve">Suivi à l’aveugle :</w:t>
      </w:r>
      <w:r>
        <w:t xml:space="preserve"> </w:t>
      </w:r>
      <w:r>
        <w:t xml:space="preserve">Sans tableau de bord centralisé, il est impossible d’identifier d’un fait quels apprenants n’ont pas compris la notion du jour.</w:t>
      </w:r>
    </w:p>
    <w:p>
      <w:pPr>
        <w:pStyle w:val="Compact"/>
        <w:numPr>
          <w:ilvl w:val="1"/>
          <w:numId w:val="1022"/>
        </w:numPr>
      </w:pPr>
      <w:r>
        <w:rPr>
          <w:b/>
          <w:bCs/>
        </w:rPr>
        <w:t xml:space="preserve">Outil non adapté :</w:t>
      </w:r>
      <w:r>
        <w:t xml:space="preserve"> </w:t>
      </w:r>
      <w:r>
        <w:t xml:space="preserve">Google Forms ne permet ni la gestion des choix multiples pédagogiquement fondée, ni le calcul de score avancé.</w:t>
      </w:r>
    </w:p>
    <w:p>
      <w:pPr>
        <w:pStyle w:val="Compact"/>
        <w:numPr>
          <w:ilvl w:val="0"/>
          <w:numId w:val="1021"/>
        </w:numPr>
      </w:pPr>
      <w:r>
        <w:rPr>
          <w:b/>
          <w:bCs/>
        </w:rPr>
        <w:t xml:space="preserve">Gains Attendus :</w:t>
      </w:r>
    </w:p>
    <w:p>
      <w:pPr>
        <w:pStyle w:val="Compact"/>
        <w:numPr>
          <w:ilvl w:val="1"/>
          <w:numId w:val="1023"/>
        </w:numPr>
      </w:pPr>
      <w:r>
        <w:t xml:space="preserve">Une interface de création de QCM simple avec CRUD complet.</w:t>
      </w:r>
    </w:p>
    <w:p>
      <w:pPr>
        <w:pStyle w:val="Compact"/>
        <w:numPr>
          <w:ilvl w:val="1"/>
          <w:numId w:val="1023"/>
        </w:numPr>
      </w:pPr>
      <w:r>
        <w:t xml:space="preserve">Un calcul automatique du score sans intervention manuelle.</w:t>
      </w:r>
    </w:p>
    <w:p>
      <w:pPr>
        <w:pStyle w:val="Compact"/>
        <w:numPr>
          <w:ilvl w:val="1"/>
          <w:numId w:val="1023"/>
        </w:numPr>
      </w:pPr>
      <w:r>
        <w:t xml:space="preserve">Un tableau de bord pour visualiser rapidement les résultats de la classe.</w:t>
      </w:r>
    </w:p>
    <w:p>
      <w:pPr>
        <w:pStyle w:val="CaptionedFigure"/>
      </w:pPr>
      <w:r>
        <w:drawing>
          <wp:inline>
            <wp:extent cx="5334000" cy="4581520"/>
            <wp:effectExtent b="0" l="0" r="0" t="0"/>
            <wp:docPr descr="Carte d’empathie - Formatrice Fatine" title="" id="51" name="Picture"/>
            <a:graphic>
              <a:graphicData uri="http://schemas.openxmlformats.org/drawingml/2006/picture">
                <pic:pic>
                  <pic:nvPicPr>
                    <pic:cNvPr descr="images/carte-empathie-formatrice-fatine-nouvelle.png" id="52" name="Picture"/>
                    <pic:cNvPicPr>
                      <a:picLocks noChangeArrowheads="1" noChangeAspect="1"/>
                    </pic:cNvPicPr>
                  </pic:nvPicPr>
                  <pic:blipFill>
                    <a:blip r:embed="rId50"/>
                    <a:stretch>
                      <a:fillRect/>
                    </a:stretch>
                  </pic:blipFill>
                  <pic:spPr bwMode="auto">
                    <a:xfrm>
                      <a:off x="0" y="0"/>
                      <a:ext cx="5334000" cy="4581520"/>
                    </a:xfrm>
                    <a:prstGeom prst="rect">
                      <a:avLst/>
                    </a:prstGeom>
                    <a:noFill/>
                    <a:ln w="9525">
                      <a:noFill/>
                      <a:headEnd/>
                      <a:tailEnd/>
                    </a:ln>
                  </pic:spPr>
                </pic:pic>
              </a:graphicData>
            </a:graphic>
          </wp:inline>
        </w:drawing>
      </w:r>
    </w:p>
    <w:p>
      <w:pPr>
        <w:pStyle w:val="ImageCaption"/>
      </w:pPr>
      <w:r>
        <w:t xml:space="preserve">Carte d’empathie - Formatrice Fatine</w:t>
      </w:r>
    </w:p>
    <w:p>
      <w:r>
        <w:pict>
          <v:rect style="width:0;height:1.5pt" o:hralign="center" o:hrstd="t" o:hr="t"/>
        </w:pict>
      </w:r>
    </w:p>
    <w:bookmarkEnd w:id="53"/>
    <w:bookmarkStart w:id="57" w:name="profil-apprenant-mehdi"/>
    <w:p>
      <w:pPr>
        <w:pStyle w:val="Heading3"/>
      </w:pPr>
      <w:r>
        <w:rPr>
          <w:rStyle w:val="SectionNumber"/>
        </w:rPr>
        <w:t xml:space="preserve">5.1.3</w:t>
      </w:r>
      <w:r>
        <w:tab/>
      </w:r>
      <w:r>
        <w:t xml:space="preserve">1.3 Profil : Apprenant — Mehdi</w:t>
      </w:r>
    </w:p>
    <w:p>
      <w:pPr>
        <w:pStyle w:val="FirstParagraph"/>
      </w:pPr>
      <w:r>
        <w:rPr>
          <w:i/>
          <w:iCs/>
        </w:rPr>
        <w:t xml:space="preserve">L’étudiant stressé par l’ergonomie défaillante et la peur de perdre ses réponses.</w:t>
      </w:r>
    </w:p>
    <w:p>
      <w:pPr>
        <w:pStyle w:val="Compact"/>
        <w:numPr>
          <w:ilvl w:val="0"/>
          <w:numId w:val="1024"/>
        </w:numPr>
      </w:pPr>
      <w:r>
        <w:rPr>
          <w:b/>
          <w:bCs/>
        </w:rPr>
        <w:t xml:space="preserve">Points de Douleur (Pains) :</w:t>
      </w:r>
    </w:p>
    <w:p>
      <w:pPr>
        <w:pStyle w:val="Compact"/>
        <w:numPr>
          <w:ilvl w:val="1"/>
          <w:numId w:val="1025"/>
        </w:numPr>
      </w:pPr>
      <w:r>
        <w:rPr>
          <w:b/>
          <w:bCs/>
        </w:rPr>
        <w:t xml:space="preserve">Mobile illisible :</w:t>
      </w:r>
      <w:r>
        <w:t xml:space="preserve"> </w:t>
      </w:r>
      <w:r>
        <w:t xml:space="preserve">Les formulaires Google Forms sont mal adaptés aux petits écrans, rendant les révisions pénibles.</w:t>
      </w:r>
    </w:p>
    <w:p>
      <w:pPr>
        <w:pStyle w:val="Compact"/>
        <w:numPr>
          <w:ilvl w:val="1"/>
          <w:numId w:val="1025"/>
        </w:numPr>
      </w:pPr>
      <w:r>
        <w:rPr>
          <w:b/>
          <w:bCs/>
        </w:rPr>
        <w:t xml:space="preserve">Angoisse des pertes de données :</w:t>
      </w:r>
      <w:r>
        <w:t xml:space="preserve"> </w:t>
      </w:r>
      <w:r>
        <w:t xml:space="preserve">Une coupure internet ou une actualisation accidentelle efface toutes les réponses — une source majeure de stress.</w:t>
      </w:r>
    </w:p>
    <w:p>
      <w:pPr>
        <w:pStyle w:val="Compact"/>
        <w:numPr>
          <w:ilvl w:val="1"/>
          <w:numId w:val="1025"/>
        </w:numPr>
      </w:pPr>
      <w:r>
        <w:rPr>
          <w:b/>
          <w:bCs/>
        </w:rPr>
        <w:t xml:space="preserve">Clôtures brutales :</w:t>
      </w:r>
      <w:r>
        <w:t xml:space="preserve"> </w:t>
      </w:r>
      <w:r>
        <w:t xml:space="preserve">L’absence de timer visible et d’alerte crée un sentiment d’injustice.</w:t>
      </w:r>
    </w:p>
    <w:p>
      <w:pPr>
        <w:pStyle w:val="Compact"/>
        <w:numPr>
          <w:ilvl w:val="1"/>
          <w:numId w:val="1025"/>
        </w:numPr>
      </w:pPr>
      <w:r>
        <w:rPr>
          <w:b/>
          <w:bCs/>
        </w:rPr>
        <w:t xml:space="preserve">Ambiguïté visuelle :</w:t>
      </w:r>
      <w:r>
        <w:t xml:space="preserve"> </w:t>
      </w:r>
      <w:r>
        <w:t xml:space="preserve">Il est impossible de distinguer si une question attend une ou plusieurs réponses.</w:t>
      </w:r>
    </w:p>
    <w:p>
      <w:pPr>
        <w:pStyle w:val="Compact"/>
        <w:numPr>
          <w:ilvl w:val="0"/>
          <w:numId w:val="1024"/>
        </w:numPr>
      </w:pPr>
      <w:r>
        <w:rPr>
          <w:b/>
          <w:bCs/>
        </w:rPr>
        <w:t xml:space="preserve">Gains Attendus :</w:t>
      </w:r>
    </w:p>
    <w:p>
      <w:pPr>
        <w:pStyle w:val="Compact"/>
        <w:numPr>
          <w:ilvl w:val="1"/>
          <w:numId w:val="1026"/>
        </w:numPr>
      </w:pPr>
      <w:r>
        <w:t xml:space="preserve">Interface</w:t>
      </w:r>
      <w:r>
        <w:t xml:space="preserve"> </w:t>
      </w:r>
      <w:r>
        <w:rPr>
          <w:b/>
          <w:bCs/>
        </w:rPr>
        <w:t xml:space="preserve">Mobile-First</w:t>
      </w:r>
      <w:r>
        <w:t xml:space="preserve"> </w:t>
      </w:r>
      <w:r>
        <w:t xml:space="preserve">fluide et parfaitement lisible sur smartphone.</w:t>
      </w:r>
    </w:p>
    <w:p>
      <w:pPr>
        <w:pStyle w:val="Compact"/>
        <w:numPr>
          <w:ilvl w:val="1"/>
          <w:numId w:val="1026"/>
        </w:numPr>
      </w:pPr>
      <w:r>
        <w:rPr>
          <w:b/>
          <w:bCs/>
        </w:rPr>
        <w:t xml:space="preserve">Auto-sauvegarde</w:t>
      </w:r>
      <w:r>
        <w:t xml:space="preserve"> </w:t>
      </w:r>
      <w:r>
        <w:t xml:space="preserve">en temps réel des réponses.</w:t>
      </w:r>
    </w:p>
    <w:p>
      <w:pPr>
        <w:pStyle w:val="Compact"/>
        <w:numPr>
          <w:ilvl w:val="1"/>
          <w:numId w:val="1026"/>
        </w:numPr>
      </w:pPr>
      <w:r>
        <w:t xml:space="preserve">Un</w:t>
      </w:r>
      <w:r>
        <w:t xml:space="preserve"> </w:t>
      </w:r>
      <w:r>
        <w:rPr>
          <w:b/>
          <w:bCs/>
        </w:rPr>
        <w:t xml:space="preserve">compte à rebours</w:t>
      </w:r>
      <w:r>
        <w:t xml:space="preserve"> </w:t>
      </w:r>
      <w:r>
        <w:t xml:space="preserve">toujours visible.</w:t>
      </w:r>
    </w:p>
    <w:p>
      <w:pPr>
        <w:pStyle w:val="Compact"/>
        <w:numPr>
          <w:ilvl w:val="1"/>
          <w:numId w:val="1026"/>
        </w:numPr>
      </w:pPr>
      <w:r>
        <w:t xml:space="preserve">Distinction visuelle claire radio (unique) vs checkbox (multiple).</w:t>
      </w:r>
    </w:p>
    <w:p>
      <w:pPr>
        <w:pStyle w:val="CaptionedFigure"/>
      </w:pPr>
      <w:r>
        <w:drawing>
          <wp:inline>
            <wp:extent cx="5334000" cy="4581520"/>
            <wp:effectExtent b="0" l="0" r="0" t="0"/>
            <wp:docPr descr="Carte d’empathie - Apprenant Mehdi" title="" id="55" name="Picture"/>
            <a:graphic>
              <a:graphicData uri="http://schemas.openxmlformats.org/drawingml/2006/picture">
                <pic:pic>
                  <pic:nvPicPr>
                    <pic:cNvPr descr="images/carte-empathie-apprenant-mehdi-nouvelle.png" id="56" name="Picture"/>
                    <pic:cNvPicPr>
                      <a:picLocks noChangeArrowheads="1" noChangeAspect="1"/>
                    </pic:cNvPicPr>
                  </pic:nvPicPr>
                  <pic:blipFill>
                    <a:blip r:embed="rId54"/>
                    <a:stretch>
                      <a:fillRect/>
                    </a:stretch>
                  </pic:blipFill>
                  <pic:spPr bwMode="auto">
                    <a:xfrm>
                      <a:off x="0" y="0"/>
                      <a:ext cx="5334000" cy="4581520"/>
                    </a:xfrm>
                    <a:prstGeom prst="rect">
                      <a:avLst/>
                    </a:prstGeom>
                    <a:noFill/>
                    <a:ln w="9525">
                      <a:noFill/>
                      <a:headEnd/>
                      <a:tailEnd/>
                    </a:ln>
                  </pic:spPr>
                </pic:pic>
              </a:graphicData>
            </a:graphic>
          </wp:inline>
        </w:drawing>
      </w:r>
    </w:p>
    <w:p>
      <w:pPr>
        <w:pStyle w:val="ImageCaption"/>
      </w:pPr>
      <w:r>
        <w:t xml:space="preserve">Carte d’empathie - Apprenant Mehdi</w:t>
      </w:r>
    </w:p>
    <w:p>
      <w:r>
        <w:pict>
          <v:rect style="width:0;height:1.5pt" o:hralign="center" o:hrstd="t" o:hr="t"/>
        </w:pict>
      </w:r>
    </w:p>
    <w:bookmarkEnd w:id="57"/>
    <w:bookmarkStart w:id="61" w:name="profil-apprenant-soufiane"/>
    <w:p>
      <w:pPr>
        <w:pStyle w:val="Heading3"/>
      </w:pPr>
      <w:r>
        <w:rPr>
          <w:rStyle w:val="SectionNumber"/>
        </w:rPr>
        <w:t xml:space="preserve">5.1.4</w:t>
      </w:r>
      <w:r>
        <w:tab/>
      </w:r>
      <w:r>
        <w:t xml:space="preserve">1.4 Profil : Apprenant — Soufiane</w:t>
      </w:r>
    </w:p>
    <w:p>
      <w:pPr>
        <w:pStyle w:val="FirstParagraph"/>
      </w:pPr>
      <w:r>
        <w:rPr>
          <w:i/>
          <w:iCs/>
        </w:rPr>
        <w:t xml:space="preserve">L’étudiant qui reçoit des notes « sèches » sans valeur d’apprentissage.</w:t>
      </w:r>
    </w:p>
    <w:p>
      <w:pPr>
        <w:pStyle w:val="Compact"/>
        <w:numPr>
          <w:ilvl w:val="0"/>
          <w:numId w:val="1027"/>
        </w:numPr>
      </w:pPr>
      <w:r>
        <w:rPr>
          <w:b/>
          <w:bCs/>
        </w:rPr>
        <w:t xml:space="preserve">Points de Douleur (Pains) :</w:t>
      </w:r>
    </w:p>
    <w:p>
      <w:pPr>
        <w:pStyle w:val="Compact"/>
        <w:numPr>
          <w:ilvl w:val="1"/>
          <w:numId w:val="1028"/>
        </w:numPr>
      </w:pPr>
      <w:r>
        <w:rPr>
          <w:b/>
          <w:bCs/>
        </w:rPr>
        <w:t xml:space="preserve">Note sans signification :</w:t>
      </w:r>
      <w:r>
        <w:t xml:space="preserve"> </w:t>
      </w:r>
      <w:r>
        <w:t xml:space="preserve">Recevoir</w:t>
      </w:r>
      <w:r>
        <w:t xml:space="preserve"> </w:t>
      </w:r>
      <w:r>
        <w:t xml:space="preserve">“12/20”</w:t>
      </w:r>
      <w:r>
        <w:t xml:space="preserve"> </w:t>
      </w:r>
      <w:r>
        <w:t xml:space="preserve">n’apporte aucune information exploitable pour progresser.</w:t>
      </w:r>
    </w:p>
    <w:p>
      <w:pPr>
        <w:pStyle w:val="Compact"/>
        <w:numPr>
          <w:ilvl w:val="1"/>
          <w:numId w:val="1028"/>
        </w:numPr>
      </w:pPr>
      <w:r>
        <w:rPr>
          <w:b/>
          <w:bCs/>
        </w:rPr>
        <w:t xml:space="preserve">Flou sur ses lacunes :</w:t>
      </w:r>
      <w:r>
        <w:t xml:space="preserve"> </w:t>
      </w:r>
      <w:r>
        <w:t xml:space="preserve">L’impossibilité de savoir pourquoi une réponse était fausse empêche toute révision ciblée.</w:t>
      </w:r>
    </w:p>
    <w:p>
      <w:pPr>
        <w:pStyle w:val="Compact"/>
        <w:numPr>
          <w:ilvl w:val="1"/>
          <w:numId w:val="1028"/>
        </w:numPr>
      </w:pPr>
      <w:r>
        <w:rPr>
          <w:b/>
          <w:bCs/>
        </w:rPr>
        <w:t xml:space="preserve">Démotivation progressive :</w:t>
      </w:r>
      <w:r>
        <w:t xml:space="preserve"> </w:t>
      </w:r>
      <w:r>
        <w:t xml:space="preserve">Sans vue de sa progression dans le temps, l’engagement diminue.</w:t>
      </w:r>
    </w:p>
    <w:p>
      <w:pPr>
        <w:pStyle w:val="Compact"/>
        <w:numPr>
          <w:ilvl w:val="0"/>
          <w:numId w:val="1027"/>
        </w:numPr>
      </w:pPr>
      <w:r>
        <w:rPr>
          <w:b/>
          <w:bCs/>
        </w:rPr>
        <w:t xml:space="preserve">Gains Attendus :</w:t>
      </w:r>
    </w:p>
    <w:p>
      <w:pPr>
        <w:pStyle w:val="Compact"/>
        <w:numPr>
          <w:ilvl w:val="1"/>
          <w:numId w:val="1029"/>
        </w:numPr>
      </w:pPr>
      <w:r>
        <w:t xml:space="preserve">Un</w:t>
      </w:r>
      <w:r>
        <w:t xml:space="preserve"> </w:t>
      </w:r>
      <w:r>
        <w:rPr>
          <w:b/>
          <w:bCs/>
        </w:rPr>
        <w:t xml:space="preserve">feedback immédiat et détaillé</w:t>
      </w:r>
      <w:r>
        <w:t xml:space="preserve"> </w:t>
      </w:r>
      <w:r>
        <w:t xml:space="preserve">à la fin du test avec la correction et les explications.</w:t>
      </w:r>
    </w:p>
    <w:p>
      <w:pPr>
        <w:pStyle w:val="Compact"/>
        <w:numPr>
          <w:ilvl w:val="1"/>
          <w:numId w:val="1029"/>
        </w:numPr>
      </w:pPr>
      <w:r>
        <w:t xml:space="preserve">Un</w:t>
      </w:r>
      <w:r>
        <w:t xml:space="preserve"> </w:t>
      </w:r>
      <w:r>
        <w:rPr>
          <w:b/>
          <w:bCs/>
        </w:rPr>
        <w:t xml:space="preserve">tableau de bord personnel</w:t>
      </w:r>
      <w:r>
        <w:t xml:space="preserve"> </w:t>
      </w:r>
      <w:r>
        <w:t xml:space="preserve">pour visualiser ses forces et faiblesses par objectif.</w:t>
      </w:r>
    </w:p>
    <w:p>
      <w:pPr>
        <w:pStyle w:val="Compact"/>
        <w:numPr>
          <w:ilvl w:val="1"/>
          <w:numId w:val="1029"/>
        </w:numPr>
      </w:pPr>
      <w:r>
        <w:t xml:space="preserve">Une vue de sa</w:t>
      </w:r>
      <w:r>
        <w:t xml:space="preserve"> </w:t>
      </w:r>
      <w:r>
        <w:rPr>
          <w:b/>
          <w:bCs/>
        </w:rPr>
        <w:t xml:space="preserve">progression dans le temps</w:t>
      </w:r>
      <w:r>
        <w:t xml:space="preserve">.</w:t>
      </w:r>
    </w:p>
    <w:p>
      <w:pPr>
        <w:pStyle w:val="CaptionedFigure"/>
      </w:pPr>
      <w:r>
        <w:drawing>
          <wp:inline>
            <wp:extent cx="5334000" cy="4581520"/>
            <wp:effectExtent b="0" l="0" r="0" t="0"/>
            <wp:docPr descr="Carte d’empathie - Apprenant Soufiane" title="" id="59" name="Picture"/>
            <a:graphic>
              <a:graphicData uri="http://schemas.openxmlformats.org/drawingml/2006/picture">
                <pic:pic>
                  <pic:nvPicPr>
                    <pic:cNvPr descr="images/carte-empathie-apprenant-soufiane-nouvelle.png" id="60" name="Picture"/>
                    <pic:cNvPicPr>
                      <a:picLocks noChangeArrowheads="1" noChangeAspect="1"/>
                    </pic:cNvPicPr>
                  </pic:nvPicPr>
                  <pic:blipFill>
                    <a:blip r:embed="rId58"/>
                    <a:stretch>
                      <a:fillRect/>
                    </a:stretch>
                  </pic:blipFill>
                  <pic:spPr bwMode="auto">
                    <a:xfrm>
                      <a:off x="0" y="0"/>
                      <a:ext cx="5334000" cy="4581520"/>
                    </a:xfrm>
                    <a:prstGeom prst="rect">
                      <a:avLst/>
                    </a:prstGeom>
                    <a:noFill/>
                    <a:ln w="9525">
                      <a:noFill/>
                      <a:headEnd/>
                      <a:tailEnd/>
                    </a:ln>
                  </pic:spPr>
                </pic:pic>
              </a:graphicData>
            </a:graphic>
          </wp:inline>
        </w:drawing>
      </w:r>
    </w:p>
    <w:p>
      <w:pPr>
        <w:pStyle w:val="ImageCaption"/>
      </w:pPr>
      <w:r>
        <w:t xml:space="preserve">Carte d’empathie - Apprenant Soufiane</w:t>
      </w:r>
    </w:p>
    <w:p>
      <w:r>
        <w:pict>
          <v:rect style="width:0;height:1.5pt" o:hralign="center" o:hrstd="t" o:hr="t"/>
        </w:pict>
      </w:r>
    </w:p>
    <w:bookmarkEnd w:id="61"/>
    <w:bookmarkStart w:id="65" w:name="profil-administrateur-fouad"/>
    <w:p>
      <w:pPr>
        <w:pStyle w:val="Heading3"/>
      </w:pPr>
      <w:r>
        <w:rPr>
          <w:rStyle w:val="SectionNumber"/>
        </w:rPr>
        <w:t xml:space="preserve">5.1.5</w:t>
      </w:r>
      <w:r>
        <w:tab/>
      </w:r>
      <w:r>
        <w:t xml:space="preserve">1.5 Profil : Administrateur — Fouad</w:t>
      </w:r>
    </w:p>
    <w:p>
      <w:pPr>
        <w:pStyle w:val="FirstParagraph"/>
      </w:pPr>
      <w:r>
        <w:rPr>
          <w:i/>
          <w:iCs/>
        </w:rPr>
        <w:t xml:space="preserve">Le responsable pédagogique manquant de visibilité globale sur le centre.</w:t>
      </w:r>
    </w:p>
    <w:p>
      <w:pPr>
        <w:pStyle w:val="Compact"/>
        <w:numPr>
          <w:ilvl w:val="0"/>
          <w:numId w:val="1030"/>
        </w:numPr>
      </w:pPr>
      <w:r>
        <w:rPr>
          <w:b/>
          <w:bCs/>
        </w:rPr>
        <w:t xml:space="preserve">Points de Douleur (Pains) :</w:t>
      </w:r>
    </w:p>
    <w:p>
      <w:pPr>
        <w:pStyle w:val="Compact"/>
        <w:numPr>
          <w:ilvl w:val="1"/>
          <w:numId w:val="1031"/>
        </w:numPr>
      </w:pPr>
      <w:r>
        <w:rPr>
          <w:b/>
          <w:bCs/>
        </w:rPr>
        <w:t xml:space="preserve">Opacité globale :</w:t>
      </w:r>
      <w:r>
        <w:t xml:space="preserve"> </w:t>
      </w:r>
      <w:r>
        <w:t xml:space="preserve">L’utilisation d’outils indépendants par équipe empêche la direction d’avoir une vue en temps réel de la progression du centre.</w:t>
      </w:r>
    </w:p>
    <w:p>
      <w:pPr>
        <w:pStyle w:val="Compact"/>
        <w:numPr>
          <w:ilvl w:val="1"/>
          <w:numId w:val="1031"/>
        </w:numPr>
      </w:pPr>
      <w:r>
        <w:rPr>
          <w:b/>
          <w:bCs/>
        </w:rPr>
        <w:t xml:space="preserve">Rupture avec SoliLMS :</w:t>
      </w:r>
      <w:r>
        <w:t xml:space="preserve"> </w:t>
      </w:r>
      <w:r>
        <w:t xml:space="preserve">Les notes ne remontent pas automatiquement dans le LMS central, créant des délais et des frictions.</w:t>
      </w:r>
    </w:p>
    <w:p>
      <w:pPr>
        <w:pStyle w:val="Compact"/>
        <w:numPr>
          <w:ilvl w:val="1"/>
          <w:numId w:val="1031"/>
        </w:numPr>
      </w:pPr>
      <w:r>
        <w:rPr>
          <w:b/>
          <w:bCs/>
        </w:rPr>
        <w:t xml:space="preserve">Gestion des accès éparpillée :</w:t>
      </w:r>
      <w:r>
        <w:t xml:space="preserve"> </w:t>
      </w:r>
      <w:r>
        <w:t xml:space="preserve">Créer et révoquer des accès sur des outils non-officiels est chronophage et risqué en termes de sécurité.</w:t>
      </w:r>
    </w:p>
    <w:p>
      <w:pPr>
        <w:pStyle w:val="Compact"/>
        <w:numPr>
          <w:ilvl w:val="0"/>
          <w:numId w:val="1030"/>
        </w:numPr>
      </w:pPr>
      <w:r>
        <w:rPr>
          <w:b/>
          <w:bCs/>
        </w:rPr>
        <w:t xml:space="preserve">Gains Attendus :</w:t>
      </w:r>
    </w:p>
    <w:p>
      <w:pPr>
        <w:pStyle w:val="Compact"/>
        <w:numPr>
          <w:ilvl w:val="1"/>
          <w:numId w:val="1032"/>
        </w:numPr>
      </w:pPr>
      <w:r>
        <w:t xml:space="preserve">Un</w:t>
      </w:r>
      <w:r>
        <w:t xml:space="preserve"> </w:t>
      </w:r>
      <w:r>
        <w:rPr>
          <w:b/>
          <w:bCs/>
        </w:rPr>
        <w:t xml:space="preserve">tableau de bord centralisé</w:t>
      </w:r>
      <w:r>
        <w:t xml:space="preserve"> </w:t>
      </w:r>
      <w:r>
        <w:t xml:space="preserve">avec statistiques de réussite par cohorte et module.</w:t>
      </w:r>
    </w:p>
    <w:p>
      <w:pPr>
        <w:pStyle w:val="Compact"/>
        <w:numPr>
          <w:ilvl w:val="1"/>
          <w:numId w:val="1032"/>
        </w:numPr>
      </w:pPr>
      <w:r>
        <w:t xml:space="preserve">Une</w:t>
      </w:r>
      <w:r>
        <w:t xml:space="preserve"> </w:t>
      </w:r>
      <w:r>
        <w:rPr>
          <w:b/>
          <w:bCs/>
        </w:rPr>
        <w:t xml:space="preserve">intégration API</w:t>
      </w:r>
      <w:r>
        <w:t xml:space="preserve"> </w:t>
      </w:r>
      <w:r>
        <w:t xml:space="preserve">avec SoliLMS pour synchroniser automatiquement les données.</w:t>
      </w:r>
    </w:p>
    <w:p>
      <w:pPr>
        <w:pStyle w:val="Compact"/>
        <w:numPr>
          <w:ilvl w:val="1"/>
          <w:numId w:val="1032"/>
        </w:numPr>
      </w:pPr>
      <w:r>
        <w:t xml:space="preserve">Une gestion unifiée des rôles Formateur et Étudiant.</w:t>
      </w:r>
    </w:p>
    <w:p>
      <w:pPr>
        <w:pStyle w:val="CaptionedFigure"/>
      </w:pPr>
      <w:r>
        <w:drawing>
          <wp:inline>
            <wp:extent cx="5334000" cy="4581520"/>
            <wp:effectExtent b="0" l="0" r="0" t="0"/>
            <wp:docPr descr="Carte d’empathie - Administrateur Fouad" title="" id="63" name="Picture"/>
            <a:graphic>
              <a:graphicData uri="http://schemas.openxmlformats.org/drawingml/2006/picture">
                <pic:pic>
                  <pic:nvPicPr>
                    <pic:cNvPr descr="images/carte-empathie-admin-fouad-nouvelle.png" id="64" name="Picture"/>
                    <pic:cNvPicPr>
                      <a:picLocks noChangeArrowheads="1" noChangeAspect="1"/>
                    </pic:cNvPicPr>
                  </pic:nvPicPr>
                  <pic:blipFill>
                    <a:blip r:embed="rId62"/>
                    <a:stretch>
                      <a:fillRect/>
                    </a:stretch>
                  </pic:blipFill>
                  <pic:spPr bwMode="auto">
                    <a:xfrm>
                      <a:off x="0" y="0"/>
                      <a:ext cx="5334000" cy="4581520"/>
                    </a:xfrm>
                    <a:prstGeom prst="rect">
                      <a:avLst/>
                    </a:prstGeom>
                    <a:noFill/>
                    <a:ln w="9525">
                      <a:noFill/>
                      <a:headEnd/>
                      <a:tailEnd/>
                    </a:ln>
                  </pic:spPr>
                </pic:pic>
              </a:graphicData>
            </a:graphic>
          </wp:inline>
        </w:drawing>
      </w:r>
    </w:p>
    <w:p>
      <w:pPr>
        <w:pStyle w:val="ImageCaption"/>
      </w:pPr>
      <w:r>
        <w:t xml:space="preserve">Carte d’empathie - Administrateur Fouad</w:t>
      </w:r>
    </w:p>
    <w:p>
      <w:r>
        <w:pict>
          <v:rect style="width:0;height:1.5pt" o:hralign="center" o:hrstd="t" o:hr="t"/>
        </w:pict>
      </w:r>
    </w:p>
    <w:bookmarkEnd w:id="65"/>
    <w:bookmarkEnd w:id="66"/>
    <w:bookmarkStart w:id="71" w:name="définition-du-problème"/>
    <w:p>
      <w:pPr>
        <w:pStyle w:val="Heading2"/>
      </w:pPr>
      <w:r>
        <w:rPr>
          <w:rStyle w:val="SectionNumber"/>
        </w:rPr>
        <w:t xml:space="preserve">5.2</w:t>
      </w:r>
      <w:r>
        <w:tab/>
      </w:r>
      <w:r>
        <w:t xml:space="preserve">Définition du Problème</w:t>
      </w:r>
    </w:p>
    <w:bookmarkStart w:id="67" w:name="énoncé-du-problème-point-de-vue"/>
    <w:p>
      <w:pPr>
        <w:pStyle w:val="Heading3"/>
      </w:pPr>
      <w:r>
        <w:rPr>
          <w:rStyle w:val="SectionNumber"/>
        </w:rPr>
        <w:t xml:space="preserve">5.2.1</w:t>
      </w:r>
      <w:r>
        <w:tab/>
      </w:r>
      <w:r>
        <w:t xml:space="preserve">2.1 Énoncé du Problème (Point de Vue)</w:t>
      </w:r>
    </w:p>
    <w:p>
      <w:pPr>
        <w:pStyle w:val="FirstParagraph"/>
      </w:pPr>
      <w:r>
        <w:t xml:space="preserve">Les formateurs et apprenants de Solicode</w:t>
      </w:r>
      <w:r>
        <w:t xml:space="preserve"> </w:t>
      </w:r>
      <w:r>
        <w:rPr>
          <w:b/>
          <w:bCs/>
        </w:rPr>
        <w:t xml:space="preserve">ne disposent d’aucun outil d’évaluation unifié</w:t>
      </w:r>
      <w:r>
        <w:t xml:space="preserve">, ce qui les oblige à jongler entre Google Forms, SoliLMS et des fichiers Excel — entraînant une</w:t>
      </w:r>
      <w:r>
        <w:t xml:space="preserve"> </w:t>
      </w:r>
      <w:r>
        <w:rPr>
          <w:b/>
          <w:bCs/>
        </w:rPr>
        <w:t xml:space="preserve">perte de temps, des erreurs de saisie et une absence totale de feedback pédagogique exploitable</w:t>
      </w:r>
      <w:r>
        <w:t xml:space="preserve"> </w:t>
      </w:r>
      <w:r>
        <w:t xml:space="preserve">après chaque session de QCM.</w:t>
      </w:r>
    </w:p>
    <w:bookmarkEnd w:id="67"/>
    <w:bookmarkStart w:id="68" w:name="validation-terrain-sources-directes"/>
    <w:p>
      <w:pPr>
        <w:pStyle w:val="Heading3"/>
      </w:pPr>
      <w:r>
        <w:rPr>
          <w:rStyle w:val="SectionNumber"/>
        </w:rPr>
        <w:t xml:space="preserve">5.2.2</w:t>
      </w:r>
      <w:r>
        <w:tab/>
      </w:r>
      <w:r>
        <w:t xml:space="preserve">2.2 Validation Terrain — Sources Directes</w:t>
      </w:r>
    </w:p>
    <w:p>
      <w:pPr>
        <w:pStyle w:val="FirstParagraph"/>
      </w:pPr>
      <w:r>
        <w:t xml:space="preserve">Ce problème est</w:t>
      </w:r>
      <w:r>
        <w:t xml:space="preserve"> </w:t>
      </w:r>
      <w:r>
        <w:rPr>
          <w:b/>
          <w:bCs/>
        </w:rPr>
        <w:t xml:space="preserve">explicitement confirmé par les 5 entretiens</w:t>
      </w:r>
      <w:r>
        <w:t xml:space="preserve"> </w:t>
      </w:r>
      <w:r>
        <w:t xml:space="preserve">menés en phase d’empathie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Persona</w:t>
            </w:r>
          </w:p>
        </w:tc>
        <w:tc>
          <w:tcPr/>
          <w:p>
            <w:pPr>
              <w:pStyle w:val="Compact"/>
              <w:jc w:val="left"/>
            </w:pPr>
            <w:r>
              <w:t xml:space="preserve">Frustration principale validée</w:t>
            </w:r>
          </w:p>
        </w:tc>
      </w:tr>
      <w:tr>
        <w:tc>
          <w:tcPr/>
          <w:p>
            <w:pPr>
              <w:pStyle w:val="Compact"/>
              <w:jc w:val="left"/>
            </w:pPr>
            <w:r>
              <w:rPr>
                <w:b/>
                <w:bCs/>
              </w:rPr>
              <w:t xml:space="preserve">Fatine</w:t>
            </w:r>
            <w:r>
              <w:t xml:space="preserve"> </w:t>
            </w:r>
            <w:r>
              <w:t xml:space="preserve">(Formatrice)</w:t>
            </w:r>
          </w:p>
        </w:tc>
        <w:tc>
          <w:tcPr/>
          <w:p>
            <w:pPr>
              <w:pStyle w:val="Compact"/>
              <w:jc w:val="left"/>
            </w:pPr>
            <w:r>
              <w:t xml:space="preserve">Double saisie entre Google Forms et SoliLMS, risque d’erreurs, aucun tableau de bord</w:t>
            </w:r>
          </w:p>
        </w:tc>
      </w:tr>
      <w:tr>
        <w:tc>
          <w:tcPr/>
          <w:p>
            <w:pPr>
              <w:pStyle w:val="Compact"/>
              <w:jc w:val="left"/>
            </w:pPr>
            <w:r>
              <w:rPr>
                <w:b/>
                <w:bCs/>
              </w:rPr>
              <w:t xml:space="preserve">Youssef</w:t>
            </w:r>
            <w:r>
              <w:t xml:space="preserve"> </w:t>
            </w:r>
            <w:r>
              <w:t xml:space="preserve">(Formateur)</w:t>
            </w:r>
          </w:p>
        </w:tc>
        <w:tc>
          <w:tcPr/>
          <w:p>
            <w:pPr>
              <w:pStyle w:val="Compact"/>
              <w:jc w:val="left"/>
            </w:pPr>
            <w:r>
              <w:t xml:space="preserve">Correction chronophage, calculs sur Excel, aucune granularité par objectif</w:t>
            </w:r>
          </w:p>
        </w:tc>
      </w:tr>
      <w:tr>
        <w:tc>
          <w:tcPr/>
          <w:p>
            <w:pPr>
              <w:pStyle w:val="Compact"/>
              <w:jc w:val="left"/>
            </w:pPr>
            <w:r>
              <w:rPr>
                <w:b/>
                <w:bCs/>
              </w:rPr>
              <w:t xml:space="preserve">Fouad</w:t>
            </w:r>
            <w:r>
              <w:t xml:space="preserve"> </w:t>
            </w:r>
            <w:r>
              <w:t xml:space="preserve">(Admin)</w:t>
            </w:r>
          </w:p>
        </w:tc>
        <w:tc>
          <w:tcPr/>
          <w:p>
            <w:pPr>
              <w:pStyle w:val="Compact"/>
              <w:jc w:val="left"/>
            </w:pPr>
            <w:r>
              <w:t xml:space="preserve">Aucune vue globale du centre, pas de remontée auto dans SoliLMS</w:t>
            </w:r>
          </w:p>
        </w:tc>
      </w:tr>
      <w:tr>
        <w:tc>
          <w:tcPr/>
          <w:p>
            <w:pPr>
              <w:pStyle w:val="Compact"/>
              <w:jc w:val="left"/>
            </w:pPr>
            <w:r>
              <w:rPr>
                <w:b/>
                <w:bCs/>
              </w:rPr>
              <w:t xml:space="preserve">Mehdi</w:t>
            </w:r>
            <w:r>
              <w:t xml:space="preserve"> </w:t>
            </w:r>
            <w:r>
              <w:t xml:space="preserve">(Étudiant)</w:t>
            </w:r>
          </w:p>
        </w:tc>
        <w:tc>
          <w:tcPr/>
          <w:p>
            <w:pPr>
              <w:pStyle w:val="Compact"/>
              <w:jc w:val="left"/>
            </w:pPr>
            <w:r>
              <w:t xml:space="preserve">Interface inadaptée au mobile, perte de données, aucun timer visible</w:t>
            </w:r>
          </w:p>
        </w:tc>
      </w:tr>
      <w:tr>
        <w:tc>
          <w:tcPr/>
          <w:p>
            <w:pPr>
              <w:pStyle w:val="Compact"/>
              <w:jc w:val="left"/>
            </w:pPr>
            <w:r>
              <w:rPr>
                <w:b/>
                <w:bCs/>
              </w:rPr>
              <w:t xml:space="preserve">Soufiane</w:t>
            </w:r>
            <w:r>
              <w:t xml:space="preserve"> </w:t>
            </w:r>
            <w:r>
              <w:t xml:space="preserve">(Étudiant)</w:t>
            </w:r>
          </w:p>
        </w:tc>
        <w:tc>
          <w:tcPr/>
          <w:p>
            <w:pPr>
              <w:pStyle w:val="Compact"/>
              <w:jc w:val="left"/>
            </w:pPr>
            <w:r>
              <w:t xml:space="preserve">Score brut sans explication, révision impossible à cibler</w:t>
            </w:r>
          </w:p>
        </w:tc>
      </w:tr>
    </w:tbl>
    <w:bookmarkEnd w:id="68"/>
    <w:bookmarkStart w:id="69" w:name="cause-racine"/>
    <w:p>
      <w:pPr>
        <w:pStyle w:val="Heading3"/>
      </w:pPr>
      <w:r>
        <w:rPr>
          <w:rStyle w:val="SectionNumber"/>
        </w:rPr>
        <w:t xml:space="preserve">5.2.3</w:t>
      </w:r>
      <w:r>
        <w:tab/>
      </w:r>
      <w:r>
        <w:t xml:space="preserve">2.3 Cause Racine</w:t>
      </w:r>
    </w:p>
    <w:p>
      <w:pPr>
        <w:pStyle w:val="FirstParagraph"/>
      </w:pPr>
      <w:r>
        <w:t xml:space="preserve">L’absence d’un outil</w:t>
      </w:r>
      <w:r>
        <w:t xml:space="preserve"> </w:t>
      </w:r>
      <w:r>
        <w:rPr>
          <w:b/>
          <w:bCs/>
        </w:rPr>
        <w:t xml:space="preserve">conçu pour Solicode</w:t>
      </w:r>
      <w:r>
        <w:t xml:space="preserve"> </w:t>
      </w:r>
      <w:r>
        <w:t xml:space="preserve">et</w:t>
      </w:r>
      <w:r>
        <w:t xml:space="preserve"> </w:t>
      </w:r>
      <w:r>
        <w:rPr>
          <w:b/>
          <w:bCs/>
        </w:rPr>
        <w:t xml:space="preserve">intégré à son écosystème pédagogique</w:t>
      </w:r>
      <w:r>
        <w:t xml:space="preserve"> </w:t>
      </w:r>
      <w:r>
        <w:t xml:space="preserve">contraint chaque acteur à adapter des outils génériques non pensés pour la pédagogie par objectifs — générant friction, perte de temps et opacité pour tous.</w:t>
      </w:r>
    </w:p>
    <w:bookmarkEnd w:id="69"/>
    <w:bookmarkStart w:id="70" w:name="reformulation-how-might-we"/>
    <w:p>
      <w:pPr>
        <w:pStyle w:val="Heading3"/>
      </w:pPr>
      <w:r>
        <w:rPr>
          <w:rStyle w:val="SectionNumber"/>
        </w:rPr>
        <w:t xml:space="preserve">5.2.4</w:t>
      </w:r>
      <w:r>
        <w:tab/>
      </w:r>
      <w:r>
        <w:t xml:space="preserve">2.4 Reformulation « How Might We »</w:t>
      </w:r>
    </w:p>
    <w:p>
      <w:pPr>
        <w:pStyle w:val="BlockText"/>
      </w:pPr>
      <w:r>
        <w:rPr>
          <w:b/>
          <w:bCs/>
        </w:rPr>
        <w:t xml:space="preserve">Comment pourrions-nous</w:t>
      </w:r>
      <w:r>
        <w:t xml:space="preserve"> </w:t>
      </w:r>
      <w:r>
        <w:t xml:space="preserve">offrir aux acteurs de Solicode un outil d’évaluation QCM intégré, qui automatise la correction, structure les résultats par objectif pédagogique et fournit un feedback immédiat — éliminant ainsi la double saisie et l’opacité des résultats ?</w:t>
      </w:r>
    </w:p>
    <w:p>
      <w:r>
        <w:pict>
          <v:rect style="width:0;height:1.5pt" o:hralign="center" o:hrstd="t" o:hr="t"/>
        </w:pict>
      </w:r>
    </w:p>
    <w:bookmarkEnd w:id="70"/>
    <w:bookmarkEnd w:id="71"/>
    <w:bookmarkStart w:id="72" w:name="idéation-spécifications-fonctionnelles"/>
    <w:p>
      <w:pPr>
        <w:pStyle w:val="Heading2"/>
      </w:pPr>
      <w:r>
        <w:rPr>
          <w:rStyle w:val="SectionNumber"/>
        </w:rPr>
        <w:t xml:space="preserve">5.3</w:t>
      </w:r>
      <w:r>
        <w:tab/>
      </w:r>
      <w:r>
        <w:t xml:space="preserve">Idéation &amp; Spécifications Fonctionnelles</w:t>
      </w:r>
    </w:p>
    <w:p>
      <w:pPr>
        <w:pStyle w:val="FirstParagraph"/>
      </w:pPr>
      <w:r>
        <w:t xml:space="preserve">Basé sur l’analyse d’empathie, voici la traçabilité directe de chaque problème vers sa solution fonctionnelle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Problème Résolu</w:t>
            </w:r>
          </w:p>
        </w:tc>
        <w:tc>
          <w:tcPr/>
          <w:p>
            <w:pPr>
              <w:pStyle w:val="Compact"/>
              <w:jc w:val="left"/>
            </w:pPr>
            <w:r>
              <w:t xml:space="preserve">Persona(s)</w:t>
            </w:r>
          </w:p>
        </w:tc>
      </w:tr>
      <w:tr>
        <w:tc>
          <w:tcPr/>
          <w:p>
            <w:pPr>
              <w:pStyle w:val="Compact"/>
              <w:jc w:val="left"/>
            </w:pPr>
            <w:r>
              <w:rPr>
                <w:b/>
                <w:bCs/>
              </w:rPr>
              <w:t xml:space="preserve">Création de QCM CRUD</w:t>
            </w:r>
          </w:p>
        </w:tc>
        <w:tc>
          <w:tcPr/>
          <w:p>
            <w:pPr>
              <w:pStyle w:val="Compact"/>
              <w:jc w:val="left"/>
            </w:pPr>
            <w:r>
              <w:t xml:space="preserve">Double saisie et outils génériques inadaptés</w:t>
            </w:r>
          </w:p>
        </w:tc>
        <w:tc>
          <w:tcPr/>
          <w:p>
            <w:pPr>
              <w:pStyle w:val="Compact"/>
              <w:jc w:val="left"/>
            </w:pPr>
            <w:r>
              <w:t xml:space="preserve">Fatine, Youssef</w:t>
            </w:r>
          </w:p>
        </w:tc>
      </w:tr>
      <w:tr>
        <w:tc>
          <w:tcPr/>
          <w:p>
            <w:pPr>
              <w:pStyle w:val="Compact"/>
              <w:jc w:val="left"/>
            </w:pPr>
            <w:r>
              <w:rPr>
                <w:b/>
                <w:bCs/>
              </w:rPr>
              <w:t xml:space="preserve">Score automatique global</w:t>
            </w:r>
          </w:p>
        </w:tc>
        <w:tc>
          <w:tcPr/>
          <w:p>
            <w:pPr>
              <w:pStyle w:val="Compact"/>
              <w:jc w:val="left"/>
            </w:pPr>
            <w:r>
              <w:t xml:space="preserve">Correction manuelle chronophage</w:t>
            </w:r>
          </w:p>
        </w:tc>
        <w:tc>
          <w:tcPr/>
          <w:p>
            <w:pPr>
              <w:pStyle w:val="Compact"/>
              <w:jc w:val="left"/>
            </w:pPr>
            <w:r>
              <w:t xml:space="preserve">Fatine, Youssef</w:t>
            </w:r>
          </w:p>
        </w:tc>
      </w:tr>
      <w:tr>
        <w:tc>
          <w:tcPr/>
          <w:p>
            <w:pPr>
              <w:pStyle w:val="Compact"/>
              <w:jc w:val="left"/>
            </w:pPr>
            <w:r>
              <w:rPr>
                <w:b/>
                <w:bCs/>
              </w:rPr>
              <w:t xml:space="preserve">Granularité par objectif</w:t>
            </w:r>
          </w:p>
        </w:tc>
        <w:tc>
          <w:tcPr/>
          <w:p>
            <w:pPr>
              <w:pStyle w:val="Compact"/>
              <w:jc w:val="left"/>
            </w:pPr>
            <w:r>
              <w:t xml:space="preserve">Aucune visibilité par micro-objectif</w:t>
            </w:r>
          </w:p>
        </w:tc>
        <w:tc>
          <w:tcPr/>
          <w:p>
            <w:pPr>
              <w:pStyle w:val="Compact"/>
              <w:jc w:val="left"/>
            </w:pPr>
            <w:r>
              <w:t xml:space="preserve">Youssef</w:t>
            </w:r>
          </w:p>
        </w:tc>
      </w:tr>
      <w:tr>
        <w:tc>
          <w:tcPr/>
          <w:p>
            <w:pPr>
              <w:pStyle w:val="Compact"/>
              <w:jc w:val="left"/>
            </w:pPr>
            <w:r>
              <w:rPr>
                <w:b/>
                <w:bCs/>
              </w:rPr>
              <w:t xml:space="preserve">Feedback détaillé</w:t>
            </w:r>
          </w:p>
        </w:tc>
        <w:tc>
          <w:tcPr/>
          <w:p>
            <w:pPr>
              <w:pStyle w:val="Compact"/>
              <w:jc w:val="left"/>
            </w:pPr>
            <w:r>
              <w:t xml:space="preserve">Score brut sans explication</w:t>
            </w:r>
          </w:p>
        </w:tc>
        <w:tc>
          <w:tcPr/>
          <w:p>
            <w:pPr>
              <w:pStyle w:val="Compact"/>
              <w:jc w:val="left"/>
            </w:pPr>
            <w:r>
              <w:t xml:space="preserve">Soufiane</w:t>
            </w:r>
          </w:p>
        </w:tc>
      </w:tr>
      <w:tr>
        <w:tc>
          <w:tcPr/>
          <w:p>
            <w:pPr>
              <w:pStyle w:val="Compact"/>
              <w:jc w:val="left"/>
            </w:pPr>
            <w:r>
              <w:rPr>
                <w:b/>
                <w:bCs/>
              </w:rPr>
              <w:t xml:space="preserve">Interface Mobile-First</w:t>
            </w:r>
          </w:p>
        </w:tc>
        <w:tc>
          <w:tcPr/>
          <w:p>
            <w:pPr>
              <w:pStyle w:val="Compact"/>
              <w:jc w:val="left"/>
            </w:pPr>
            <w:r>
              <w:t xml:space="preserve">Illisibilité sur smartphone</w:t>
            </w:r>
          </w:p>
        </w:tc>
        <w:tc>
          <w:tcPr/>
          <w:p>
            <w:pPr>
              <w:pStyle w:val="Compact"/>
              <w:jc w:val="left"/>
            </w:pPr>
            <w:r>
              <w:t xml:space="preserve">Mehdi</w:t>
            </w:r>
          </w:p>
        </w:tc>
      </w:tr>
      <w:tr>
        <w:tc>
          <w:tcPr/>
          <w:p>
            <w:pPr>
              <w:pStyle w:val="Compact"/>
              <w:jc w:val="left"/>
            </w:pPr>
            <w:r>
              <w:rPr>
                <w:b/>
                <w:bCs/>
              </w:rPr>
              <w:t xml:space="preserve">Auto-sauvegarde + Timer</w:t>
            </w:r>
          </w:p>
        </w:tc>
        <w:tc>
          <w:tcPr/>
          <w:p>
            <w:pPr>
              <w:pStyle w:val="Compact"/>
              <w:jc w:val="left"/>
            </w:pPr>
            <w:r>
              <w:t xml:space="preserve">Perte de données, clôture brusque</w:t>
            </w:r>
          </w:p>
        </w:tc>
        <w:tc>
          <w:tcPr/>
          <w:p>
            <w:pPr>
              <w:pStyle w:val="Compact"/>
              <w:jc w:val="left"/>
            </w:pPr>
            <w:r>
              <w:t xml:space="preserve">Mehdi</w:t>
            </w:r>
          </w:p>
        </w:tc>
      </w:tr>
      <w:tr>
        <w:tc>
          <w:tcPr/>
          <w:p>
            <w:pPr>
              <w:pStyle w:val="Compact"/>
              <w:jc w:val="left"/>
            </w:pPr>
            <w:r>
              <w:rPr>
                <w:b/>
                <w:bCs/>
              </w:rPr>
              <w:t xml:space="preserve">Tableau de bord Admin</w:t>
            </w:r>
          </w:p>
        </w:tc>
        <w:tc>
          <w:tcPr/>
          <w:p>
            <w:pPr>
              <w:pStyle w:val="Compact"/>
              <w:jc w:val="left"/>
            </w:pPr>
            <w:r>
              <w:t xml:space="preserve">Opacité globale du centre</w:t>
            </w:r>
          </w:p>
        </w:tc>
        <w:tc>
          <w:tcPr/>
          <w:p>
            <w:pPr>
              <w:pStyle w:val="Compact"/>
              <w:jc w:val="left"/>
            </w:pPr>
            <w:r>
              <w:t xml:space="preserve">Fouad</w:t>
            </w:r>
          </w:p>
        </w:tc>
      </w:tr>
      <w:tr>
        <w:tc>
          <w:tcPr/>
          <w:p>
            <w:pPr>
              <w:pStyle w:val="Compact"/>
              <w:jc w:val="left"/>
            </w:pPr>
            <w:r>
              <w:rPr>
                <w:b/>
                <w:bCs/>
              </w:rPr>
              <w:t xml:space="preserve">Intégration API SoliLMS</w:t>
            </w:r>
          </w:p>
        </w:tc>
        <w:tc>
          <w:tcPr/>
          <w:p>
            <w:pPr>
              <w:pStyle w:val="Compact"/>
              <w:jc w:val="left"/>
            </w:pPr>
            <w:r>
              <w:t xml:space="preserve">Rupture administrative avec le LMS</w:t>
            </w:r>
          </w:p>
        </w:tc>
        <w:tc>
          <w:tcPr/>
          <w:p>
            <w:pPr>
              <w:pStyle w:val="Compact"/>
              <w:jc w:val="left"/>
            </w:pPr>
            <w:r>
              <w:t xml:space="preserve">Fouad</w:t>
            </w:r>
          </w:p>
        </w:tc>
      </w:tr>
    </w:tbl>
    <w:p>
      <w:r>
        <w:pict>
          <v:rect style="width:0;height:1.5pt" o:hralign="center" o:hrstd="t" o:hr="t"/>
        </w:pict>
      </w:r>
    </w:p>
    <w:bookmarkEnd w:id="72"/>
    <w:bookmarkStart w:id="87" w:name="planification-agile-sprints-et-backlogs"/>
    <w:p>
      <w:pPr>
        <w:pStyle w:val="Heading2"/>
      </w:pPr>
      <w:r>
        <w:rPr>
          <w:rStyle w:val="SectionNumber"/>
        </w:rPr>
        <w:t xml:space="preserve">5.4</w:t>
      </w:r>
      <w:r>
        <w:tab/>
      </w:r>
      <w:r>
        <w:t xml:space="preserve">Planification Agile : Sprints et Backlogs</w:t>
      </w:r>
    </w:p>
    <w:bookmarkStart w:id="76" w:name="vue-globale-du-système-acteurs"/>
    <w:p>
      <w:pPr>
        <w:pStyle w:val="Heading3"/>
      </w:pPr>
      <w:r>
        <w:rPr>
          <w:rStyle w:val="SectionNumber"/>
        </w:rPr>
        <w:t xml:space="preserve">5.4.1</w:t>
      </w:r>
      <w:r>
        <w:tab/>
      </w:r>
      <w:r>
        <w:t xml:space="preserve">4.1 Vue Globale du Système (Acteurs)</w:t>
      </w:r>
    </w:p>
    <w:p>
      <w:pPr>
        <w:pStyle w:val="FirstParagraph"/>
      </w:pPr>
      <w:r>
        <w:t xml:space="preserve">Avant de détailler les sprints, voici l’architecture logicielle complète de SoliQuiz :</w:t>
      </w:r>
    </w:p>
    <w:p>
      <w:pPr>
        <w:pStyle w:val="BodyText"/>
      </w:pPr>
      <w:r>
        <w:rPr>
          <w:b/>
          <w:bCs/>
        </w:rPr>
        <w:t xml:space="preserve">Acteurs du système :</w:t>
      </w:r>
      <w:r>
        <w:t xml:space="preserve"> </w:t>
      </w:r>
      <w:r>
        <w:t xml:space="preserve">-</w:t>
      </w:r>
      <w:r>
        <w:t xml:space="preserve"> </w:t>
      </w:r>
      <w:r>
        <w:rPr>
          <w:b/>
          <w:bCs/>
        </w:rPr>
        <w:t xml:space="preserve">L’Administrateur (Fouad) :</w:t>
      </w:r>
      <w:r>
        <w:t xml:space="preserve"> </w:t>
      </w:r>
      <w:r>
        <w:t xml:space="preserve">Contrôle total — gestion des utilisateurs et supervision globale.</w:t>
      </w:r>
      <w:r>
        <w:t xml:space="preserve"> </w:t>
      </w:r>
      <w:r>
        <w:t xml:space="preserve">-</w:t>
      </w:r>
      <w:r>
        <w:t xml:space="preserve"> </w:t>
      </w:r>
      <w:r>
        <w:rPr>
          <w:b/>
          <w:bCs/>
        </w:rPr>
        <w:t xml:space="preserve">Le Formateur (Youssef / Fatine) :</w:t>
      </w:r>
      <w:r>
        <w:t xml:space="preserve"> </w:t>
      </w:r>
      <w:r>
        <w:t xml:space="preserve">Cœur opérationnel — création et suivi des QCM.</w:t>
      </w:r>
      <w:r>
        <w:t xml:space="preserve"> </w:t>
      </w:r>
      <w:r>
        <w:t xml:space="preserve">-</w:t>
      </w:r>
      <w:r>
        <w:t xml:space="preserve"> </w:t>
      </w:r>
      <w:r>
        <w:rPr>
          <w:b/>
          <w:bCs/>
        </w:rPr>
        <w:t xml:space="preserve">L’Étudiant (Mehdi / Soufiane) :</w:t>
      </w:r>
      <w:r>
        <w:t xml:space="preserve"> </w:t>
      </w:r>
      <w:r>
        <w:t xml:space="preserve">Utilisateur final — passation et consultation.</w:t>
      </w:r>
    </w:p>
    <w:p>
      <w:pPr>
        <w:pStyle w:val="CaptionedFigure"/>
      </w:pPr>
      <w:r>
        <w:drawing>
          <wp:inline>
            <wp:extent cx="5334000" cy="2952588"/>
            <wp:effectExtent b="0" l="0" r="0" t="0"/>
            <wp:docPr descr="Diagramme de Cas d’Utilisation - Vue Globale" title="" id="74" name="Picture"/>
            <a:graphic>
              <a:graphicData uri="http://schemas.openxmlformats.org/drawingml/2006/picture">
                <pic:pic>
                  <pic:nvPicPr>
                    <pic:cNvPr descr="images/cas-utilisation-global.png" id="75" name="Picture"/>
                    <pic:cNvPicPr>
                      <a:picLocks noChangeArrowheads="1" noChangeAspect="1"/>
                    </pic:cNvPicPr>
                  </pic:nvPicPr>
                  <pic:blipFill>
                    <a:blip r:embed="rId73"/>
                    <a:stretch>
                      <a:fillRect/>
                    </a:stretch>
                  </pic:blipFill>
                  <pic:spPr bwMode="auto">
                    <a:xfrm>
                      <a:off x="0" y="0"/>
                      <a:ext cx="5334000" cy="2952588"/>
                    </a:xfrm>
                    <a:prstGeom prst="rect">
                      <a:avLst/>
                    </a:prstGeom>
                    <a:noFill/>
                    <a:ln w="9525">
                      <a:noFill/>
                      <a:headEnd/>
                      <a:tailEnd/>
                    </a:ln>
                  </pic:spPr>
                </pic:pic>
              </a:graphicData>
            </a:graphic>
          </wp:inline>
        </w:drawing>
      </w:r>
    </w:p>
    <w:p>
      <w:pPr>
        <w:pStyle w:val="ImageCaption"/>
      </w:pPr>
      <w:r>
        <w:t xml:space="preserve">Diagramme de Cas d’Utilisation - Vue Globale</w:t>
      </w:r>
    </w:p>
    <w:p>
      <w:r>
        <w:pict>
          <v:rect style="width:0;height:1.5pt" o:hralign="center" o:hrstd="t" o:hr="t"/>
        </w:pict>
      </w:r>
    </w:p>
    <w:bookmarkEnd w:id="76"/>
    <w:bookmarkStart w:id="81" w:name="X328e529064476c172c2e026c34e29cc62137bcf"/>
    <w:p>
      <w:pPr>
        <w:pStyle w:val="Heading3"/>
      </w:pPr>
      <w:r>
        <w:rPr>
          <w:rStyle w:val="SectionNumber"/>
        </w:rPr>
        <w:t xml:space="preserve">5.4.2</w:t>
      </w:r>
      <w:r>
        <w:tab/>
      </w:r>
      <w:r>
        <w:t xml:space="preserve">4.2 Sprint 1 — MVP : Éliminer la Friction de Base</w:t>
      </w:r>
    </w:p>
    <w:p>
      <w:pPr>
        <w:pStyle w:val="FirstParagraph"/>
      </w:pPr>
      <w:r>
        <w:rPr>
          <w:b/>
          <w:bCs/>
        </w:rPr>
        <w:t xml:space="preserve">Objectif :</w:t>
      </w:r>
      <w:r>
        <w:t xml:space="preserve"> </w:t>
      </w:r>
      <w:r>
        <w:t xml:space="preserve">Remplacer Google Forms dès le premier sprint en permettant aux formateurs de créer un QCM et aux étudiants de le passer avec un score automatique.</w:t>
      </w:r>
    </w:p>
    <w:bookmarkStart w:id="80" w:name="backlog-sprint-1"/>
    <w:p>
      <w:pPr>
        <w:pStyle w:val="Heading4"/>
      </w:pPr>
      <w:r>
        <w:rPr>
          <w:rStyle w:val="SectionNumber"/>
        </w:rPr>
        <w:t xml:space="preserve">5.4.2.1</w:t>
      </w:r>
      <w:r>
        <w:tab/>
      </w:r>
      <w:r>
        <w:t xml:space="preserve">Backlog Sprint 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Catégorie</w:t>
            </w:r>
          </w:p>
        </w:tc>
        <w:tc>
          <w:tcPr/>
          <w:p>
            <w:pPr>
              <w:pStyle w:val="Compact"/>
              <w:jc w:val="left"/>
            </w:pPr>
            <w:r>
              <w:t xml:space="preserve">ID</w:t>
            </w:r>
          </w:p>
        </w:tc>
        <w:tc>
          <w:tcPr/>
          <w:p>
            <w:pPr>
              <w:pStyle w:val="Compact"/>
              <w:jc w:val="left"/>
            </w:pPr>
            <w:r>
              <w:t xml:space="preserve">Cas d’Utilisation</w:t>
            </w:r>
          </w:p>
        </w:tc>
        <w:tc>
          <w:tcPr/>
          <w:p>
            <w:pPr>
              <w:pStyle w:val="Compact"/>
              <w:jc w:val="left"/>
            </w:pPr>
            <w:r>
              <w:t xml:space="preserve">Description</w:t>
            </w:r>
          </w:p>
        </w:tc>
        <w:tc>
          <w:tcPr/>
          <w:p>
            <w:pPr>
              <w:pStyle w:val="Compact"/>
              <w:jc w:val="left"/>
            </w:pPr>
            <w:r>
              <w:t xml:space="preserve">Persona</w:t>
            </w:r>
          </w:p>
        </w:tc>
      </w:tr>
      <w:tr>
        <w:tc>
          <w:tcPr/>
          <w:p>
            <w:pPr>
              <w:pStyle w:val="Compact"/>
              <w:jc w:val="left"/>
            </w:pPr>
            <w:r>
              <w:rPr>
                <w:b/>
                <w:bCs/>
              </w:rPr>
              <w:t xml:space="preserve">Authentification</w:t>
            </w:r>
          </w:p>
        </w:tc>
        <w:tc>
          <w:tcPr/>
          <w:p>
            <w:pPr>
              <w:pStyle w:val="Compact"/>
              <w:jc w:val="left"/>
            </w:pPr>
            <w:r>
              <w:t xml:space="preserve">UC1-5</w:t>
            </w:r>
          </w:p>
        </w:tc>
        <w:tc>
          <w:tcPr/>
          <w:p>
            <w:pPr>
              <w:pStyle w:val="Compact"/>
              <w:jc w:val="left"/>
            </w:pPr>
            <w:r>
              <w:t xml:space="preserve">Se connecter</w:t>
            </w:r>
          </w:p>
        </w:tc>
        <w:tc>
          <w:tcPr/>
          <w:p>
            <w:pPr>
              <w:pStyle w:val="Compact"/>
              <w:jc w:val="left"/>
            </w:pPr>
            <w:r>
              <w:t xml:space="preserve">Accès sécurisé selon le rôle (Admin / Formateur / Étudiant)</w:t>
            </w:r>
          </w:p>
        </w:tc>
        <w:tc>
          <w:tcPr/>
          <w:p>
            <w:pPr>
              <w:pStyle w:val="Compact"/>
              <w:jc w:val="left"/>
            </w:pPr>
            <w:r>
              <w:t xml:space="preserve">Tous</w:t>
            </w:r>
          </w:p>
        </w:tc>
      </w:tr>
      <w:tr>
        <w:tc>
          <w:tcPr/>
          <w:p>
            <w:pPr>
              <w:pStyle w:val="Compact"/>
              <w:jc w:val="left"/>
            </w:pPr>
            <w:r>
              <w:rPr>
                <w:b/>
                <w:bCs/>
              </w:rPr>
              <w:t xml:space="preserve">Administration</w:t>
            </w:r>
          </w:p>
        </w:tc>
        <w:tc>
          <w:tcPr/>
          <w:p>
            <w:pPr>
              <w:pStyle w:val="Compact"/>
              <w:jc w:val="left"/>
            </w:pPr>
            <w:r>
              <w:t xml:space="preserve">UC1-6</w:t>
            </w:r>
          </w:p>
        </w:tc>
        <w:tc>
          <w:tcPr/>
          <w:p>
            <w:pPr>
              <w:pStyle w:val="Compact"/>
              <w:jc w:val="left"/>
            </w:pPr>
            <w:r>
              <w:t xml:space="preserve">Gérer les utilisateurs</w:t>
            </w:r>
          </w:p>
        </w:tc>
        <w:tc>
          <w:tcPr/>
          <w:p>
            <w:pPr>
              <w:pStyle w:val="Compact"/>
              <w:jc w:val="left"/>
            </w:pPr>
            <w:r>
              <w:t xml:space="preserve">Activer, attribuer les rôles et révoquer les accès</w:t>
            </w:r>
          </w:p>
        </w:tc>
        <w:tc>
          <w:tcPr/>
          <w:p>
            <w:pPr>
              <w:pStyle w:val="Compact"/>
              <w:jc w:val="left"/>
            </w:pPr>
            <w:r>
              <w:t xml:space="preserve">Fouad</w:t>
            </w:r>
          </w:p>
        </w:tc>
      </w:tr>
      <w:tr>
        <w:tc>
          <w:tcPr/>
          <w:p>
            <w:pPr>
              <w:pStyle w:val="Compact"/>
              <w:jc w:val="left"/>
            </w:pPr>
            <w:r>
              <w:rPr>
                <w:b/>
                <w:bCs/>
              </w:rPr>
              <w:t xml:space="preserve">QCM</w:t>
            </w:r>
          </w:p>
        </w:tc>
        <w:tc>
          <w:tcPr/>
          <w:p>
            <w:pPr>
              <w:pStyle w:val="Compact"/>
              <w:jc w:val="left"/>
            </w:pPr>
            <w:r>
              <w:t xml:space="preserve">UC1-1</w:t>
            </w:r>
          </w:p>
        </w:tc>
        <w:tc>
          <w:tcPr/>
          <w:p>
            <w:pPr>
              <w:pStyle w:val="Compact"/>
              <w:jc w:val="left"/>
            </w:pPr>
            <w:r>
              <w:t xml:space="preserve">Créer un QCM</w:t>
            </w:r>
          </w:p>
        </w:tc>
        <w:tc>
          <w:tcPr/>
          <w:p>
            <w:pPr>
              <w:pStyle w:val="Compact"/>
              <w:jc w:val="left"/>
            </w:pPr>
            <w:r>
              <w:t xml:space="preserve">Titre, description, lien à une session et un formateur</w:t>
            </w:r>
          </w:p>
        </w:tc>
        <w:tc>
          <w:tcPr/>
          <w:p>
            <w:pPr>
              <w:pStyle w:val="Compact"/>
              <w:jc w:val="left"/>
            </w:pPr>
            <w:r>
              <w:t xml:space="preserve">Youssef, Fatine</w:t>
            </w:r>
          </w:p>
        </w:tc>
      </w:tr>
      <w:tr>
        <w:tc>
          <w:tcPr/>
          <w:p>
            <w:pPr>
              <w:pStyle w:val="Compact"/>
              <w:jc w:val="left"/>
            </w:pPr>
            <w:r>
              <w:rPr>
                <w:b/>
                <w:bCs/>
              </w:rPr>
              <w:t xml:space="preserve">QCM</w:t>
            </w:r>
          </w:p>
        </w:tc>
        <w:tc>
          <w:tcPr/>
          <w:p>
            <w:pPr>
              <w:pStyle w:val="Compact"/>
              <w:jc w:val="left"/>
            </w:pPr>
            <w:r>
              <w:t xml:space="preserve">UC1-2</w:t>
            </w:r>
          </w:p>
        </w:tc>
        <w:tc>
          <w:tcPr/>
          <w:p>
            <w:pPr>
              <w:pStyle w:val="Compact"/>
              <w:jc w:val="left"/>
            </w:pPr>
            <w:r>
              <w:t xml:space="preserve">Ajouter questions &amp; choix</w:t>
            </w:r>
          </w:p>
        </w:tc>
        <w:tc>
          <w:tcPr/>
          <w:p>
            <w:pPr>
              <w:pStyle w:val="Compact"/>
              <w:jc w:val="left"/>
            </w:pPr>
            <w:r>
              <w:t xml:space="preserve">Types : choix unique (radio) ou choix multiple (checkbox)</w:t>
            </w:r>
          </w:p>
        </w:tc>
        <w:tc>
          <w:tcPr/>
          <w:p>
            <w:pPr>
              <w:pStyle w:val="Compact"/>
              <w:jc w:val="left"/>
            </w:pPr>
            <w:r>
              <w:t xml:space="preserve">Youssef, Fatine</w:t>
            </w:r>
          </w:p>
        </w:tc>
      </w:tr>
      <w:tr>
        <w:tc>
          <w:tcPr/>
          <w:p>
            <w:pPr>
              <w:pStyle w:val="Compact"/>
              <w:jc w:val="left"/>
            </w:pPr>
            <w:r>
              <w:rPr>
                <w:b/>
                <w:bCs/>
              </w:rPr>
              <w:t xml:space="preserve">Passation</w:t>
            </w:r>
          </w:p>
        </w:tc>
        <w:tc>
          <w:tcPr/>
          <w:p>
            <w:pPr>
              <w:pStyle w:val="Compact"/>
              <w:jc w:val="left"/>
            </w:pPr>
            <w:r>
              <w:t xml:space="preserve">UC1-3</w:t>
            </w:r>
          </w:p>
        </w:tc>
        <w:tc>
          <w:tcPr/>
          <w:p>
            <w:pPr>
              <w:pStyle w:val="Compact"/>
              <w:jc w:val="left"/>
            </w:pPr>
            <w:r>
              <w:t xml:space="preserve">Passer le QCM</w:t>
            </w:r>
          </w:p>
        </w:tc>
        <w:tc>
          <w:tcPr/>
          <w:p>
            <w:pPr>
              <w:pStyle w:val="Compact"/>
              <w:jc w:val="left"/>
            </w:pPr>
            <w:r>
              <w:t xml:space="preserve">Interface de test dédiée sur le Web pour l’étudiant</w:t>
            </w:r>
          </w:p>
        </w:tc>
        <w:tc>
          <w:tcPr/>
          <w:p>
            <w:pPr>
              <w:pStyle w:val="Compact"/>
              <w:jc w:val="left"/>
            </w:pPr>
            <w:r>
              <w:t xml:space="preserve">Mehdi, Soufiane</w:t>
            </w:r>
          </w:p>
        </w:tc>
      </w:tr>
      <w:tr>
        <w:tc>
          <w:tcPr/>
          <w:p>
            <w:pPr>
              <w:pStyle w:val="Compact"/>
              <w:jc w:val="left"/>
            </w:pPr>
            <w:r>
              <w:rPr>
                <w:b/>
                <w:bCs/>
              </w:rPr>
              <w:t xml:space="preserve">Résultats</w:t>
            </w:r>
          </w:p>
        </w:tc>
        <w:tc>
          <w:tcPr/>
          <w:p>
            <w:pPr>
              <w:pStyle w:val="Compact"/>
              <w:jc w:val="left"/>
            </w:pPr>
            <w:r>
              <w:t xml:space="preserve">UC1-4</w:t>
            </w:r>
          </w:p>
        </w:tc>
        <w:tc>
          <w:tcPr/>
          <w:p>
            <w:pPr>
              <w:pStyle w:val="Compact"/>
              <w:jc w:val="left"/>
            </w:pPr>
            <w:r>
              <w:t xml:space="preserve">Score automatique</w:t>
            </w:r>
          </w:p>
        </w:tc>
        <w:tc>
          <w:tcPr/>
          <w:p>
            <w:pPr>
              <w:pStyle w:val="Compact"/>
              <w:jc w:val="left"/>
            </w:pPr>
            <w:r>
              <w:t xml:space="preserve">Correction et calcul du score global immédiatement à la soumission</w:t>
            </w:r>
          </w:p>
        </w:tc>
        <w:tc>
          <w:tcPr/>
          <w:p>
            <w:pPr>
              <w:pStyle w:val="Compact"/>
              <w:jc w:val="left"/>
            </w:pPr>
            <w:r>
              <w:t xml:space="preserve">Fatine, Soufiane</w:t>
            </w:r>
          </w:p>
        </w:tc>
      </w:tr>
      <w:tr>
        <w:tc>
          <w:tcPr/>
          <w:p>
            <w:pPr>
              <w:pStyle w:val="Compact"/>
              <w:jc w:val="left"/>
            </w:pPr>
            <w:r>
              <w:rPr>
                <w:b/>
                <w:bCs/>
              </w:rPr>
              <w:t xml:space="preserve">Mobile V1</w:t>
            </w:r>
          </w:p>
        </w:tc>
        <w:tc>
          <w:tcPr/>
          <w:p>
            <w:pPr>
              <w:pStyle w:val="Compact"/>
              <w:jc w:val="left"/>
            </w:pPr>
            <w:r>
              <w:t xml:space="preserve">UC1-MOB</w:t>
            </w:r>
          </w:p>
        </w:tc>
        <w:tc>
          <w:tcPr/>
          <w:p>
            <w:pPr>
              <w:pStyle w:val="Compact"/>
              <w:jc w:val="left"/>
            </w:pPr>
            <w:r>
              <w:t xml:space="preserve">Consultation mobile</w:t>
            </w:r>
          </w:p>
        </w:tc>
        <w:tc>
          <w:tcPr/>
          <w:p>
            <w:pPr>
              <w:pStyle w:val="Compact"/>
              <w:jc w:val="left"/>
            </w:pPr>
            <w:r>
              <w:t xml:space="preserve">Scores et QCM en lecture seule depuis l’APK</w:t>
            </w:r>
          </w:p>
        </w:tc>
        <w:tc>
          <w:tcPr/>
          <w:p>
            <w:pPr>
              <w:pStyle w:val="Compact"/>
              <w:jc w:val="left"/>
            </w:pPr>
            <w:r>
              <w:t xml:space="preserve">Mehdi</w:t>
            </w:r>
          </w:p>
        </w:tc>
      </w:tr>
    </w:tbl>
    <w:p>
      <w:pPr>
        <w:pStyle w:val="BodyText"/>
      </w:pPr>
      <w:r>
        <w:rPr>
          <w:b/>
          <w:bCs/>
        </w:rPr>
        <w:t xml:space="preserve">Résultat Attendu Sprint 1 :</w:t>
      </w:r>
      <w:r>
        <w:t xml:space="preserve"> </w:t>
      </w:r>
      <w:r>
        <w:t xml:space="preserve">Le formateur peut créer un QCM en moins de 3 minutes. L’étudiant peut le passer et obtenir son score immédiatement, sans aucune intervention manuelle de la part du formateur.</w:t>
      </w:r>
    </w:p>
    <w:p>
      <w:pPr>
        <w:pStyle w:val="CaptionedFigure"/>
      </w:pPr>
      <w:r>
        <w:drawing>
          <wp:inline>
            <wp:extent cx="5334000" cy="2438913"/>
            <wp:effectExtent b="0" l="0" r="0" t="0"/>
            <wp:docPr descr="Diagramme de Cas d’Utilisation - Sprint 1 MVP" title="" id="78" name="Picture"/>
            <a:graphic>
              <a:graphicData uri="http://schemas.openxmlformats.org/drawingml/2006/picture">
                <pic:pic>
                  <pic:nvPicPr>
                    <pic:cNvPr descr="images/cas-utilisation-sprint-1-mvp.png" id="79" name="Picture"/>
                    <pic:cNvPicPr>
                      <a:picLocks noChangeArrowheads="1" noChangeAspect="1"/>
                    </pic:cNvPicPr>
                  </pic:nvPicPr>
                  <pic:blipFill>
                    <a:blip r:embed="rId77"/>
                    <a:stretch>
                      <a:fillRect/>
                    </a:stretch>
                  </pic:blipFill>
                  <pic:spPr bwMode="auto">
                    <a:xfrm>
                      <a:off x="0" y="0"/>
                      <a:ext cx="5334000" cy="2438913"/>
                    </a:xfrm>
                    <a:prstGeom prst="rect">
                      <a:avLst/>
                    </a:prstGeom>
                    <a:noFill/>
                    <a:ln w="9525">
                      <a:noFill/>
                      <a:headEnd/>
                      <a:tailEnd/>
                    </a:ln>
                  </pic:spPr>
                </pic:pic>
              </a:graphicData>
            </a:graphic>
          </wp:inline>
        </w:drawing>
      </w:r>
    </w:p>
    <w:p>
      <w:pPr>
        <w:pStyle w:val="ImageCaption"/>
      </w:pPr>
      <w:r>
        <w:t xml:space="preserve">Diagramme de Cas d’Utilisation - Sprint 1 MVP</w:t>
      </w:r>
    </w:p>
    <w:p>
      <w:r>
        <w:pict>
          <v:rect style="width:0;height:1.5pt" o:hralign="center" o:hrstd="t" o:hr="t"/>
        </w:pict>
      </w:r>
    </w:p>
    <w:bookmarkEnd w:id="80"/>
    <w:bookmarkEnd w:id="81"/>
    <w:bookmarkStart w:id="86" w:name="X3e27c7300125fd2f174b43891cdd68bdadbfd87"/>
    <w:p>
      <w:pPr>
        <w:pStyle w:val="Heading3"/>
      </w:pPr>
      <w:r>
        <w:rPr>
          <w:rStyle w:val="SectionNumber"/>
        </w:rPr>
        <w:t xml:space="preserve">5.4.3</w:t>
      </w:r>
      <w:r>
        <w:tab/>
      </w:r>
      <w:r>
        <w:t xml:space="preserve">4.3 Sprint 2 — Avancé : Pédagogie, Analyse &amp; Intégration</w:t>
      </w:r>
    </w:p>
    <w:p>
      <w:pPr>
        <w:pStyle w:val="FirstParagraph"/>
      </w:pPr>
      <w:r>
        <w:rPr>
          <w:b/>
          <w:bCs/>
        </w:rPr>
        <w:t xml:space="preserve">Objectif :</w:t>
      </w:r>
      <w:r>
        <w:t xml:space="preserve"> </w:t>
      </w:r>
      <w:r>
        <w:t xml:space="preserve">Transformer SoliQuiz d’un simple outil de notation en un</w:t>
      </w:r>
      <w:r>
        <w:t xml:space="preserve"> </w:t>
      </w:r>
      <w:r>
        <w:rPr>
          <w:b/>
          <w:bCs/>
        </w:rPr>
        <w:t xml:space="preserve">écosystème pédagogique complet</w:t>
      </w:r>
      <w:r>
        <w:t xml:space="preserve">, avec granularité analytique, feedback détaillé et intégration SoliLMS.</w:t>
      </w:r>
    </w:p>
    <w:bookmarkStart w:id="85" w:name="backlog-sprint-2"/>
    <w:p>
      <w:pPr>
        <w:pStyle w:val="Heading4"/>
      </w:pPr>
      <w:r>
        <w:rPr>
          <w:rStyle w:val="SectionNumber"/>
        </w:rPr>
        <w:t xml:space="preserve">5.4.3.1</w:t>
      </w:r>
      <w:r>
        <w:tab/>
      </w:r>
      <w:r>
        <w:t xml:space="preserve">Backlog Sprint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Axe</w:t>
            </w:r>
          </w:p>
        </w:tc>
        <w:tc>
          <w:tcPr/>
          <w:p>
            <w:pPr>
              <w:pStyle w:val="Compact"/>
              <w:jc w:val="left"/>
            </w:pPr>
            <w:r>
              <w:t xml:space="preserve">ID</w:t>
            </w:r>
          </w:p>
        </w:tc>
        <w:tc>
          <w:tcPr/>
          <w:p>
            <w:pPr>
              <w:pStyle w:val="Compact"/>
              <w:jc w:val="left"/>
            </w:pPr>
            <w:r>
              <w:t xml:space="preserve">Cas d’Utilisation</w:t>
            </w:r>
          </w:p>
        </w:tc>
        <w:tc>
          <w:tcPr/>
          <w:p>
            <w:pPr>
              <w:pStyle w:val="Compact"/>
              <w:jc w:val="left"/>
            </w:pPr>
            <w:r>
              <w:t xml:space="preserve">Description</w:t>
            </w:r>
          </w:p>
        </w:tc>
        <w:tc>
          <w:tcPr/>
          <w:p>
            <w:pPr>
              <w:pStyle w:val="Compact"/>
              <w:jc w:val="left"/>
            </w:pPr>
            <w:r>
              <w:t xml:space="preserve">Persona</w:t>
            </w:r>
          </w:p>
        </w:tc>
      </w:tr>
      <w:tr>
        <w:tc>
          <w:tcPr/>
          <w:p>
            <w:pPr>
              <w:pStyle w:val="Compact"/>
              <w:jc w:val="left"/>
            </w:pPr>
            <w:r>
              <w:rPr>
                <w:b/>
                <w:bCs/>
              </w:rPr>
              <w:t xml:space="preserve">Pédagogie</w:t>
            </w:r>
          </w:p>
        </w:tc>
        <w:tc>
          <w:tcPr/>
          <w:p>
            <w:pPr>
              <w:pStyle w:val="Compact"/>
              <w:jc w:val="left"/>
            </w:pPr>
            <w:r>
              <w:t xml:space="preserve">UC_LINK</w:t>
            </w:r>
          </w:p>
        </w:tc>
        <w:tc>
          <w:tcPr/>
          <w:p>
            <w:pPr>
              <w:pStyle w:val="Compact"/>
              <w:jc w:val="left"/>
            </w:pPr>
            <w:r>
              <w:t xml:space="preserve">Lier QCM à un objectif</w:t>
            </w:r>
          </w:p>
        </w:tc>
        <w:tc>
          <w:tcPr/>
          <w:p>
            <w:pPr>
              <w:pStyle w:val="Compact"/>
              <w:jc w:val="left"/>
            </w:pPr>
            <w:r>
              <w:t xml:space="preserve">Chaque QCM est associé à un micro-objectif et une session</w:t>
            </w:r>
          </w:p>
        </w:tc>
        <w:tc>
          <w:tcPr/>
          <w:p>
            <w:pPr>
              <w:pStyle w:val="Compact"/>
              <w:jc w:val="left"/>
            </w:pPr>
            <w:r>
              <w:t xml:space="preserve">Youssef</w:t>
            </w:r>
          </w:p>
        </w:tc>
      </w:tr>
      <w:tr>
        <w:tc>
          <w:tcPr/>
          <w:p>
            <w:pPr>
              <w:pStyle w:val="Compact"/>
              <w:jc w:val="left"/>
            </w:pPr>
            <w:r>
              <w:rPr>
                <w:b/>
                <w:bCs/>
              </w:rPr>
              <w:t xml:space="preserve">Analyse</w:t>
            </w:r>
          </w:p>
        </w:tc>
        <w:tc>
          <w:tcPr/>
          <w:p>
            <w:pPr>
              <w:pStyle w:val="Compact"/>
              <w:jc w:val="left"/>
            </w:pPr>
            <w:r>
              <w:t xml:space="preserve">UC_SCORE</w:t>
            </w:r>
          </w:p>
        </w:tc>
        <w:tc>
          <w:tcPr/>
          <w:p>
            <w:pPr>
              <w:pStyle w:val="Compact"/>
              <w:jc w:val="left"/>
            </w:pPr>
            <w:r>
              <w:t xml:space="preserve">Score par objectif</w:t>
            </w:r>
          </w:p>
        </w:tc>
        <w:tc>
          <w:tcPr/>
          <w:p>
            <w:pPr>
              <w:pStyle w:val="Compact"/>
              <w:jc w:val="left"/>
            </w:pPr>
            <w:r>
              <w:t xml:space="preserve">Score ventilé par compétence (ex: Logique 80%, Syntaxe 20%)</w:t>
            </w:r>
          </w:p>
        </w:tc>
        <w:tc>
          <w:tcPr/>
          <w:p>
            <w:pPr>
              <w:pStyle w:val="Compact"/>
              <w:jc w:val="left"/>
            </w:pPr>
            <w:r>
              <w:t xml:space="preserve">Youssef, Fouad</w:t>
            </w:r>
          </w:p>
        </w:tc>
      </w:tr>
      <w:tr>
        <w:tc>
          <w:tcPr/>
          <w:p>
            <w:pPr>
              <w:pStyle w:val="Compact"/>
              <w:jc w:val="left"/>
            </w:pPr>
            <w:r>
              <w:rPr>
                <w:b/>
                <w:bCs/>
              </w:rPr>
              <w:t xml:space="preserve">Feedback</w:t>
            </w:r>
          </w:p>
        </w:tc>
        <w:tc>
          <w:tcPr/>
          <w:p>
            <w:pPr>
              <w:pStyle w:val="Compact"/>
              <w:jc w:val="left"/>
            </w:pPr>
            <w:r>
              <w:t xml:space="preserve">UC_FEEDBACK</w:t>
            </w:r>
          </w:p>
        </w:tc>
        <w:tc>
          <w:tcPr/>
          <w:p>
            <w:pPr>
              <w:pStyle w:val="Compact"/>
              <w:jc w:val="left"/>
            </w:pPr>
            <w:r>
              <w:t xml:space="preserve">Correction détaillée</w:t>
            </w:r>
          </w:p>
        </w:tc>
        <w:tc>
          <w:tcPr/>
          <w:p>
            <w:pPr>
              <w:pStyle w:val="Compact"/>
              <w:jc w:val="left"/>
            </w:pPr>
            <w:r>
              <w:t xml:space="preserve">Affichage de la correction complète + explications justifiées</w:t>
            </w:r>
          </w:p>
        </w:tc>
        <w:tc>
          <w:tcPr/>
          <w:p>
            <w:pPr>
              <w:pStyle w:val="Compact"/>
              <w:jc w:val="left"/>
            </w:pPr>
            <w:r>
              <w:t xml:space="preserve">Soufiane</w:t>
            </w:r>
          </w:p>
        </w:tc>
      </w:tr>
      <w:tr>
        <w:tc>
          <w:tcPr/>
          <w:p>
            <w:pPr>
              <w:pStyle w:val="Compact"/>
              <w:jc w:val="left"/>
            </w:pPr>
            <w:r>
              <w:rPr>
                <w:b/>
                <w:bCs/>
              </w:rPr>
              <w:t xml:space="preserve">Ergonomie</w:t>
            </w:r>
          </w:p>
        </w:tc>
        <w:tc>
          <w:tcPr/>
          <w:p>
            <w:pPr>
              <w:pStyle w:val="Compact"/>
              <w:jc w:val="left"/>
            </w:pPr>
            <w:r>
              <w:t xml:space="preserve">UC_TIMER</w:t>
            </w:r>
          </w:p>
        </w:tc>
        <w:tc>
          <w:tcPr/>
          <w:p>
            <w:pPr>
              <w:pStyle w:val="Compact"/>
              <w:jc w:val="left"/>
            </w:pPr>
            <w:r>
              <w:t xml:space="preserve">Timer + auto-sauvegarde</w:t>
            </w:r>
          </w:p>
        </w:tc>
        <w:tc>
          <w:tcPr/>
          <w:p>
            <w:pPr>
              <w:pStyle w:val="Compact"/>
              <w:jc w:val="left"/>
            </w:pPr>
            <w:r>
              <w:t xml:space="preserve">Compte à rebours visible et sauvegarde en temps réel</w:t>
            </w:r>
          </w:p>
        </w:tc>
        <w:tc>
          <w:tcPr/>
          <w:p>
            <w:pPr>
              <w:pStyle w:val="Compact"/>
              <w:jc w:val="left"/>
            </w:pPr>
            <w:r>
              <w:t xml:space="preserve">Mehdi</w:t>
            </w:r>
          </w:p>
        </w:tc>
      </w:tr>
      <w:tr>
        <w:tc>
          <w:tcPr/>
          <w:p>
            <w:pPr>
              <w:pStyle w:val="Compact"/>
              <w:jc w:val="left"/>
            </w:pPr>
            <w:r>
              <w:rPr>
                <w:b/>
                <w:bCs/>
              </w:rPr>
              <w:t xml:space="preserve">Progression</w:t>
            </w:r>
          </w:p>
        </w:tc>
        <w:tc>
          <w:tcPr/>
          <w:p>
            <w:pPr>
              <w:pStyle w:val="Compact"/>
              <w:jc w:val="left"/>
            </w:pPr>
            <w:r>
              <w:t xml:space="preserve">UC_HISTORY</w:t>
            </w:r>
          </w:p>
        </w:tc>
        <w:tc>
          <w:tcPr/>
          <w:p>
            <w:pPr>
              <w:pStyle w:val="Compact"/>
              <w:jc w:val="left"/>
            </w:pPr>
            <w:r>
              <w:t xml:space="preserve">Historique étudiant</w:t>
            </w:r>
          </w:p>
        </w:tc>
        <w:tc>
          <w:tcPr/>
          <w:p>
            <w:pPr>
              <w:pStyle w:val="Compact"/>
              <w:jc w:val="left"/>
            </w:pPr>
            <w:r>
              <w:t xml:space="preserve">Suivi personnel de la montée en compétences par objectif</w:t>
            </w:r>
          </w:p>
        </w:tc>
        <w:tc>
          <w:tcPr/>
          <w:p>
            <w:pPr>
              <w:pStyle w:val="Compact"/>
              <w:jc w:val="left"/>
            </w:pPr>
            <w:r>
              <w:t xml:space="preserve">Soufiane</w:t>
            </w:r>
          </w:p>
        </w:tc>
      </w:tr>
      <w:tr>
        <w:tc>
          <w:tcPr/>
          <w:p>
            <w:pPr>
              <w:pStyle w:val="Compact"/>
              <w:jc w:val="left"/>
            </w:pPr>
            <w:r>
              <w:rPr>
                <w:b/>
                <w:bCs/>
              </w:rPr>
              <w:t xml:space="preserve">Pilotage</w:t>
            </w:r>
          </w:p>
        </w:tc>
        <w:tc>
          <w:tcPr/>
          <w:p>
            <w:pPr>
              <w:pStyle w:val="Compact"/>
              <w:jc w:val="left"/>
            </w:pPr>
            <w:r>
              <w:t xml:space="preserve">UC_DASH</w:t>
            </w:r>
          </w:p>
        </w:tc>
        <w:tc>
          <w:tcPr/>
          <w:p>
            <w:pPr>
              <w:pStyle w:val="Compact"/>
              <w:jc w:val="left"/>
            </w:pPr>
            <w:r>
              <w:t xml:space="preserve">Dashboard Admin</w:t>
            </w:r>
          </w:p>
        </w:tc>
        <w:tc>
          <w:tcPr/>
          <w:p>
            <w:pPr>
              <w:pStyle w:val="Compact"/>
              <w:jc w:val="left"/>
            </w:pPr>
            <w:r>
              <w:t xml:space="preserve">Supervision des taux de réussite par cohorte et par module</w:t>
            </w:r>
          </w:p>
        </w:tc>
        <w:tc>
          <w:tcPr/>
          <w:p>
            <w:pPr>
              <w:pStyle w:val="Compact"/>
              <w:jc w:val="left"/>
            </w:pPr>
            <w:r>
              <w:t xml:space="preserve">Fouad</w:t>
            </w:r>
          </w:p>
        </w:tc>
      </w:tr>
      <w:tr>
        <w:tc>
          <w:tcPr/>
          <w:p>
            <w:pPr>
              <w:pStyle w:val="Compact"/>
              <w:jc w:val="left"/>
            </w:pPr>
            <w:r>
              <w:rPr>
                <w:b/>
                <w:bCs/>
              </w:rPr>
              <w:t xml:space="preserve">Intégration</w:t>
            </w:r>
          </w:p>
        </w:tc>
        <w:tc>
          <w:tcPr/>
          <w:p>
            <w:pPr>
              <w:pStyle w:val="Compact"/>
              <w:jc w:val="left"/>
            </w:pPr>
            <w:r>
              <w:t xml:space="preserve">UC_EXPORT</w:t>
            </w:r>
          </w:p>
        </w:tc>
        <w:tc>
          <w:tcPr/>
          <w:p>
            <w:pPr>
              <w:pStyle w:val="Compact"/>
              <w:jc w:val="left"/>
            </w:pPr>
            <w:r>
              <w:t xml:space="preserve">Export vers SoliLMS</w:t>
            </w:r>
          </w:p>
        </w:tc>
        <w:tc>
          <w:tcPr/>
          <w:p>
            <w:pPr>
              <w:pStyle w:val="Compact"/>
              <w:jc w:val="left"/>
            </w:pPr>
            <w:r>
              <w:t xml:space="preserve">Notes finalisées envoyées via API sans saisie manuelle</w:t>
            </w:r>
          </w:p>
        </w:tc>
        <w:tc>
          <w:tcPr/>
          <w:p>
            <w:pPr>
              <w:pStyle w:val="Compact"/>
              <w:jc w:val="left"/>
            </w:pPr>
            <w:r>
              <w:t xml:space="preserve">Fouad, Youssef</w:t>
            </w:r>
          </w:p>
        </w:tc>
      </w:tr>
      <w:tr>
        <w:tc>
          <w:tcPr/>
          <w:p>
            <w:pPr>
              <w:pStyle w:val="Compact"/>
              <w:jc w:val="left"/>
            </w:pPr>
            <w:r>
              <w:rPr>
                <w:b/>
                <w:bCs/>
              </w:rPr>
              <w:t xml:space="preserve">Intégration</w:t>
            </w:r>
          </w:p>
        </w:tc>
        <w:tc>
          <w:tcPr/>
          <w:p>
            <w:pPr>
              <w:pStyle w:val="Compact"/>
              <w:jc w:val="left"/>
            </w:pPr>
            <w:r>
              <w:t xml:space="preserve">UC_API</w:t>
            </w:r>
          </w:p>
        </w:tc>
        <w:tc>
          <w:tcPr/>
          <w:p>
            <w:pPr>
              <w:pStyle w:val="Compact"/>
              <w:jc w:val="left"/>
            </w:pPr>
            <w:r>
              <w:t xml:space="preserve">Config API SoliLMS</w:t>
            </w:r>
          </w:p>
        </w:tc>
        <w:tc>
          <w:tcPr/>
          <w:p>
            <w:pPr>
              <w:pStyle w:val="Compact"/>
              <w:jc w:val="left"/>
            </w:pPr>
            <w:r>
              <w:t xml:space="preserve">L’admin configure les endpoints de synchronisation</w:t>
            </w:r>
          </w:p>
        </w:tc>
        <w:tc>
          <w:tcPr/>
          <w:p>
            <w:pPr>
              <w:pStyle w:val="Compact"/>
              <w:jc w:val="left"/>
            </w:pPr>
            <w:r>
              <w:t xml:space="preserve">Fouad</w:t>
            </w:r>
          </w:p>
        </w:tc>
      </w:tr>
    </w:tbl>
    <w:p>
      <w:pPr>
        <w:pStyle w:val="BodyText"/>
      </w:pPr>
      <w:r>
        <w:rPr>
          <w:b/>
          <w:bCs/>
        </w:rPr>
        <w:t xml:space="preserve">Résultat Final Sprint 2 :</w:t>
      </w:r>
      <w:r>
        <w:t xml:space="preserve"> </w:t>
      </w:r>
      <w:r>
        <w:t xml:space="preserve">SoliQuiz devient un véritable pont numérique. Le formateur analyse les lacunes par objectif ; l’étudiant comprend ses erreurs grâce au feedback ; l’administrateur pilote le centre en temps réel depuis son tableau de bord.</w:t>
      </w:r>
    </w:p>
    <w:p>
      <w:pPr>
        <w:pStyle w:val="CaptionedFigure"/>
      </w:pPr>
      <w:r>
        <w:drawing>
          <wp:inline>
            <wp:extent cx="5334000" cy="4010170"/>
            <wp:effectExtent b="0" l="0" r="0" t="0"/>
            <wp:docPr descr="Diagramme de Cas d’Utilisation - Sprint 2 Avancé" title="" id="83" name="Picture"/>
            <a:graphic>
              <a:graphicData uri="http://schemas.openxmlformats.org/drawingml/2006/picture">
                <pic:pic>
                  <pic:nvPicPr>
                    <pic:cNvPr descr="images/cas-utilisation-sprint-2-avancé.png" id="84" name="Picture"/>
                    <pic:cNvPicPr>
                      <a:picLocks noChangeArrowheads="1" noChangeAspect="1"/>
                    </pic:cNvPicPr>
                  </pic:nvPicPr>
                  <pic:blipFill>
                    <a:blip r:embed="rId82"/>
                    <a:stretch>
                      <a:fillRect/>
                    </a:stretch>
                  </pic:blipFill>
                  <pic:spPr bwMode="auto">
                    <a:xfrm>
                      <a:off x="0" y="0"/>
                      <a:ext cx="5334000" cy="4010170"/>
                    </a:xfrm>
                    <a:prstGeom prst="rect">
                      <a:avLst/>
                    </a:prstGeom>
                    <a:noFill/>
                    <a:ln w="9525">
                      <a:noFill/>
                      <a:headEnd/>
                      <a:tailEnd/>
                    </a:ln>
                  </pic:spPr>
                </pic:pic>
              </a:graphicData>
            </a:graphic>
          </wp:inline>
        </w:drawing>
      </w:r>
    </w:p>
    <w:p>
      <w:pPr>
        <w:pStyle w:val="ImageCaption"/>
      </w:pPr>
      <w:r>
        <w:t xml:space="preserve">Diagramme de Cas d’Utilisation - Sprint 2 Avancé</w:t>
      </w:r>
    </w:p>
    <w:p>
      <w:r>
        <w:br w:type="page"/>
      </w:r>
    </w:p>
    <w:p>
      <w:r>
        <w:br w:type="page"/>
      </w:r>
    </w:p>
    <w:bookmarkEnd w:id="85"/>
    <w:bookmarkEnd w:id="86"/>
    <w:bookmarkEnd w:id="87"/>
    <w:bookmarkEnd w:id="88"/>
    <w:bookmarkStart w:id="102" w:name="branche-technique"/>
    <w:p>
      <w:pPr>
        <w:pStyle w:val="Heading1"/>
      </w:pPr>
      <w:r>
        <w:rPr>
          <w:rStyle w:val="SectionNumber"/>
        </w:rPr>
        <w:t xml:space="preserve">6</w:t>
      </w:r>
      <w:r>
        <w:tab/>
      </w:r>
      <w:r>
        <w:t xml:space="preserve">Branche Technique</w:t>
      </w:r>
    </w:p>
    <w:bookmarkStart w:id="94" w:name="choix-technologiques"/>
    <w:p>
      <w:pPr>
        <w:pStyle w:val="Heading2"/>
      </w:pPr>
      <w:r>
        <w:rPr>
          <w:rStyle w:val="SectionNumber"/>
        </w:rPr>
        <w:t xml:space="preserve">6.1</w:t>
      </w:r>
      <w:r>
        <w:tab/>
      </w:r>
      <w:r>
        <w:t xml:space="preserve">Choix Technologiques</w:t>
      </w:r>
    </w:p>
    <w:p>
      <w:pPr>
        <w:pStyle w:val="FirstParagraph"/>
      </w:pPr>
      <w:r>
        <w:t xml:space="preserve">Pour</w:t>
      </w:r>
      <w:r>
        <w:t xml:space="preserve"> </w:t>
      </w:r>
      <w:r>
        <w:rPr>
          <w:b/>
          <w:bCs/>
        </w:rPr>
        <w:t xml:space="preserve">SoliQuiz</w:t>
      </w:r>
      <w:r>
        <w:t xml:space="preserve">, nous avons sélectionné une pile technologique moderne garantissant performance, sécurité et interopérabilité (Web &amp; APK) :</w:t>
      </w:r>
    </w:p>
    <w:bookmarkStart w:id="89" w:name="backend"/>
    <w:p>
      <w:pPr>
        <w:pStyle w:val="Heading3"/>
      </w:pPr>
      <w:r>
        <w:rPr>
          <w:rStyle w:val="SectionNumber"/>
        </w:rPr>
        <w:t xml:space="preserve">6.1.1</w:t>
      </w:r>
      <w:r>
        <w:tab/>
      </w:r>
      <w:r>
        <w:t xml:space="preserve">Backend</w:t>
      </w:r>
    </w:p>
    <w:p>
      <w:pPr>
        <w:pStyle w:val="Compact"/>
        <w:numPr>
          <w:ilvl w:val="0"/>
          <w:numId w:val="1033"/>
        </w:numPr>
      </w:pPr>
      <w:r>
        <w:rPr>
          <w:b/>
          <w:bCs/>
        </w:rPr>
        <w:t xml:space="preserve">PHP 8.2+ &amp; Laravel 12</w:t>
      </w:r>
      <w:r>
        <w:t xml:space="preserve"> </w:t>
      </w:r>
      <w:r>
        <w:t xml:space="preserve">: Framework MVC robuste pour une logique métier structurée.</w:t>
      </w:r>
    </w:p>
    <w:p>
      <w:pPr>
        <w:pStyle w:val="Compact"/>
        <w:numPr>
          <w:ilvl w:val="0"/>
          <w:numId w:val="1033"/>
        </w:numPr>
      </w:pPr>
      <w:r>
        <w:rPr>
          <w:b/>
          <w:bCs/>
        </w:rPr>
        <w:t xml:space="preserve">Spatie Laravel Permission</w:t>
      </w:r>
      <w:r>
        <w:t xml:space="preserve"> </w:t>
      </w:r>
      <w:r>
        <w:t xml:space="preserve">: Gestion rigoureuse des rôles Administrateur, Formateur et Étudiant.</w:t>
      </w:r>
    </w:p>
    <w:p>
      <w:pPr>
        <w:pStyle w:val="Compact"/>
        <w:numPr>
          <w:ilvl w:val="0"/>
          <w:numId w:val="1033"/>
        </w:numPr>
      </w:pPr>
      <w:r>
        <w:rPr>
          <w:b/>
          <w:bCs/>
        </w:rPr>
        <w:t xml:space="preserve">Native PHP</w:t>
      </w:r>
      <w:r>
        <w:t xml:space="preserve"> </w:t>
      </w:r>
      <w:r>
        <w:t xml:space="preserve">: Technologie utilisée pour porter l’écosystème PHP nativement sur mobile (APK).</w:t>
      </w:r>
    </w:p>
    <w:bookmarkEnd w:id="89"/>
    <w:bookmarkStart w:id="90" w:name="frontend"/>
    <w:p>
      <w:pPr>
        <w:pStyle w:val="Heading3"/>
      </w:pPr>
      <w:r>
        <w:rPr>
          <w:rStyle w:val="SectionNumber"/>
        </w:rPr>
        <w:t xml:space="preserve">6.1.2</w:t>
      </w:r>
      <w:r>
        <w:tab/>
      </w:r>
      <w:r>
        <w:t xml:space="preserve">Frontend</w:t>
      </w:r>
    </w:p>
    <w:p>
      <w:pPr>
        <w:pStyle w:val="Compact"/>
        <w:numPr>
          <w:ilvl w:val="0"/>
          <w:numId w:val="1034"/>
        </w:numPr>
      </w:pPr>
      <w:r>
        <w:rPr>
          <w:b/>
          <w:bCs/>
        </w:rPr>
        <w:t xml:space="preserve">Blade Templates</w:t>
      </w:r>
      <w:r>
        <w:t xml:space="preserve"> </w:t>
      </w:r>
      <w:r>
        <w:t xml:space="preserve">: Moteur de rendu natif de Laravel pour l’interface web.</w:t>
      </w:r>
    </w:p>
    <w:p>
      <w:pPr>
        <w:pStyle w:val="Compact"/>
        <w:numPr>
          <w:ilvl w:val="0"/>
          <w:numId w:val="1034"/>
        </w:numPr>
      </w:pPr>
      <w:r>
        <w:rPr>
          <w:b/>
          <w:bCs/>
        </w:rPr>
        <w:t xml:space="preserve">Tailwind CSS &amp; Preline</w:t>
      </w:r>
      <w:r>
        <w:t xml:space="preserve"> </w:t>
      </w:r>
      <w:r>
        <w:t xml:space="preserve">: Pour une interface moderne, accessible et</w:t>
      </w:r>
      <w:r>
        <w:t xml:space="preserve"> </w:t>
      </w:r>
      <w:r>
        <w:rPr>
          <w:b/>
          <w:bCs/>
        </w:rPr>
        <w:t xml:space="preserve">Mobile-First</w:t>
      </w:r>
      <w:r>
        <w:t xml:space="preserve">.</w:t>
      </w:r>
    </w:p>
    <w:p>
      <w:pPr>
        <w:pStyle w:val="Compact"/>
        <w:numPr>
          <w:ilvl w:val="0"/>
          <w:numId w:val="1034"/>
        </w:numPr>
      </w:pPr>
      <w:r>
        <w:rPr>
          <w:b/>
          <w:bCs/>
        </w:rPr>
        <w:t xml:space="preserve">Alpine.JS</w:t>
      </w:r>
      <w:r>
        <w:t xml:space="preserve"> </w:t>
      </w:r>
      <w:r>
        <w:t xml:space="preserve">: Pour les interactions dynamiques lors des quiz (Timer, auto-sauvegarde).</w:t>
      </w:r>
    </w:p>
    <w:bookmarkEnd w:id="90"/>
    <w:bookmarkStart w:id="91" w:name="base-de-données"/>
    <w:p>
      <w:pPr>
        <w:pStyle w:val="Heading3"/>
      </w:pPr>
      <w:r>
        <w:rPr>
          <w:rStyle w:val="SectionNumber"/>
        </w:rPr>
        <w:t xml:space="preserve">6.1.3</w:t>
      </w:r>
      <w:r>
        <w:tab/>
      </w:r>
      <w:r>
        <w:t xml:space="preserve">Base de données</w:t>
      </w:r>
    </w:p>
    <w:p>
      <w:pPr>
        <w:pStyle w:val="Compact"/>
        <w:numPr>
          <w:ilvl w:val="0"/>
          <w:numId w:val="1035"/>
        </w:numPr>
      </w:pPr>
      <w:r>
        <w:rPr>
          <w:b/>
          <w:bCs/>
        </w:rPr>
        <w:t xml:space="preserve">MySQL 8.0</w:t>
      </w:r>
      <w:r>
        <w:t xml:space="preserve"> </w:t>
      </w:r>
      <w:r>
        <w:t xml:space="preserve">: Stockage fiable des questions, résultats granulaires et utilisateurs.</w:t>
      </w:r>
    </w:p>
    <w:bookmarkEnd w:id="91"/>
    <w:bookmarkStart w:id="92" w:name="outils-spécifiques"/>
    <w:p>
      <w:pPr>
        <w:pStyle w:val="Heading3"/>
      </w:pPr>
      <w:r>
        <w:rPr>
          <w:rStyle w:val="SectionNumber"/>
        </w:rPr>
        <w:t xml:space="preserve">6.1.4</w:t>
      </w:r>
      <w:r>
        <w:tab/>
      </w:r>
      <w:r>
        <w:t xml:space="preserve">Outils Spécifiques</w:t>
      </w:r>
    </w:p>
    <w:p>
      <w:pPr>
        <w:pStyle w:val="Compact"/>
        <w:numPr>
          <w:ilvl w:val="0"/>
          <w:numId w:val="1036"/>
        </w:numPr>
      </w:pPr>
      <w:r>
        <w:rPr>
          <w:b/>
          <w:bCs/>
        </w:rPr>
        <w:t xml:space="preserve">Tiptap</w:t>
      </w:r>
      <w:r>
        <w:t xml:space="preserve"> </w:t>
      </w:r>
      <w:r>
        <w:t xml:space="preserve">: Éditeur de texte riche pour la rédaction des questions complexes.</w:t>
      </w:r>
    </w:p>
    <w:p>
      <w:pPr>
        <w:pStyle w:val="Compact"/>
        <w:numPr>
          <w:ilvl w:val="0"/>
          <w:numId w:val="1036"/>
        </w:numPr>
      </w:pPr>
      <w:r>
        <w:rPr>
          <w:b/>
          <w:bCs/>
        </w:rPr>
        <w:t xml:space="preserve">Vite</w:t>
      </w:r>
      <w:r>
        <w:t xml:space="preserve"> </w:t>
      </w:r>
      <w:r>
        <w:t xml:space="preserve">: Outil de build ultra-rapide utilisé pour compiler les assets front-end.</w:t>
      </w:r>
    </w:p>
    <w:bookmarkEnd w:id="92"/>
    <w:bookmarkStart w:id="93" w:name="outils-de-modélisation-et-documentation"/>
    <w:p>
      <w:pPr>
        <w:pStyle w:val="Heading3"/>
      </w:pPr>
      <w:r>
        <w:rPr>
          <w:rStyle w:val="SectionNumber"/>
        </w:rPr>
        <w:t xml:space="preserve">6.1.5</w:t>
      </w:r>
      <w:r>
        <w:tab/>
      </w:r>
      <w:r>
        <w:t xml:space="preserve">Outils de Modélisation et Documentation</w:t>
      </w:r>
    </w:p>
    <w:p>
      <w:pPr>
        <w:pStyle w:val="Compact"/>
        <w:numPr>
          <w:ilvl w:val="0"/>
          <w:numId w:val="1037"/>
        </w:numPr>
      </w:pPr>
      <w:r>
        <w:rPr>
          <w:b/>
          <w:bCs/>
        </w:rPr>
        <w:t xml:space="preserve">Mermaid</w:t>
      </w:r>
      <w:r>
        <w:t xml:space="preserve"> </w:t>
      </w:r>
      <w:r>
        <w:t xml:space="preserve">: Outil de génération de diagrammes à partir de texte, intégré directement dans la documentation technique.</w:t>
      </w:r>
    </w:p>
    <w:p>
      <w:pPr>
        <w:pStyle w:val="Compact"/>
        <w:numPr>
          <w:ilvl w:val="0"/>
          <w:numId w:val="1037"/>
        </w:numPr>
      </w:pPr>
      <w:r>
        <w:rPr>
          <w:b/>
          <w:bCs/>
        </w:rPr>
        <w:t xml:space="preserve">PlantUML</w:t>
      </w:r>
      <w:r>
        <w:t xml:space="preserve"> </w:t>
      </w:r>
      <w:r>
        <w:t xml:space="preserve">: Outil de modélisation UML permettant de créer des diagrammes tels que diagrammes de classes, cas d’utilisation, séquences et activités, facilitant la conception et la documentation de l’architecture du système.</w:t>
      </w:r>
    </w:p>
    <w:p>
      <w:r>
        <w:br w:type="page"/>
      </w:r>
    </w:p>
    <w:bookmarkEnd w:id="93"/>
    <w:bookmarkEnd w:id="94"/>
    <w:bookmarkStart w:id="97" w:name="architecture-système"/>
    <w:p>
      <w:pPr>
        <w:pStyle w:val="Heading2"/>
      </w:pPr>
      <w:r>
        <w:rPr>
          <w:rStyle w:val="SectionNumber"/>
        </w:rPr>
        <w:t xml:space="preserve">6.2</w:t>
      </w:r>
      <w:r>
        <w:tab/>
      </w:r>
      <w:r>
        <w:t xml:space="preserve">Architecture Système</w:t>
      </w:r>
    </w:p>
    <w:bookmarkStart w:id="95" w:name="architecture-mvc-3-tier"/>
    <w:p>
      <w:pPr>
        <w:pStyle w:val="Heading3"/>
      </w:pPr>
      <w:r>
        <w:rPr>
          <w:rStyle w:val="SectionNumber"/>
        </w:rPr>
        <w:t xml:space="preserve">6.2.1</w:t>
      </w:r>
      <w:r>
        <w:tab/>
      </w:r>
      <w:r>
        <w:t xml:space="preserve">Architecture MVC &amp; 3-Tier</w:t>
      </w:r>
    </w:p>
    <w:p>
      <w:pPr>
        <w:pStyle w:val="FirstParagraph"/>
      </w:pPr>
      <w:r>
        <w:t xml:space="preserve">Laravel sépare naturellement les responsabilités :</w:t>
      </w:r>
      <w:r>
        <w:t xml:space="preserve"> </w:t>
      </w:r>
      <w:r>
        <w:t xml:space="preserve">1.</w:t>
      </w:r>
      <w:r>
        <w:t xml:space="preserve"> </w:t>
      </w:r>
      <w:r>
        <w:rPr>
          <w:b/>
          <w:bCs/>
        </w:rPr>
        <w:t xml:space="preserve">Couche Présentation</w:t>
      </w:r>
      <w:r>
        <w:t xml:space="preserve"> </w:t>
      </w:r>
      <w:r>
        <w:t xml:space="preserve">: Vues Blade (Web) et client APK Mobile.</w:t>
      </w:r>
      <w:r>
        <w:t xml:space="preserve"> </w:t>
      </w:r>
      <w:r>
        <w:t xml:space="preserve">2.</w:t>
      </w:r>
      <w:r>
        <w:t xml:space="preserve"> </w:t>
      </w:r>
      <w:r>
        <w:rPr>
          <w:b/>
          <w:bCs/>
        </w:rPr>
        <w:t xml:space="preserve">Couche Métier</w:t>
      </w:r>
      <w:r>
        <w:t xml:space="preserve"> </w:t>
      </w:r>
      <w:r>
        <w:t xml:space="preserve">: Logique de scoring par objectif et validation dans les contrôleurs.</w:t>
      </w:r>
      <w:r>
        <w:t xml:space="preserve"> </w:t>
      </w:r>
      <w:r>
        <w:t xml:space="preserve">3.</w:t>
      </w:r>
      <w:r>
        <w:t xml:space="preserve"> </w:t>
      </w:r>
      <w:r>
        <w:rPr>
          <w:b/>
          <w:bCs/>
        </w:rPr>
        <w:t xml:space="preserve">Couche Données</w:t>
      </w:r>
      <w:r>
        <w:t xml:space="preserve"> </w:t>
      </w:r>
      <w:r>
        <w:t xml:space="preserve">: Modèles Eloquent et persistance MySQL.</w:t>
      </w:r>
    </w:p>
    <w:bookmarkEnd w:id="95"/>
    <w:bookmarkStart w:id="96" w:name="architecture-orientée-api"/>
    <w:p>
      <w:pPr>
        <w:pStyle w:val="Heading3"/>
      </w:pPr>
      <w:r>
        <w:rPr>
          <w:rStyle w:val="SectionNumber"/>
        </w:rPr>
        <w:t xml:space="preserve">6.2.2</w:t>
      </w:r>
      <w:r>
        <w:tab/>
      </w:r>
      <w:r>
        <w:t xml:space="preserve">Architecture Orientée API</w:t>
      </w:r>
    </w:p>
    <w:p>
      <w:pPr>
        <w:pStyle w:val="FirstParagraph"/>
      </w:pPr>
      <w:r>
        <w:t xml:space="preserve">Le système est conçu pour être</w:t>
      </w:r>
      <w:r>
        <w:t xml:space="preserve"> </w:t>
      </w:r>
      <w:r>
        <w:t xml:space="preserve">“API-centric”</w:t>
      </w:r>
      <w:r>
        <w:t xml:space="preserve">. L’application web et l’application mobile (APK) consomment les mêmes services REST. Cela garantit que le calcul du score et le feedback pédagogique sont cohérents, quel que soit le support de passation.</w:t>
      </w:r>
    </w:p>
    <w:p>
      <w:r>
        <w:br w:type="page"/>
      </w:r>
    </w:p>
    <w:bookmarkEnd w:id="96"/>
    <w:bookmarkEnd w:id="97"/>
    <w:bookmarkStart w:id="101" w:name="prototype-espaces-et-classes"/>
    <w:p>
      <w:pPr>
        <w:pStyle w:val="Heading2"/>
      </w:pPr>
      <w:r>
        <w:rPr>
          <w:rStyle w:val="SectionNumber"/>
        </w:rPr>
        <w:t xml:space="preserve">6.3</w:t>
      </w:r>
      <w:r>
        <w:tab/>
      </w:r>
      <w:r>
        <w:t xml:space="preserve">Prototype (Espaces et Classes)</w:t>
      </w:r>
    </w:p>
    <w:p>
      <w:pPr>
        <w:pStyle w:val="FirstParagraph"/>
      </w:pPr>
      <w:r>
        <w:t xml:space="preserve">Conformément à l’analyse de sécurité, tous les accès sont privés et protégés par authentification.</w:t>
      </w:r>
    </w:p>
    <w:bookmarkStart w:id="98" w:name="espace-formateur-administration"/>
    <w:p>
      <w:pPr>
        <w:pStyle w:val="Heading3"/>
      </w:pPr>
      <w:r>
        <w:rPr>
          <w:rStyle w:val="SectionNumber"/>
        </w:rPr>
        <w:t xml:space="preserve">6.3.1</w:t>
      </w:r>
      <w:r>
        <w:tab/>
      </w:r>
      <w:r>
        <w:t xml:space="preserve">1. Espace Formateur &amp; Administration</w:t>
      </w:r>
    </w:p>
    <w:p>
      <w:pPr>
        <w:pStyle w:val="Compact"/>
        <w:numPr>
          <w:ilvl w:val="0"/>
          <w:numId w:val="1038"/>
        </w:numPr>
      </w:pPr>
      <w:r>
        <w:rPr>
          <w:b/>
          <w:bCs/>
        </w:rPr>
        <w:t xml:space="preserve">Gestion des QCM</w:t>
      </w:r>
      <w:r>
        <w:t xml:space="preserve"> </w:t>
      </w:r>
      <w:r>
        <w:t xml:space="preserve">: Création, modification et suppression de tests.</w:t>
      </w:r>
    </w:p>
    <w:p>
      <w:pPr>
        <w:pStyle w:val="Compact"/>
        <w:numPr>
          <w:ilvl w:val="0"/>
          <w:numId w:val="1038"/>
        </w:numPr>
      </w:pPr>
      <w:r>
        <w:rPr>
          <w:b/>
          <w:bCs/>
        </w:rPr>
        <w:t xml:space="preserve">Granularité Pédagogique</w:t>
      </w:r>
      <w:r>
        <w:t xml:space="preserve"> </w:t>
      </w:r>
      <w:r>
        <w:t xml:space="preserve">: Liaison de chaque question à un micro-objectif.</w:t>
      </w:r>
    </w:p>
    <w:p>
      <w:pPr>
        <w:pStyle w:val="Compact"/>
        <w:numPr>
          <w:ilvl w:val="0"/>
          <w:numId w:val="1038"/>
        </w:numPr>
      </w:pPr>
      <w:r>
        <w:rPr>
          <w:b/>
          <w:bCs/>
        </w:rPr>
        <w:t xml:space="preserve">Suivi Analytique</w:t>
      </w:r>
      <w:r>
        <w:t xml:space="preserve"> </w:t>
      </w:r>
      <w:r>
        <w:t xml:space="preserve">: Tableaux de bord de progression pour la classe et le centre.</w:t>
      </w:r>
    </w:p>
    <w:bookmarkEnd w:id="98"/>
    <w:bookmarkStart w:id="99" w:name="espace-étudiant-web-apk"/>
    <w:p>
      <w:pPr>
        <w:pStyle w:val="Heading3"/>
      </w:pPr>
      <w:r>
        <w:rPr>
          <w:rStyle w:val="SectionNumber"/>
        </w:rPr>
        <w:t xml:space="preserve">6.3.2</w:t>
      </w:r>
      <w:r>
        <w:tab/>
      </w:r>
      <w:r>
        <w:t xml:space="preserve">2. Espace Étudiant (Web &amp; APK)</w:t>
      </w:r>
    </w:p>
    <w:p>
      <w:pPr>
        <w:pStyle w:val="Compact"/>
        <w:numPr>
          <w:ilvl w:val="0"/>
          <w:numId w:val="1039"/>
        </w:numPr>
      </w:pPr>
      <w:r>
        <w:rPr>
          <w:b/>
          <w:bCs/>
        </w:rPr>
        <w:t xml:space="preserve">Passation Sécurisée</w:t>
      </w:r>
      <w:r>
        <w:t xml:space="preserve"> </w:t>
      </w:r>
      <w:r>
        <w:t xml:space="preserve">: Sauvegarde en temps réel et gestion du temps (Timer).</w:t>
      </w:r>
    </w:p>
    <w:p>
      <w:pPr>
        <w:pStyle w:val="Compact"/>
        <w:numPr>
          <w:ilvl w:val="0"/>
          <w:numId w:val="1039"/>
        </w:numPr>
      </w:pPr>
      <w:r>
        <w:rPr>
          <w:b/>
          <w:bCs/>
        </w:rPr>
        <w:t xml:space="preserve">Feedback Immédiat</w:t>
      </w:r>
      <w:r>
        <w:t xml:space="preserve"> </w:t>
      </w:r>
      <w:r>
        <w:t xml:space="preserve">: Consultation de la correction détaillée après validation.</w:t>
      </w:r>
    </w:p>
    <w:p>
      <w:pPr>
        <w:pStyle w:val="Compact"/>
        <w:numPr>
          <w:ilvl w:val="0"/>
          <w:numId w:val="1039"/>
        </w:numPr>
      </w:pPr>
      <w:r>
        <w:rPr>
          <w:b/>
          <w:bCs/>
        </w:rPr>
        <w:t xml:space="preserve">Historique Personnel</w:t>
      </w:r>
      <w:r>
        <w:t xml:space="preserve"> </w:t>
      </w:r>
      <w:r>
        <w:t xml:space="preserve">: Suivi de sa propre montée en compétences par objectif.</w:t>
      </w:r>
    </w:p>
    <w:bookmarkEnd w:id="99"/>
    <w:bookmarkStart w:id="100" w:name="les-classes-principales-du-modèle"/>
    <w:p>
      <w:pPr>
        <w:pStyle w:val="Heading3"/>
      </w:pPr>
      <w:r>
        <w:rPr>
          <w:rStyle w:val="SectionNumber"/>
        </w:rPr>
        <w:t xml:space="preserve">6.3.3</w:t>
      </w:r>
      <w:r>
        <w:tab/>
      </w:r>
      <w:r>
        <w:t xml:space="preserve">3. Les classes principales du modèle</w:t>
      </w:r>
    </w:p>
    <w:p>
      <w:pPr>
        <w:pStyle w:val="Compact"/>
        <w:numPr>
          <w:ilvl w:val="0"/>
          <w:numId w:val="1040"/>
        </w:numPr>
      </w:pPr>
      <w:r>
        <w:rPr>
          <w:b/>
          <w:bCs/>
        </w:rPr>
        <w:t xml:space="preserve">Utilisateur (Formateur / Etudiant)</w:t>
      </w:r>
      <w:r>
        <w:t xml:space="preserve"> </w:t>
      </w:r>
      <w:r>
        <w:t xml:space="preserve">: {id, nom, email, mot_de_passe}</w:t>
      </w:r>
    </w:p>
    <w:p>
      <w:pPr>
        <w:pStyle w:val="Compact"/>
        <w:numPr>
          <w:ilvl w:val="0"/>
          <w:numId w:val="1040"/>
        </w:numPr>
      </w:pPr>
      <w:r>
        <w:rPr>
          <w:b/>
          <w:bCs/>
        </w:rPr>
        <w:t xml:space="preserve">QCM</w:t>
      </w:r>
      <w:r>
        <w:t xml:space="preserve"> </w:t>
      </w:r>
      <w:r>
        <w:t xml:space="preserve">: {id, objectif_id, formateur_id, titre, duree_minutes, score_reussite}</w:t>
      </w:r>
    </w:p>
    <w:p>
      <w:pPr>
        <w:pStyle w:val="Compact"/>
        <w:numPr>
          <w:ilvl w:val="0"/>
          <w:numId w:val="1040"/>
        </w:numPr>
      </w:pPr>
      <w:r>
        <w:rPr>
          <w:b/>
          <w:bCs/>
        </w:rPr>
        <w:t xml:space="preserve">Question</w:t>
      </w:r>
      <w:r>
        <w:t xml:space="preserve"> </w:t>
      </w:r>
      <w:r>
        <w:t xml:space="preserve">: {id, qcm_id, texte, type[unique/multiple], points, explication_feedback}</w:t>
      </w:r>
    </w:p>
    <w:p>
      <w:pPr>
        <w:pStyle w:val="Compact"/>
        <w:numPr>
          <w:ilvl w:val="0"/>
          <w:numId w:val="1040"/>
        </w:numPr>
      </w:pPr>
      <w:r>
        <w:rPr>
          <w:b/>
          <w:bCs/>
        </w:rPr>
        <w:t xml:space="preserve">Option (Choix)</w:t>
      </w:r>
      <w:r>
        <w:t xml:space="preserve"> </w:t>
      </w:r>
      <w:r>
        <w:t xml:space="preserve">: {id, question_id, texte, est_correcte, feedback_specifique}</w:t>
      </w:r>
    </w:p>
    <w:p>
      <w:pPr>
        <w:pStyle w:val="Compact"/>
        <w:numPr>
          <w:ilvl w:val="0"/>
          <w:numId w:val="1040"/>
        </w:numPr>
      </w:pPr>
      <w:r>
        <w:rPr>
          <w:b/>
          <w:bCs/>
        </w:rPr>
        <w:t xml:space="preserve">Tentative (Passage)</w:t>
      </w:r>
      <w:r>
        <w:t xml:space="preserve"> </w:t>
      </w:r>
      <w:r>
        <w:t xml:space="preserve">: {id, etudiant_id, qcm_id, score_obtenu, statut, date_fin}</w:t>
      </w:r>
    </w:p>
    <w:p>
      <w:pPr>
        <w:pStyle w:val="Compact"/>
        <w:numPr>
          <w:ilvl w:val="0"/>
          <w:numId w:val="1040"/>
        </w:numPr>
      </w:pPr>
      <w:r>
        <w:rPr>
          <w:b/>
          <w:bCs/>
        </w:rPr>
        <w:t xml:space="preserve">Reponse &amp; ChoixReponse</w:t>
      </w:r>
      <w:r>
        <w:t xml:space="preserve"> </w:t>
      </w:r>
      <w:r>
        <w:t xml:space="preserve">: Capture exacte des réponses cochées par l’étudiant pour chaque question.</w:t>
      </w:r>
    </w:p>
    <w:p>
      <w:r>
        <w:br w:type="page"/>
      </w:r>
    </w:p>
    <w:bookmarkEnd w:id="100"/>
    <w:bookmarkEnd w:id="101"/>
    <w:bookmarkEnd w:id="102"/>
    <w:bookmarkStart w:id="126" w:name="conception"/>
    <w:p>
      <w:pPr>
        <w:pStyle w:val="Heading1"/>
      </w:pPr>
      <w:r>
        <w:rPr>
          <w:rStyle w:val="SectionNumber"/>
        </w:rPr>
        <w:t xml:space="preserve">7</w:t>
      </w:r>
      <w:r>
        <w:tab/>
      </w:r>
      <w:r>
        <w:t xml:space="preserve">Conception</w:t>
      </w:r>
    </w:p>
    <w:bookmarkStart w:id="106" w:name="diagramme-de-classes"/>
    <w:p>
      <w:pPr>
        <w:pStyle w:val="Heading2"/>
      </w:pPr>
      <w:r>
        <w:rPr>
          <w:rStyle w:val="SectionNumber"/>
        </w:rPr>
        <w:t xml:space="preserve">7.1</w:t>
      </w:r>
      <w:r>
        <w:tab/>
      </w:r>
      <w:r>
        <w:t xml:space="preserve">Diagramme de classes</w:t>
      </w:r>
    </w:p>
    <w:p>
      <w:pPr>
        <w:pStyle w:val="FirstParagraph"/>
      </w:pPr>
      <w:r>
        <w:t xml:space="preserve">Le diagramme de classes modélise l’architecture relationnelle du système et garantit l’intégrité de la base de données au travers de plusieurs modules :</w:t>
      </w:r>
      <w:r>
        <w:t xml:space="preserve"> </w:t>
      </w:r>
      <w:r>
        <w:t xml:space="preserve">-</w:t>
      </w:r>
      <w:r>
        <w:t xml:space="preserve"> </w:t>
      </w:r>
      <w:r>
        <w:rPr>
          <w:b/>
          <w:bCs/>
        </w:rPr>
        <w:t xml:space="preserve">Sécurité et Utilisateurs</w:t>
      </w:r>
      <w:r>
        <w:t xml:space="preserve"> </w:t>
      </w:r>
      <w:r>
        <w:t xml:space="preserve">:</w:t>
      </w:r>
      <w:r>
        <w:t xml:space="preserve"> </w:t>
      </w:r>
      <w:r>
        <w:rPr>
          <w:rStyle w:val="VerbatimChar"/>
        </w:rPr>
        <w:t xml:space="preserve">Utilisateur</w:t>
      </w:r>
      <w:r>
        <w:t xml:space="preserve"> </w:t>
      </w:r>
      <w:r>
        <w:t xml:space="preserve">(hérité par</w:t>
      </w:r>
      <w:r>
        <w:t xml:space="preserve"> </w:t>
      </w:r>
      <w:r>
        <w:rPr>
          <w:rStyle w:val="VerbatimChar"/>
        </w:rPr>
        <w:t xml:space="preserve">Formateur</w:t>
      </w:r>
      <w:r>
        <w:t xml:space="preserve"> </w:t>
      </w:r>
      <w:r>
        <w:t xml:space="preserve">et</w:t>
      </w:r>
      <w:r>
        <w:t xml:space="preserve"> </w:t>
      </w:r>
      <w:r>
        <w:rPr>
          <w:rStyle w:val="VerbatimChar"/>
        </w:rPr>
        <w:t xml:space="preserve">Etudiant</w:t>
      </w:r>
      <w:r>
        <w:t xml:space="preserve">),</w:t>
      </w:r>
      <w:r>
        <w:t xml:space="preserve"> </w:t>
      </w:r>
      <w:r>
        <w:rPr>
          <w:rStyle w:val="VerbatimChar"/>
        </w:rPr>
        <w:t xml:space="preserve">Role</w:t>
      </w:r>
      <w:r>
        <w:t xml:space="preserve">,</w:t>
      </w:r>
      <w:r>
        <w:t xml:space="preserve"> </w:t>
      </w:r>
      <w:r>
        <w:rPr>
          <w:rStyle w:val="VerbatimChar"/>
        </w:rPr>
        <w:t xml:space="preserve">Permission</w:t>
      </w:r>
      <w:r>
        <w:t xml:space="preserve"> </w:t>
      </w:r>
      <w:r>
        <w:t xml:space="preserve">(modèle RBAC).</w:t>
      </w:r>
      <w:r>
        <w:t xml:space="preserve"> </w:t>
      </w:r>
      <w:r>
        <w:t xml:space="preserve">-</w:t>
      </w:r>
      <w:r>
        <w:t xml:space="preserve"> </w:t>
      </w:r>
      <w:r>
        <w:rPr>
          <w:b/>
          <w:bCs/>
        </w:rPr>
        <w:t xml:space="preserve">Structure Pédagogique</w:t>
      </w:r>
      <w:r>
        <w:t xml:space="preserve"> </w:t>
      </w:r>
      <w:r>
        <w:t xml:space="preserve">:</w:t>
      </w:r>
      <w:r>
        <w:t xml:space="preserve"> </w:t>
      </w:r>
      <w:r>
        <w:rPr>
          <w:rStyle w:val="VerbatimChar"/>
        </w:rPr>
        <w:t xml:space="preserve">UniteApprentissage</w:t>
      </w:r>
      <w:r>
        <w:t xml:space="preserve">,</w:t>
      </w:r>
      <w:r>
        <w:t xml:space="preserve"> </w:t>
      </w:r>
      <w:r>
        <w:rPr>
          <w:rStyle w:val="VerbatimChar"/>
        </w:rPr>
        <w:t xml:space="preserve">Session</w:t>
      </w:r>
      <w:r>
        <w:t xml:space="preserve">,</w:t>
      </w:r>
      <w:r>
        <w:t xml:space="preserve"> </w:t>
      </w:r>
      <w:r>
        <w:rPr>
          <w:rStyle w:val="VerbatimChar"/>
        </w:rPr>
        <w:t xml:space="preserve">Objectif</w:t>
      </w:r>
      <w:r>
        <w:t xml:space="preserve"> </w:t>
      </w:r>
      <w:r>
        <w:t xml:space="preserve">(permettant la granularité et les scores par compétence).</w:t>
      </w:r>
      <w:r>
        <w:t xml:space="preserve"> </w:t>
      </w:r>
      <w:r>
        <w:t xml:space="preserve">-</w:t>
      </w:r>
      <w:r>
        <w:t xml:space="preserve"> </w:t>
      </w:r>
      <w:r>
        <w:rPr>
          <w:b/>
          <w:bCs/>
        </w:rPr>
        <w:t xml:space="preserve">Moteur d’Évaluation</w:t>
      </w:r>
      <w:r>
        <w:t xml:space="preserve"> </w:t>
      </w:r>
      <w:r>
        <w:t xml:space="preserve">:</w:t>
      </w:r>
      <w:r>
        <w:t xml:space="preserve"> </w:t>
      </w:r>
      <w:r>
        <w:rPr>
          <w:rStyle w:val="VerbatimChar"/>
        </w:rPr>
        <w:t xml:space="preserve">QCM</w:t>
      </w:r>
      <w:r>
        <w:t xml:space="preserve">,</w:t>
      </w:r>
      <w:r>
        <w:t xml:space="preserve"> </w:t>
      </w:r>
      <w:r>
        <w:rPr>
          <w:rStyle w:val="VerbatimChar"/>
        </w:rPr>
        <w:t xml:space="preserve">Question</w:t>
      </w:r>
      <w:r>
        <w:t xml:space="preserve">,</w:t>
      </w:r>
      <w:r>
        <w:t xml:space="preserve"> </w:t>
      </w:r>
      <w:r>
        <w:rPr>
          <w:rStyle w:val="VerbatimChar"/>
        </w:rPr>
        <w:t xml:space="preserve">Option</w:t>
      </w:r>
      <w:r>
        <w:t xml:space="preserve"> </w:t>
      </w:r>
      <w:r>
        <w:t xml:space="preserve">(gestion du contenu des questionnaires).</w:t>
      </w:r>
      <w:r>
        <w:t xml:space="preserve"> </w:t>
      </w:r>
      <w:r>
        <w:t xml:space="preserve">-</w:t>
      </w:r>
      <w:r>
        <w:t xml:space="preserve"> </w:t>
      </w:r>
      <w:r>
        <w:rPr>
          <w:b/>
          <w:bCs/>
        </w:rPr>
        <w:t xml:space="preserve">Soumissions et Résultats</w:t>
      </w:r>
      <w:r>
        <w:t xml:space="preserve"> </w:t>
      </w:r>
      <w:r>
        <w:t xml:space="preserve">:</w:t>
      </w:r>
      <w:r>
        <w:t xml:space="preserve"> </w:t>
      </w:r>
      <w:r>
        <w:rPr>
          <w:rStyle w:val="VerbatimChar"/>
        </w:rPr>
        <w:t xml:space="preserve">Tentative</w:t>
      </w:r>
      <w:r>
        <w:t xml:space="preserve">,</w:t>
      </w:r>
      <w:r>
        <w:t xml:space="preserve"> </w:t>
      </w:r>
      <w:r>
        <w:rPr>
          <w:rStyle w:val="VerbatimChar"/>
        </w:rPr>
        <w:t xml:space="preserve">Reponse</w:t>
      </w:r>
      <w:r>
        <w:t xml:space="preserve">,</w:t>
      </w:r>
      <w:r>
        <w:t xml:space="preserve"> </w:t>
      </w:r>
      <w:r>
        <w:rPr>
          <w:rStyle w:val="VerbatimChar"/>
        </w:rPr>
        <w:t xml:space="preserve">ChoixReponse</w:t>
      </w:r>
      <w:r>
        <w:t xml:space="preserve"> </w:t>
      </w:r>
      <w:r>
        <w:t xml:space="preserve">(capture sécurisée des choix et calcul des scores finaux).</w:t>
      </w:r>
    </w:p>
    <w:p>
      <w:pPr>
        <w:pStyle w:val="CaptionedFigure"/>
      </w:pPr>
      <w:r>
        <w:drawing>
          <wp:inline>
            <wp:extent cx="5334000" cy="10819587"/>
            <wp:effectExtent b="0" l="0" r="0" t="0"/>
            <wp:docPr descr="Diagramme de classes" title="" id="104" name="Picture"/>
            <a:graphic>
              <a:graphicData uri="http://schemas.openxmlformats.org/drawingml/2006/picture">
                <pic:pic>
                  <pic:nvPicPr>
                    <pic:cNvPr descr="images/diagramme-classes.png" id="105" name="Picture"/>
                    <pic:cNvPicPr>
                      <a:picLocks noChangeArrowheads="1" noChangeAspect="1"/>
                    </pic:cNvPicPr>
                  </pic:nvPicPr>
                  <pic:blipFill>
                    <a:blip r:embed="rId103"/>
                    <a:stretch>
                      <a:fillRect/>
                    </a:stretch>
                  </pic:blipFill>
                  <pic:spPr bwMode="auto">
                    <a:xfrm>
                      <a:off x="0" y="0"/>
                      <a:ext cx="5334000" cy="10819587"/>
                    </a:xfrm>
                    <a:prstGeom prst="rect">
                      <a:avLst/>
                    </a:prstGeom>
                    <a:noFill/>
                    <a:ln w="9525">
                      <a:noFill/>
                      <a:headEnd/>
                      <a:tailEnd/>
                    </a:ln>
                  </pic:spPr>
                </pic:pic>
              </a:graphicData>
            </a:graphic>
          </wp:inline>
        </w:drawing>
      </w:r>
    </w:p>
    <w:p>
      <w:pPr>
        <w:pStyle w:val="ImageCaption"/>
      </w:pPr>
      <w:r>
        <w:t xml:space="preserve">Diagramme de classes</w:t>
      </w:r>
    </w:p>
    <w:bookmarkEnd w:id="106"/>
    <w:bookmarkStart w:id="125" w:name="maquettes-uiux"/>
    <w:p>
      <w:pPr>
        <w:pStyle w:val="Heading2"/>
      </w:pPr>
      <w:r>
        <w:rPr>
          <w:rStyle w:val="SectionNumber"/>
        </w:rPr>
        <w:t xml:space="preserve">7.2</w:t>
      </w:r>
      <w:r>
        <w:tab/>
      </w:r>
      <w:r>
        <w:t xml:space="preserve">Maquettes (UI/UX)</w:t>
      </w:r>
    </w:p>
    <w:p>
      <w:pPr>
        <w:pStyle w:val="FirstParagraph"/>
      </w:pPr>
      <w:r>
        <w:t xml:space="preserve">Les interfaces ont été conçues pour être</w:t>
      </w:r>
      <w:r>
        <w:t xml:space="preserve"> </w:t>
      </w:r>
      <w:r>
        <w:t xml:space="preserve">“mobile-first”</w:t>
      </w:r>
      <w:r>
        <w:t xml:space="preserve">, offrant une navigation fluide entre la sélection des quiz et le passage des tests.</w:t>
      </w:r>
    </w:p>
    <w:p>
      <w:pPr>
        <w:pStyle w:val="BodyText"/>
      </w:pPr>
      <w:r>
        <w:rPr>
          <w:b/>
          <w:bCs/>
        </w:rPr>
        <w:t xml:space="preserve">Charte Graphique</w:t>
      </w:r>
      <w:r>
        <w:t xml:space="preserve"> </w:t>
      </w:r>
      <w:r>
        <w:drawing>
          <wp:inline>
            <wp:extent cx="5334000" cy="4264421"/>
            <wp:effectExtent b="0" l="0" r="0" t="0"/>
            <wp:docPr descr="Charte Graphique" title="" id="108" name="Picture"/>
            <a:graphic>
              <a:graphicData uri="http://schemas.openxmlformats.org/drawingml/2006/picture">
                <pic:pic>
                  <pic:nvPicPr>
                    <pic:cNvPr descr="images/charte-graphique.png" id="109" name="Picture"/>
                    <pic:cNvPicPr>
                      <a:picLocks noChangeArrowheads="1" noChangeAspect="1"/>
                    </pic:cNvPicPr>
                  </pic:nvPicPr>
                  <pic:blipFill>
                    <a:blip r:embed="rId107"/>
                    <a:stretch>
                      <a:fillRect/>
                    </a:stretch>
                  </pic:blipFill>
                  <pic:spPr bwMode="auto">
                    <a:xfrm>
                      <a:off x="0" y="0"/>
                      <a:ext cx="5334000" cy="4264421"/>
                    </a:xfrm>
                    <a:prstGeom prst="rect">
                      <a:avLst/>
                    </a:prstGeom>
                    <a:noFill/>
                    <a:ln w="9525">
                      <a:noFill/>
                      <a:headEnd/>
                      <a:tailEnd/>
                    </a:ln>
                  </pic:spPr>
                </pic:pic>
              </a:graphicData>
            </a:graphic>
          </wp:inline>
        </w:drawing>
      </w:r>
    </w:p>
    <w:p>
      <w:pPr>
        <w:pStyle w:val="BodyText"/>
      </w:pPr>
      <w:r>
        <w:rPr>
          <w:b/>
          <w:bCs/>
        </w:rPr>
        <w:t xml:space="preserve">Interface Publique (Landing Page)</w:t>
      </w:r>
      <w:r>
        <w:br/>
      </w:r>
      <w:r>
        <w:drawing>
          <wp:inline>
            <wp:extent cx="5334000" cy="9045575"/>
            <wp:effectExtent b="0" l="0" r="0" t="0"/>
            <wp:docPr descr="Public Landing" title="" id="111" name="Picture"/>
            <a:graphic>
              <a:graphicData uri="http://schemas.openxmlformats.org/drawingml/2006/picture">
                <pic:pic>
                  <pic:nvPicPr>
                    <pic:cNvPr descr="images/public-landing.png" id="112" name="Picture"/>
                    <pic:cNvPicPr>
                      <a:picLocks noChangeArrowheads="1" noChangeAspect="1"/>
                    </pic:cNvPicPr>
                  </pic:nvPicPr>
                  <pic:blipFill>
                    <a:blip r:embed="rId110"/>
                    <a:stretch>
                      <a:fillRect/>
                    </a:stretch>
                  </pic:blipFill>
                  <pic:spPr bwMode="auto">
                    <a:xfrm>
                      <a:off x="0" y="0"/>
                      <a:ext cx="5334000" cy="9045575"/>
                    </a:xfrm>
                    <a:prstGeom prst="rect">
                      <a:avLst/>
                    </a:prstGeom>
                    <a:noFill/>
                    <a:ln w="9525">
                      <a:noFill/>
                      <a:headEnd/>
                      <a:tailEnd/>
                    </a:ln>
                  </pic:spPr>
                </pic:pic>
              </a:graphicData>
            </a:graphic>
          </wp:inline>
        </w:drawing>
      </w:r>
    </w:p>
    <w:p>
      <w:pPr>
        <w:pStyle w:val="BodyText"/>
      </w:pPr>
      <w:r>
        <w:rPr>
          <w:b/>
          <w:bCs/>
        </w:rPr>
        <w:t xml:space="preserve">Tableau de Bord Administrateur (Fouad)</w:t>
      </w:r>
      <w:r>
        <w:br/>
      </w:r>
      <w:r>
        <w:drawing>
          <wp:inline>
            <wp:extent cx="5334000" cy="3961606"/>
            <wp:effectExtent b="0" l="0" r="0" t="0"/>
            <wp:docPr descr="Admin Dashboard" title="" id="114" name="Picture"/>
            <a:graphic>
              <a:graphicData uri="http://schemas.openxmlformats.org/drawingml/2006/picture">
                <pic:pic>
                  <pic:nvPicPr>
                    <pic:cNvPr descr="images/admin-dashboard.png" id="115" name="Picture"/>
                    <pic:cNvPicPr>
                      <a:picLocks noChangeArrowheads="1" noChangeAspect="1"/>
                    </pic:cNvPicPr>
                  </pic:nvPicPr>
                  <pic:blipFill>
                    <a:blip r:embed="rId113"/>
                    <a:stretch>
                      <a:fillRect/>
                    </a:stretch>
                  </pic:blipFill>
                  <pic:spPr bwMode="auto">
                    <a:xfrm>
                      <a:off x="0" y="0"/>
                      <a:ext cx="5334000" cy="3961606"/>
                    </a:xfrm>
                    <a:prstGeom prst="rect">
                      <a:avLst/>
                    </a:prstGeom>
                    <a:noFill/>
                    <a:ln w="9525">
                      <a:noFill/>
                      <a:headEnd/>
                      <a:tailEnd/>
                    </a:ln>
                  </pic:spPr>
                </pic:pic>
              </a:graphicData>
            </a:graphic>
          </wp:inline>
        </w:drawing>
      </w:r>
    </w:p>
    <w:p>
      <w:pPr>
        <w:pStyle w:val="BodyText"/>
      </w:pPr>
      <w:r>
        <w:rPr>
          <w:b/>
          <w:bCs/>
        </w:rPr>
        <w:t xml:space="preserve">Tableau de Bord Formateur (Youssef &amp; Fatine)</w:t>
      </w:r>
      <w:r>
        <w:br/>
      </w:r>
      <w:r>
        <w:drawing>
          <wp:inline>
            <wp:extent cx="5334000" cy="3128168"/>
            <wp:effectExtent b="0" l="0" r="0" t="0"/>
            <wp:docPr descr="Formateur Dashboard" title="" id="117" name="Picture"/>
            <a:graphic>
              <a:graphicData uri="http://schemas.openxmlformats.org/drawingml/2006/picture">
                <pic:pic>
                  <pic:nvPicPr>
                    <pic:cNvPr descr="images/formateur-dashboard.png" id="118" name="Picture"/>
                    <pic:cNvPicPr>
                      <a:picLocks noChangeArrowheads="1" noChangeAspect="1"/>
                    </pic:cNvPicPr>
                  </pic:nvPicPr>
                  <pic:blipFill>
                    <a:blip r:embed="rId116"/>
                    <a:stretch>
                      <a:fillRect/>
                    </a:stretch>
                  </pic:blipFill>
                  <pic:spPr bwMode="auto">
                    <a:xfrm>
                      <a:off x="0" y="0"/>
                      <a:ext cx="5334000" cy="3128168"/>
                    </a:xfrm>
                    <a:prstGeom prst="rect">
                      <a:avLst/>
                    </a:prstGeom>
                    <a:noFill/>
                    <a:ln w="9525">
                      <a:noFill/>
                      <a:headEnd/>
                      <a:tailEnd/>
                    </a:ln>
                  </pic:spPr>
                </pic:pic>
              </a:graphicData>
            </a:graphic>
          </wp:inline>
        </w:drawing>
      </w:r>
    </w:p>
    <w:p>
      <w:pPr>
        <w:pStyle w:val="BodyText"/>
      </w:pPr>
      <w:r>
        <w:rPr>
          <w:b/>
          <w:bCs/>
        </w:rPr>
        <w:t xml:space="preserve">Interface Apprenant (Mehdi &amp; Soufiane)</w:t>
      </w:r>
      <w:r>
        <w:br/>
      </w:r>
      <w:r>
        <w:drawing>
          <wp:inline>
            <wp:extent cx="5334000" cy="3528218"/>
            <wp:effectExtent b="0" l="0" r="0" t="0"/>
            <wp:docPr descr="Apprenant Dashboard" title="" id="120" name="Picture"/>
            <a:graphic>
              <a:graphicData uri="http://schemas.openxmlformats.org/drawingml/2006/picture">
                <pic:pic>
                  <pic:nvPicPr>
                    <pic:cNvPr descr="images/apprenant-dashboard.png" id="121" name="Picture"/>
                    <pic:cNvPicPr>
                      <a:picLocks noChangeArrowheads="1" noChangeAspect="1"/>
                    </pic:cNvPicPr>
                  </pic:nvPicPr>
                  <pic:blipFill>
                    <a:blip r:embed="rId119"/>
                    <a:stretch>
                      <a:fillRect/>
                    </a:stretch>
                  </pic:blipFill>
                  <pic:spPr bwMode="auto">
                    <a:xfrm>
                      <a:off x="0" y="0"/>
                      <a:ext cx="5334000" cy="3528218"/>
                    </a:xfrm>
                    <a:prstGeom prst="rect">
                      <a:avLst/>
                    </a:prstGeom>
                    <a:noFill/>
                    <a:ln w="9525">
                      <a:noFill/>
                      <a:headEnd/>
                      <a:tailEnd/>
                    </a:ln>
                  </pic:spPr>
                </pic:pic>
              </a:graphicData>
            </a:graphic>
          </wp:inline>
        </w:drawing>
      </w:r>
    </w:p>
    <w:p>
      <w:pPr>
        <w:pStyle w:val="BodyText"/>
      </w:pPr>
      <w:r>
        <w:rPr>
          <w:b/>
          <w:bCs/>
        </w:rPr>
        <w:t xml:space="preserve">Application Mobile</w:t>
      </w:r>
      <w:r>
        <w:br/>
      </w:r>
      <w:r>
        <w:t xml:space="preserve">L’application mobile met l’accent sur la clarté et l’immédiateté des résultats.</w:t>
      </w:r>
      <w:r>
        <w:br/>
      </w:r>
      <w:r>
        <w:drawing>
          <wp:inline>
            <wp:extent cx="4105208" cy="5352117"/>
            <wp:effectExtent b="0" l="0" r="0" t="0"/>
            <wp:docPr descr="Mobile Dashboard" title="" id="123" name="Picture"/>
            <a:graphic>
              <a:graphicData uri="http://schemas.openxmlformats.org/drawingml/2006/picture">
                <pic:pic>
                  <pic:nvPicPr>
                    <pic:cNvPr descr="images/mobile-dashboard.png" id="124" name="Picture"/>
                    <pic:cNvPicPr>
                      <a:picLocks noChangeArrowheads="1" noChangeAspect="1"/>
                    </pic:cNvPicPr>
                  </pic:nvPicPr>
                  <pic:blipFill>
                    <a:blip r:embed="rId122"/>
                    <a:stretch>
                      <a:fillRect/>
                    </a:stretch>
                  </pic:blipFill>
                  <pic:spPr bwMode="auto">
                    <a:xfrm>
                      <a:off x="0" y="0"/>
                      <a:ext cx="4105208" cy="5352117"/>
                    </a:xfrm>
                    <a:prstGeom prst="rect">
                      <a:avLst/>
                    </a:prstGeom>
                    <a:noFill/>
                    <a:ln w="9525">
                      <a:noFill/>
                      <a:headEnd/>
                      <a:tailEnd/>
                    </a:ln>
                  </pic:spPr>
                </pic:pic>
              </a:graphicData>
            </a:graphic>
          </wp:inline>
        </w:drawing>
      </w:r>
    </w:p>
    <w:p>
      <w:r>
        <w:br w:type="page"/>
      </w:r>
    </w:p>
    <w:bookmarkEnd w:id="125"/>
    <w:bookmarkEnd w:id="126"/>
    <w:bookmarkStart w:id="127" w:name="réalisation"/>
    <w:p>
      <w:pPr>
        <w:pStyle w:val="Heading1"/>
      </w:pPr>
      <w:r>
        <w:rPr>
          <w:rStyle w:val="SectionNumber"/>
        </w:rPr>
        <w:t xml:space="preserve">8</w:t>
      </w:r>
      <w:r>
        <w:tab/>
      </w:r>
      <w:r>
        <w:t xml:space="preserve">Réalisation</w:t>
      </w:r>
    </w:p>
    <w:p>
      <w:pPr>
        <w:pStyle w:val="FirstParagraph"/>
      </w:pPr>
      <w:r>
        <w:t xml:space="preserve">La réalisation de</w:t>
      </w:r>
      <w:r>
        <w:t xml:space="preserve"> </w:t>
      </w:r>
      <w:r>
        <w:rPr>
          <w:b/>
          <w:bCs/>
        </w:rPr>
        <w:t xml:space="preserve">SoliQuiz</w:t>
      </w:r>
      <w:r>
        <w:t xml:space="preserve"> </w:t>
      </w:r>
      <w:r>
        <w:t xml:space="preserve">s’est concrétisée par le développement d’interfaces réactives permettant aux apprenants de passer leurs tests sur n’importe quel support. Les tableaux de bord ont été pensés de bout en bout pour répondre aux problématiques soulevées lors de l’analyse (Design Thinking).</w:t>
      </w:r>
    </w:p>
    <w:p>
      <w:r>
        <w:br w:type="page"/>
      </w:r>
    </w:p>
    <w:bookmarkEnd w:id="127"/>
    <w:bookmarkStart w:id="132" w:name="conclusion"/>
    <w:p>
      <w:pPr>
        <w:pStyle w:val="Heading1"/>
      </w:pPr>
      <w:r>
        <w:rPr>
          <w:rStyle w:val="SectionNumber"/>
        </w:rPr>
        <w:t xml:space="preserve">9</w:t>
      </w:r>
      <w:r>
        <w:tab/>
      </w:r>
      <w:r>
        <w:t xml:space="preserve">Conclusion</w:t>
      </w:r>
    </w:p>
    <w:bookmarkStart w:id="128" w:name="bilan-du-projet"/>
    <w:p>
      <w:pPr>
        <w:pStyle w:val="Heading2"/>
      </w:pPr>
      <w:r>
        <w:rPr>
          <w:rStyle w:val="SectionNumber"/>
        </w:rPr>
        <w:t xml:space="preserve">9.1</w:t>
      </w:r>
      <w:r>
        <w:tab/>
      </w:r>
      <w:r>
        <w:t xml:space="preserve">Bilan du Projet</w:t>
      </w:r>
    </w:p>
    <w:p>
      <w:pPr>
        <w:pStyle w:val="FirstParagraph"/>
      </w:pPr>
      <w:r>
        <w:t xml:space="preserve">Ce projet de fin de formation nous a permis de mener une démarche complète de conception et de réalisation d’un outil d’évaluation pédagogique,</w:t>
      </w:r>
      <w:r>
        <w:t xml:space="preserve"> </w:t>
      </w:r>
      <w:r>
        <w:rPr>
          <w:b/>
          <w:bCs/>
        </w:rPr>
        <w:t xml:space="preserve">SoliQuiz</w:t>
      </w:r>
      <w:r>
        <w:t xml:space="preserve">, en partant d’une analyse terrain rigoureuse jusqu’à la livraison d’interfaces fonctionnelles.</w:t>
      </w:r>
    </w:p>
    <w:p>
      <w:pPr>
        <w:pStyle w:val="BodyText"/>
      </w:pPr>
      <w:r>
        <w:t xml:space="preserve">Grâce à la méthodologie</w:t>
      </w:r>
      <w:r>
        <w:t xml:space="preserve"> </w:t>
      </w:r>
      <w:r>
        <w:rPr>
          <w:b/>
          <w:bCs/>
        </w:rPr>
        <w:t xml:space="preserve">Design Thinking</w:t>
      </w:r>
      <w:r>
        <w:t xml:space="preserve">, nous avons su écouter et formaliser les vrais besoins des acteurs de Solicode — formateurs, apprenants et administrateur — avant d’écrire la moindre ligne de code. Ce travail d’empathie a été déterminant : il nous a permis de ne pas concevoir un outil générique, mais une solution</w:t>
      </w:r>
      <w:r>
        <w:t xml:space="preserve"> </w:t>
      </w:r>
      <w:r>
        <w:rPr>
          <w:b/>
          <w:bCs/>
        </w:rPr>
        <w:t xml:space="preserve">taillée pour les frictions réelles de Solicode</w:t>
      </w:r>
      <w:r>
        <w:t xml:space="preserve">.</w:t>
      </w:r>
    </w:p>
    <w:p>
      <w:pPr>
        <w:pStyle w:val="BodyText"/>
      </w:pPr>
      <w:r>
        <w:t xml:space="preserve">L’adoption du processus</w:t>
      </w:r>
      <w:r>
        <w:t xml:space="preserve"> </w:t>
      </w:r>
      <w:r>
        <w:rPr>
          <w:b/>
          <w:bCs/>
        </w:rPr>
        <w:t xml:space="preserve">2TUP</w:t>
      </w:r>
      <w:r>
        <w:t xml:space="preserve"> </w:t>
      </w:r>
      <w:r>
        <w:t xml:space="preserve">combiné à la méthode</w:t>
      </w:r>
      <w:r>
        <w:t xml:space="preserve"> </w:t>
      </w:r>
      <w:r>
        <w:rPr>
          <w:b/>
          <w:bCs/>
        </w:rPr>
        <w:t xml:space="preserve">Scrum</w:t>
      </w:r>
      <w:r>
        <w:t xml:space="preserve"> </w:t>
      </w:r>
      <w:r>
        <w:t xml:space="preserve">nous a ensuite permis de structurer le développement en deux sprints cohérents et livrables :</w:t>
      </w:r>
    </w:p>
    <w:p>
      <w:pPr>
        <w:pStyle w:val="Compact"/>
        <w:numPr>
          <w:ilvl w:val="0"/>
          <w:numId w:val="1041"/>
        </w:numPr>
      </w:pPr>
      <w:r>
        <w:rPr>
          <w:b/>
          <w:bCs/>
        </w:rPr>
        <w:t xml:space="preserve">Sprint 1 — MVP :</w:t>
      </w:r>
      <w:r>
        <w:t xml:space="preserve"> </w:t>
      </w:r>
      <w:r>
        <w:t xml:space="preserve">Remplacement immédiat de Google Forms avec un cycle complet Création → Passation → Score automatique, disponible sur Web et Mobile.</w:t>
      </w:r>
    </w:p>
    <w:p>
      <w:pPr>
        <w:pStyle w:val="Compact"/>
        <w:numPr>
          <w:ilvl w:val="0"/>
          <w:numId w:val="1041"/>
        </w:numPr>
      </w:pPr>
      <w:r>
        <w:rPr>
          <w:b/>
          <w:bCs/>
        </w:rPr>
        <w:t xml:space="preserve">Sprint 2 — Avancé :</w:t>
      </w:r>
      <w:r>
        <w:t xml:space="preserve"> </w:t>
      </w:r>
      <w:r>
        <w:t xml:space="preserve">Transformation de SoliQuiz en écosystème pédagogique complet (granularité par objectif, feedback détaillé, Timer, Dashboard Admin, intégration SoliLMS).</w:t>
      </w:r>
    </w:p>
    <w:bookmarkEnd w:id="128"/>
    <w:bookmarkStart w:id="129" w:name="ce-que-soliquiz-apporte-concrètement"/>
    <w:p>
      <w:pPr>
        <w:pStyle w:val="Heading2"/>
      </w:pPr>
      <w:r>
        <w:rPr>
          <w:rStyle w:val="SectionNumber"/>
        </w:rPr>
        <w:t xml:space="preserve">9.2</w:t>
      </w:r>
      <w:r>
        <w:tab/>
      </w:r>
      <w:r>
        <w:t xml:space="preserve">Ce que SoliQuiz apporte concrètement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Avant SoliQuiz</w:t>
            </w:r>
          </w:p>
        </w:tc>
        <w:tc>
          <w:tcPr/>
          <w:p>
            <w:pPr>
              <w:pStyle w:val="Compact"/>
              <w:jc w:val="left"/>
            </w:pPr>
            <w:r>
              <w:t xml:space="preserve">Avec SoliQuiz</w:t>
            </w:r>
          </w:p>
        </w:tc>
      </w:tr>
      <w:tr>
        <w:tc>
          <w:tcPr/>
          <w:p>
            <w:pPr>
              <w:pStyle w:val="Compact"/>
              <w:jc w:val="left"/>
            </w:pPr>
            <w:r>
              <w:t xml:space="preserve">Double saisie manuelle (Google Forms → SoliLMS → Excel)</w:t>
            </w:r>
          </w:p>
        </w:tc>
        <w:tc>
          <w:tcPr/>
          <w:p>
            <w:pPr>
              <w:pStyle w:val="Compact"/>
              <w:jc w:val="left"/>
            </w:pPr>
            <w:r>
              <w:t xml:space="preserve">Export automatique vers SoliLMS via API</w:t>
            </w:r>
          </w:p>
        </w:tc>
      </w:tr>
      <w:tr>
        <w:tc>
          <w:tcPr/>
          <w:p>
            <w:pPr>
              <w:pStyle w:val="Compact"/>
              <w:jc w:val="left"/>
            </w:pPr>
            <w:r>
              <w:t xml:space="preserve">Score brut (ex: 12/20) sans explication</w:t>
            </w:r>
          </w:p>
        </w:tc>
        <w:tc>
          <w:tcPr/>
          <w:p>
            <w:pPr>
              <w:pStyle w:val="Compact"/>
              <w:jc w:val="left"/>
            </w:pPr>
            <w:r>
              <w:t xml:space="preserve">Correction détaillée et feedback par objectif</w:t>
            </w:r>
          </w:p>
        </w:tc>
      </w:tr>
      <w:tr>
        <w:tc>
          <w:tcPr/>
          <w:p>
            <w:pPr>
              <w:pStyle w:val="Compact"/>
              <w:jc w:val="left"/>
            </w:pPr>
            <w:r>
              <w:t xml:space="preserve">Interface illisible sur mobile, pas de sauvegarde</w:t>
            </w:r>
          </w:p>
        </w:tc>
        <w:tc>
          <w:tcPr/>
          <w:p>
            <w:pPr>
              <w:pStyle w:val="Compact"/>
              <w:jc w:val="left"/>
            </w:pPr>
            <w:r>
              <w:t xml:space="preserve">Mobile-First, auto-sauvegarde, Timer visible</w:t>
            </w:r>
          </w:p>
        </w:tc>
      </w:tr>
      <w:tr>
        <w:tc>
          <w:tcPr/>
          <w:p>
            <w:pPr>
              <w:pStyle w:val="Compact"/>
              <w:jc w:val="left"/>
            </w:pPr>
            <w:r>
              <w:t xml:space="preserve">Aucune visibilité globale pour l’administrateur</w:t>
            </w:r>
          </w:p>
        </w:tc>
        <w:tc>
          <w:tcPr/>
          <w:p>
            <w:pPr>
              <w:pStyle w:val="Compact"/>
              <w:jc w:val="left"/>
            </w:pPr>
            <w:r>
              <w:t xml:space="preserve">Dashboard temps réel par cohorte et module</w:t>
            </w:r>
          </w:p>
        </w:tc>
      </w:tr>
    </w:tbl>
    <w:bookmarkEnd w:id="129"/>
    <w:bookmarkStart w:id="130" w:name="perspectives-et-évolutions"/>
    <w:p>
      <w:pPr>
        <w:pStyle w:val="Heading2"/>
      </w:pPr>
      <w:r>
        <w:rPr>
          <w:rStyle w:val="SectionNumber"/>
        </w:rPr>
        <w:t xml:space="preserve">9.3</w:t>
      </w:r>
      <w:r>
        <w:tab/>
      </w:r>
      <w:r>
        <w:t xml:space="preserve">Perspectives et Évolutions</w:t>
      </w:r>
    </w:p>
    <w:p>
      <w:pPr>
        <w:pStyle w:val="FirstParagraph"/>
      </w:pPr>
      <w:r>
        <w:t xml:space="preserve">Ce projet constitue une base solide et extensible. Les évolutions envisagées incluent :</w:t>
      </w:r>
    </w:p>
    <w:p>
      <w:pPr>
        <w:pStyle w:val="Compact"/>
        <w:numPr>
          <w:ilvl w:val="0"/>
          <w:numId w:val="1042"/>
        </w:numPr>
      </w:pPr>
      <w:r>
        <w:rPr>
          <w:b/>
          <w:bCs/>
        </w:rPr>
        <w:t xml:space="preserve">L’intégration SoliLMS complète</w:t>
      </w:r>
      <w:r>
        <w:t xml:space="preserve"> </w:t>
      </w:r>
      <w:r>
        <w:t xml:space="preserve">: Synchronisation bidirectionnelle des résultats en temps réel.</w:t>
      </w:r>
    </w:p>
    <w:p>
      <w:pPr>
        <w:pStyle w:val="Compact"/>
        <w:numPr>
          <w:ilvl w:val="0"/>
          <w:numId w:val="1042"/>
        </w:numPr>
      </w:pPr>
      <w:r>
        <w:rPr>
          <w:b/>
          <w:bCs/>
        </w:rPr>
        <w:t xml:space="preserve">Un moteur de QCM adaptatif</w:t>
      </w:r>
      <w:r>
        <w:t xml:space="preserve"> </w:t>
      </w:r>
      <w:r>
        <w:t xml:space="preserve">: Ajustement de la difficulté en fonction du profil de progression de l’étudiant.</w:t>
      </w:r>
    </w:p>
    <w:p>
      <w:pPr>
        <w:pStyle w:val="Compact"/>
        <w:numPr>
          <w:ilvl w:val="0"/>
          <w:numId w:val="1042"/>
        </w:numPr>
      </w:pPr>
      <w:r>
        <w:rPr>
          <w:b/>
          <w:bCs/>
        </w:rPr>
        <w:t xml:space="preserve">Des statistiques prédictives</w:t>
      </w:r>
      <w:r>
        <w:t xml:space="preserve"> </w:t>
      </w:r>
      <w:r>
        <w:t xml:space="preserve">: Détection précoce des apprenants en difficulté basée sur les patterns d’erreurs.</w:t>
      </w:r>
    </w:p>
    <w:p>
      <w:pPr>
        <w:pStyle w:val="Compact"/>
        <w:numPr>
          <w:ilvl w:val="0"/>
          <w:numId w:val="1042"/>
        </w:numPr>
      </w:pPr>
      <w:r>
        <w:rPr>
          <w:b/>
          <w:bCs/>
        </w:rPr>
        <w:t xml:space="preserve">Un module de QCM collaboratif</w:t>
      </w:r>
      <w:r>
        <w:t xml:space="preserve"> </w:t>
      </w:r>
      <w:r>
        <w:t xml:space="preserve">: Permettre aux formateurs de co-créer et partager leurs banques de questions.</w:t>
      </w:r>
    </w:p>
    <w:bookmarkEnd w:id="130"/>
    <w:bookmarkStart w:id="131" w:name="réflexion-personnelle"/>
    <w:p>
      <w:pPr>
        <w:pStyle w:val="Heading2"/>
      </w:pPr>
      <w:r>
        <w:rPr>
          <w:rStyle w:val="SectionNumber"/>
        </w:rPr>
        <w:t xml:space="preserve">9.4</w:t>
      </w:r>
      <w:r>
        <w:tab/>
      </w:r>
      <w:r>
        <w:t xml:space="preserve">Réflexion Personnelle</w:t>
      </w:r>
    </w:p>
    <w:p>
      <w:pPr>
        <w:pStyle w:val="FirstParagraph"/>
      </w:pPr>
      <w:r>
        <w:t xml:space="preserve">Ce projet m’a appris que la qualité d’un logiciel ne se mesure pas à la complexité de son code, mais à la précision avec laquelle il répond aux besoins humains qu’il est censé servir. La phase d’empathie — les entretiens avec Youssef, Fatine, Mehdi, Soufiane et Fouad — a été la leçon la plus précieuse de cette formation :</w:t>
      </w:r>
      <w:r>
        <w:t xml:space="preserve"> </w:t>
      </w:r>
      <w:r>
        <w:rPr>
          <w:b/>
          <w:bCs/>
        </w:rPr>
        <w:t xml:space="preserve">comprendre avant de construire</w:t>
      </w:r>
      <w:r>
        <w:t xml:space="preserve">.</w:t>
      </w:r>
    </w:p>
    <w:p>
      <w:r>
        <w:br w:type="page"/>
      </w:r>
    </w:p>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3" Target="media/rId113.png" /><Relationship Type="http://schemas.openxmlformats.org/officeDocument/2006/relationships/image" Id="rId119" Target="media/rId119.png" /><Relationship Type="http://schemas.openxmlformats.org/officeDocument/2006/relationships/image" Id="rId62" Target="media/rId62.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107" Target="media/rId107.png" /><Relationship Type="http://schemas.openxmlformats.org/officeDocument/2006/relationships/image" Id="rId39" Target="media/rId39.png" /><Relationship Type="http://schemas.openxmlformats.org/officeDocument/2006/relationships/image" Id="rId103" Target="media/rId103.png" /><Relationship Type="http://schemas.openxmlformats.org/officeDocument/2006/relationships/image" Id="rId116" Target="media/rId116.png" /><Relationship Type="http://schemas.openxmlformats.org/officeDocument/2006/relationships/image" Id="rId9" Target="media/rId9.png" /><Relationship Type="http://schemas.openxmlformats.org/officeDocument/2006/relationships/image" Id="rId122" Target="media/rId122.png" /><Relationship Type="http://schemas.openxmlformats.org/officeDocument/2006/relationships/image" Id="rId12" Target="media/rId12.png" /><Relationship Type="http://schemas.openxmlformats.org/officeDocument/2006/relationships/image" Id="rId110" Target="media/rId110.png" /><Relationship Type="http://schemas.openxmlformats.org/officeDocument/2006/relationships/image" Id="rId28" Target="media/rId28.jpg" /><Relationship Type="http://schemas.openxmlformats.org/officeDocument/2006/relationships/hyperlink" Id="rId15" Target="http://www.solicode.co" TargetMode="External" /></Relationships>
</file>

<file path=word/_rels/footnotes.xml.rels><?xml version="1.0" encoding="UTF-8"?><Relationships xmlns="http://schemas.openxmlformats.org/package/2006/relationships"><Relationship Type="http://schemas.openxmlformats.org/officeDocument/2006/relationships/hyperlink" Id="rId15" Target="http://www.solicode.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2026-03-09T12:05:04Z</dcterms:created>
  <dcterms:modified xsi:type="dcterms:W3CDTF">2026-03-09T12:05:04Z</dcterms:modified>
</cp:coreProperties>
</file>

<file path=docProps/custom.xml><?xml version="1.0" encoding="utf-8"?>
<Properties xmlns="http://schemas.openxmlformats.org/officeDocument/2006/custom-properties" xmlns:vt="http://schemas.openxmlformats.org/officeDocument/2006/docPropsVTypes"/>
</file>