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Synopsis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For</w:t>
      </w:r>
    </w:p>
    <w:p w:rsidR="00000000" w:rsidDel="00000000" w:rsidP="00000000" w:rsidRDefault="00000000" w:rsidRPr="00000000" w14:paraId="00000002">
      <w:pPr>
        <w:spacing w:after="400" w:lineRule="auto"/>
        <w:contextualSpacing w:val="0"/>
        <w:jc w:val="center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Fonts w:ascii="Times" w:cs="Times" w:eastAsia="Times" w:hAnsi="Times"/>
          <w:b w:val="1"/>
          <w:sz w:val="36"/>
          <w:szCs w:val="36"/>
          <w:rtl w:val="0"/>
        </w:rPr>
        <w:t xml:space="preserve">Detection of Diabetic Retinopathy and Thyroiditis using Artificial Neural Networks </w:t>
      </w:r>
    </w:p>
    <w:p w:rsidR="00000000" w:rsidDel="00000000" w:rsidP="00000000" w:rsidRDefault="00000000" w:rsidRPr="00000000" w14:paraId="00000003">
      <w:pPr>
        <w:spacing w:after="40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Project Guide:</w:t>
        <w:tab/>
        <w:t xml:space="preserve">Mrs. Pallavi Rege</w:t>
      </w:r>
    </w:p>
    <w:p w:rsidR="00000000" w:rsidDel="00000000" w:rsidP="00000000" w:rsidRDefault="00000000" w:rsidRPr="00000000" w14:paraId="00000004">
      <w:pPr>
        <w:spacing w:after="40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Project Members: </w:t>
      </w:r>
    </w:p>
    <w:p w:rsidR="00000000" w:rsidDel="00000000" w:rsidP="00000000" w:rsidRDefault="00000000" w:rsidRPr="00000000" w14:paraId="00000005">
      <w:pPr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Chaitrali Londhe</w:t>
      </w:r>
    </w:p>
    <w:p w:rsidR="00000000" w:rsidDel="00000000" w:rsidP="00000000" w:rsidRDefault="00000000" w:rsidRPr="00000000" w14:paraId="00000006">
      <w:pPr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Pranav Acharekar</w:t>
      </w:r>
    </w:p>
    <w:p w:rsidR="00000000" w:rsidDel="00000000" w:rsidP="00000000" w:rsidRDefault="00000000" w:rsidRPr="00000000" w14:paraId="00000007">
      <w:pPr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Pranav Bahulekar</w:t>
      </w:r>
    </w:p>
    <w:p w:rsidR="00000000" w:rsidDel="00000000" w:rsidP="00000000" w:rsidRDefault="00000000" w:rsidRPr="00000000" w14:paraId="00000008">
      <w:pPr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 Anirudh Murli</w:t>
      </w:r>
    </w:p>
    <w:p w:rsidR="00000000" w:rsidDel="00000000" w:rsidP="00000000" w:rsidRDefault="00000000" w:rsidRPr="00000000" w14:paraId="00000009">
      <w:pPr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Motivation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Autoimmune diseases are highly misdiagnosed, due to having symptoms very similar to other diseases.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These diseases get detected at very severe stages where no cure can help.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If these diseases are detected at an early stage, it can be cured.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For detection of these diseases, expert clinicians are needed and a lot of time is consumed in detection.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Our goal is to help clinicians detect these diseases quicker and more accurately, so as to help patients get the cure.</w:t>
      </w:r>
    </w:p>
    <w:p w:rsidR="00000000" w:rsidDel="00000000" w:rsidP="00000000" w:rsidRDefault="00000000" w:rsidRPr="00000000" w14:paraId="00000011">
      <w:pPr>
        <w:contextualSpacing w:val="0"/>
        <w:rPr>
          <w:rFonts w:ascii="Times" w:cs="Times" w:eastAsia="Times" w:hAnsi="Time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40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Problem Statement</w:t>
      </w:r>
    </w:p>
    <w:p w:rsidR="00000000" w:rsidDel="00000000" w:rsidP="00000000" w:rsidRDefault="00000000" w:rsidRPr="00000000" w14:paraId="00000013">
      <w:pPr>
        <w:spacing w:after="40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Making a software which assists a clinician to detect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40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Presence of Thyroiditis and it’s type or absence of specified disease using artificial neural network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40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Presence of Diabetic Retinopathy and its level of severity or absence of it using convolutional neural network</w:t>
      </w:r>
    </w:p>
    <w:p w:rsidR="00000000" w:rsidDel="00000000" w:rsidP="00000000" w:rsidRDefault="00000000" w:rsidRPr="00000000" w14:paraId="00000016">
      <w:pPr>
        <w:spacing w:after="400" w:lineRule="auto"/>
        <w:contextualSpacing w:val="0"/>
        <w:rPr>
          <w:rFonts w:ascii="Times" w:cs="Times" w:eastAsia="Times" w:hAnsi="Times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Assumptions: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40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Dataset used while training have same attributes which are used for detection manually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40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In case of thyroiditis clinician operates software on same data attributes which were used during training</w:t>
      </w:r>
    </w:p>
    <w:p w:rsidR="00000000" w:rsidDel="00000000" w:rsidP="00000000" w:rsidRDefault="00000000" w:rsidRPr="00000000" w14:paraId="00000019">
      <w:pPr>
        <w:spacing w:after="400" w:lineRule="auto"/>
        <w:ind w:left="0" w:firstLine="0"/>
        <w:contextualSpacing w:val="0"/>
        <w:rPr>
          <w:rFonts w:ascii="Times" w:cs="Times" w:eastAsia="Times" w:hAnsi="Times"/>
          <w:sz w:val="24"/>
          <w:szCs w:val="24"/>
          <w:u w:val="singl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u w:val="single"/>
          <w:rtl w:val="0"/>
        </w:rPr>
        <w:t xml:space="preserve">Constraints: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40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Getting datasets from hospital was difficult due to privacy reasons hence use of standard data available online was required limiting model to train of real time data.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40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High end resources required for faster training isn’t available for us hence training will take long </w:t>
      </w:r>
    </w:p>
    <w:p w:rsidR="00000000" w:rsidDel="00000000" w:rsidP="00000000" w:rsidRDefault="00000000" w:rsidRPr="00000000" w14:paraId="0000001C">
      <w:pPr>
        <w:spacing w:after="40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Method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40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Diabetic Retinopathy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40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Using image preprocessing techniques such as normalization,scaling,etc for improving image quality for model to perform better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40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Building convolutional neural network using tensorflow framework and keras library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40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Training performed on google colab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spacing w:after="40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Prediction is on 1-5 class. 1 - no DR, 2 - mild DR, 3 - moderate DR, 4 - severe DR, 5 - proliferative DR.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40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Thyroiditis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pacing w:after="400" w:lineRule="auto"/>
        <w:ind w:left="144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Preprocessing thyroid dataset to remove missing and erroneous values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after="40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Construction of artificial neural network in python and training it using cross validation method in order to make efficient use of available dataset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40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Prediction is on 1-3 class. 1 - hypothyroidism, 2 - hyperthyroidism, 3 - no thyroiditis </w:t>
      </w:r>
    </w:p>
    <w:p w:rsidR="00000000" w:rsidDel="00000000" w:rsidP="00000000" w:rsidRDefault="00000000" w:rsidRPr="00000000" w14:paraId="00000026">
      <w:pPr>
        <w:spacing w:after="40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Expected Result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40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Diabetic Retinopathy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40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 system which should give fast and highly accurate results.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40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should properly preprocess the input images. 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40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The system should detect and classify Diabetic Retinopathy.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40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System should be easy to use and should be robust.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40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Thyroiditis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40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should be highly accurate, robust and easy to use.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40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The system should properly preprocess the input values and handle missing values.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400" w:lineRule="auto"/>
        <w:ind w:left="144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System should detect and classify Thyroiditis in acceptable time.</w:t>
      </w:r>
    </w:p>
    <w:p w:rsidR="00000000" w:rsidDel="00000000" w:rsidP="00000000" w:rsidRDefault="00000000" w:rsidRPr="00000000" w14:paraId="00000030">
      <w:pPr>
        <w:spacing w:after="40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Related Work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40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Alex et al.[1] proposed a model for classifying retina images as having Diabetic Retinopathy using convolutional neural networks trained with transfer learning. This system could not classify the severity of Diabetic Retinopathy.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40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Pratt et al.[2] 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proposed a CNN approach to diagnosing DR from digital fundus images and accurately classifying its severity. 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400" w:lineRule="auto"/>
        <w:ind w:left="720" w:hanging="360"/>
        <w:rPr>
          <w:rFonts w:ascii="Times" w:cs="Times" w:eastAsia="Times" w:hAnsi="Times"/>
          <w:sz w:val="24"/>
          <w:szCs w:val="24"/>
          <w:u w:val="no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Xu et al.[3] explored the use of deep convolutional neural network methodology for the automatic classiﬁcation of diabetic retinopathy using color fundus image, and obtained an accuracy of 94.5%. They also experimented various other methods like Support vector machines, Linear discriminant analysis, K-nearest neighbour and later compared their accuracies with each other.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400" w:lineRule="auto"/>
        <w:contextualSpacing w:val="0"/>
        <w:rPr>
          <w:rFonts w:ascii="Times" w:cs="Times" w:eastAsia="Times" w:hAnsi="Times"/>
          <w:b w:val="1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40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[1]Alex Tamkin , ”Deep CNNs for Diabetic Retinopathy Detection”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40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[2]Harry Pratt, ”Convolutional Neural Networks for Diabetic Retinopathy” International Conference On Medical Imaging Understanding and Analysis, 2016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400" w:lineRule="auto"/>
        <w:ind w:left="720" w:hanging="36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[3]Kele Xu, ”Deep Convolutional Neural Network-Based Early Automated Detection of Diabetic Retinopathy Using Fundus Image” Molecules MDPI, 2007</w:t>
      </w:r>
    </w:p>
    <w:p w:rsidR="00000000" w:rsidDel="00000000" w:rsidP="00000000" w:rsidRDefault="00000000" w:rsidRPr="00000000" w14:paraId="00000038">
      <w:pPr>
        <w:spacing w:after="400" w:lineRule="auto"/>
        <w:contextualSpacing w:val="0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