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ДОГОВОР НА ОКАЗАНИЕ УСЛУГ ТЕХНИЧЕСКОГО НАДЗОРА — КЛЮЧЕВЫЕ УСЛОВИЯ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Стороны: Заказчик [Застройщик]; Исполнитель [___], аккредитация / аттестаты экспертов № [___]</w:t>
      </w:r>
    </w:p>
    <w:p>
      <w:pPr>
        <w:spacing w:before="0" w:after="0" w:line="264" w:lineRule="auto"/>
      </w:pPr>
      <w:r>
        <w:rPr/>
        <w:t xml:space="preserve">Объект: «[Название ЖК]», адрес [Адрес участка]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ОБЪЁМ УСЛУГ</w:t>
      </w:r>
    </w:p>
    <w:p>
      <w:pPr>
        <w:spacing w:before="0" w:after="0" w:line="264" w:lineRule="auto"/>
      </w:pPr>
      <w:r>
        <w:rPr/>
        <w:t xml:space="preserve">— контроль соответствия работ ПСД, СП РК и техрегламентам</w:t>
      </w:r>
    </w:p>
    <w:p>
      <w:pPr>
        <w:spacing w:before="0" w:after="0" w:line="264" w:lineRule="auto"/>
      </w:pPr>
      <w:r>
        <w:rPr/>
        <w:t xml:space="preserve">— входной контроль материалов, проверка сертификатов</w:t>
      </w:r>
    </w:p>
    <w:p>
      <w:pPr>
        <w:spacing w:before="0" w:after="0" w:line="264" w:lineRule="auto"/>
      </w:pPr>
      <w:r>
        <w:rPr/>
        <w:t xml:space="preserve">— участие в освидетельствовании скрытых работ, подписание актов</w:t>
      </w:r>
    </w:p>
    <w:p>
      <w:pPr>
        <w:spacing w:before="0" w:after="0" w:line="264" w:lineRule="auto"/>
      </w:pPr>
      <w:r>
        <w:rPr/>
        <w:t xml:space="preserve">— проверка и подписание актов выполненных работ (объёмы и качество)</w:t>
      </w:r>
    </w:p>
    <w:p>
      <w:pPr>
        <w:spacing w:before="0" w:after="0" w:line="264" w:lineRule="auto"/>
      </w:pPr>
      <w:r>
        <w:rPr/>
        <w:t xml:space="preserve">— выдача предписаний и контроль их устранения</w:t>
      </w:r>
    </w:p>
    <w:p>
      <w:pPr>
        <w:spacing w:before="0" w:after="0" w:line="264" w:lineRule="auto"/>
      </w:pPr>
      <w:r>
        <w:rPr/>
        <w:t xml:space="preserve">— ежемесячный отчёт Заказчику с фото</w:t>
      </w:r>
    </w:p>
    <w:p>
      <w:pPr>
        <w:spacing w:before="0" w:after="0" w:line="264" w:lineRule="auto"/>
      </w:pPr>
      <w:r>
        <w:rPr/>
        <w:t xml:space="preserve">— заключение о качестве при приёмке объекта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ПЕРСОНАЛ: эксперты по [конструктивам, инженерным сетям, ___]; присутствие на объекте [ежедневно / ___ раз в неделю]</w:t>
      </w:r>
    </w:p>
    <w:p>
      <w:pPr>
        <w:spacing w:before="0" w:after="0" w:line="264" w:lineRule="auto"/>
      </w:pPr>
      <w:r>
        <w:rPr/>
        <w:t xml:space="preserve">ЦЕНА: [___] тг ([___]% от стоимости СМР); оплата ежемесячно</w:t>
      </w:r>
    </w:p>
    <w:p>
      <w:pPr>
        <w:spacing w:before="0" w:after="0" w:line="264" w:lineRule="auto"/>
      </w:pPr>
      <w:r>
        <w:rPr/>
        <w:t xml:space="preserve">СРОК: с начала СМР до подписания акта приёмки в эксплуатацию</w:t>
      </w:r>
    </w:p>
    <w:p>
      <w:pPr>
        <w:spacing w:before="0" w:after="0" w:line="264" w:lineRule="auto"/>
      </w:pPr>
      <w:r>
        <w:rPr/>
        <w:t xml:space="preserve">ОТВЕТСТВЕННОСТЬ: за подписание актов на некачественные работы; страхование ответственности</w:t>
      </w:r>
    </w:p>
    <w:p>
      <w:pPr>
        <w:spacing w:before="0" w:after="0" w:line="264" w:lineRule="auto"/>
      </w:pPr>
      <w:r>
        <w:rPr/>
        <w:t xml:space="preserve">НЕЗАВИСИМОСТЬ: Исполнитель не аффилирован с генподрядчиком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