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240" w:line="264" w:lineRule="auto"/>
      </w:pPr>
      <w:r>
        <w:rPr>
          <w:i/>
          <w:color w:val="7A7A7A"/>
          <w:sz w:val="18"/>
          <w:szCs w:val="18"/>
        </w:rPr>
        <w:t xml:space="preserve">ОБРАЗЕЦ ДЛЯ ОЗНАКОМЛЕНИЯ. Перед использованием адаптируйте документ с юристом к действующему законодательству РК.</w:t>
      </w:r>
    </w:p>
    <w:p>
      <w:pPr>
        <w:spacing w:before="0" w:after="0" w:line="264" w:lineRule="auto"/>
      </w:pPr>
    </w:p>
    <w:p>
      <w:pPr>
        <w:jc w:val="center"/>
        <w:spacing w:before="0" w:after="120" w:line="264" w:lineRule="auto"/>
      </w:pPr>
      <w:r>
        <w:rPr>
          <w:b/>
          <w:sz w:val="28"/>
          <w:szCs w:val="28"/>
        </w:rPr>
        <w:t xml:space="preserve">АКТ</w:t>
      </w:r>
    </w:p>
    <w:p>
      <w:pPr>
        <w:spacing w:before="160" w:after="60" w:line="264" w:lineRule="auto"/>
      </w:pPr>
      <w:r>
        <w:rPr>
          <w:b/>
        </w:rPr>
        <w:t xml:space="preserve">РАЗГРАНИЧЕНИЯ БАЛАНСОВОЙ ПРИНАДЛЕЖНОСТИ И ЭКСПЛУАТАЦИОННОЙ ОТВЕТСТВЕННОСТИ</w:t>
      </w:r>
    </w:p>
    <w:p>
      <w:pPr>
        <w:spacing w:before="0" w:after="0" w:line="264" w:lineRule="auto"/>
      </w:pPr>
    </w:p>
    <w:p>
      <w:pPr>
        <w:spacing w:before="0" w:after="0" w:line="264" w:lineRule="auto"/>
      </w:pPr>
      <w:r>
        <w:rPr/>
        <w:t xml:space="preserve">[дд.мм.гггг]</w:t>
      </w:r>
    </w:p>
    <w:p>
      <w:pPr>
        <w:spacing w:before="0" w:after="0" w:line="264" w:lineRule="auto"/>
      </w:pPr>
    </w:p>
    <w:p>
      <w:pPr>
        <w:spacing w:before="0" w:after="0" w:line="264" w:lineRule="auto"/>
      </w:pPr>
      <w:r>
        <w:rPr/>
        <w:t xml:space="preserve">[Эксплуатирующая организация] («Сетевая организация») и [застройщик / ОСИ] («Потребитель») составили акт о том, что:</w:t>
      </w:r>
    </w:p>
    <w:p>
      <w:pPr>
        <w:spacing w:before="0" w:after="0" w:line="264" w:lineRule="auto"/>
      </w:pPr>
    </w:p>
    <w:p>
      <w:pPr>
        <w:spacing w:before="0" w:after="0" w:line="264" w:lineRule="auto"/>
      </w:pPr>
      <w:r>
        <w:rPr/>
        <w:t xml:space="preserve">1. Объект: ЖК «[Название ЖК]», адрес [Адрес участка]</w:t>
      </w:r>
    </w:p>
    <w:p>
      <w:pPr>
        <w:spacing w:before="0" w:after="0" w:line="264" w:lineRule="auto"/>
      </w:pPr>
      <w:r>
        <w:rPr/>
        <w:t xml:space="preserve">2. Вид сетей: [электрические / водопровод / канализация / тепловые / газ]</w:t>
      </w:r>
    </w:p>
    <w:p>
      <w:pPr>
        <w:spacing w:before="0" w:after="0" w:line="264" w:lineRule="auto"/>
      </w:pPr>
      <w:r>
        <w:rPr/>
        <w:t xml:space="preserve">3. Граница балансовой принадлежности: [например, наконечники кабелей в РУ-0,4 кВ ТП-___ / первый фланцевый узел после колодца ВК-___]</w:t>
      </w:r>
    </w:p>
    <w:p>
      <w:pPr>
        <w:spacing w:before="0" w:after="0" w:line="264" w:lineRule="auto"/>
      </w:pPr>
      <w:r>
        <w:rPr/>
        <w:t xml:space="preserve">4. Граница эксплуатационной ответственности: [совпадает с балансовой / иное]</w:t>
      </w:r>
    </w:p>
    <w:p>
      <w:pPr>
        <w:spacing w:before="0" w:after="0" w:line="264" w:lineRule="auto"/>
      </w:pPr>
      <w:r>
        <w:rPr/>
        <w:t xml:space="preserve">5. На балансе Сетевой организации: [перечень]</w:t>
      </w:r>
    </w:p>
    <w:p>
      <w:pPr>
        <w:spacing w:before="0" w:after="0" w:line="264" w:lineRule="auto"/>
      </w:pPr>
      <w:r>
        <w:rPr/>
        <w:t xml:space="preserve">6. На балансе Потребителя: [перечень]</w:t>
      </w:r>
    </w:p>
    <w:p>
      <w:pPr>
        <w:spacing w:before="0" w:after="0" w:line="264" w:lineRule="auto"/>
      </w:pPr>
      <w:r>
        <w:rPr/>
        <w:t xml:space="preserve">7. Разрешённая мощность / нагрузка: [___]</w:t>
      </w:r>
    </w:p>
    <w:p>
      <w:pPr>
        <w:spacing w:before="0" w:after="0" w:line="264" w:lineRule="auto"/>
      </w:pPr>
      <w:r>
        <w:rPr/>
        <w:t xml:space="preserve">8. Приборы учёта: [тип, номер, место установки, дата поверки]</w:t>
      </w:r>
    </w:p>
    <w:p>
      <w:pPr>
        <w:spacing w:before="0" w:after="0" w:line="264" w:lineRule="auto"/>
      </w:pPr>
    </w:p>
    <w:p>
      <w:pPr>
        <w:spacing w:before="0" w:after="0" w:line="264" w:lineRule="auto"/>
      </w:pPr>
      <w:r>
        <w:rPr/>
        <w:t xml:space="preserve">Схема границ — Приложение 1.</w:t>
      </w:r>
    </w:p>
    <w:p>
      <w:pPr>
        <w:spacing w:before="0" w:after="0" w:line="264" w:lineRule="auto"/>
      </w:pPr>
    </w:p>
    <w:p>
      <w:pPr>
        <w:spacing w:before="0" w:after="0" w:line="264" w:lineRule="auto"/>
      </w:pPr>
      <w:r>
        <w:rPr>
          <w:rFonts w:ascii="Courier New" w:hAnsi="Courier New" w:cs="Courier New"/>
          <w:sz w:val="20"/>
          <w:szCs w:val="20"/>
        </w:rPr>
        <w:t xml:space="preserve">Сетевая организация ________ [ФИО]     Потребитель ________ [ФИО]</w:t>
      </w:r>
    </w:p>
    <w:sectPr>
      <w:pgSz w:w="11906" w:h="16838"/>
      <w:pgMar w:top="1134" w:right="850" w:bottom="1134" w:left="1701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4"/>
        <w:szCs w:val="24"/>
        <w:lang w:val="ru-RU"/>
      </w:rPr>
    </w:rPrDefault>
    <w:pPrDefault>
      <w:pPr/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