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ПРИЁМКИ ПОСТРОЕННОГО ОБЪЕКТА В ЭКСПЛУАТАЦИЮ — СТРУКТУРА И ПОДГОТОВКА</w:t>
      </w:r>
    </w:p>
    <w:p>
      <w:pPr>
        <w:spacing w:before="0" w:after="0" w:line="264" w:lineRule="auto"/>
      </w:pPr>
      <w:r>
        <w:rPr/>
        <w:t xml:space="preserve">(форма утверждается уполномоченным органом; ниже — состав и что подготовить)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СВЕДЕНИЯ ОБ ОБЪЕКТЕ</w:t>
      </w:r>
    </w:p>
    <w:p>
      <w:pPr>
        <w:spacing w:before="0" w:after="0" w:line="264" w:lineRule="auto"/>
      </w:pPr>
      <w:r>
        <w:rPr/>
        <w:t xml:space="preserve">   Наименование, адрес, кадастровый номер участка, уровень ответственности</w:t>
      </w:r>
    </w:p>
    <w:p>
      <w:pPr>
        <w:spacing w:before="0" w:after="0" w:line="264" w:lineRule="auto"/>
      </w:pPr>
      <w:r>
        <w:rPr/>
        <w:t xml:space="preserve">   Фактические ТЭП: общая площадь, жилая площадь, количество квартир, этажность</w:t>
      </w:r>
    </w:p>
    <w:p>
      <w:pPr>
        <w:spacing w:before="160" w:after="60" w:line="264" w:lineRule="auto"/>
      </w:pPr>
      <w:r>
        <w:rPr>
          <w:b/>
        </w:rPr>
        <w:t xml:space="preserve">2. УЧАСТНИКИ ПРИЁМКИ</w:t>
      </w:r>
    </w:p>
    <w:p>
      <w:pPr>
        <w:spacing w:before="0" w:after="0" w:line="264" w:lineRule="auto"/>
      </w:pPr>
      <w:r>
        <w:rPr/>
        <w:t xml:space="preserve">   Собственник (заказчик), генеральный подрядчик, технический надзор, авторский надзор</w:t>
      </w:r>
    </w:p>
    <w:p>
      <w:pPr>
        <w:spacing w:before="160" w:after="60" w:line="264" w:lineRule="auto"/>
      </w:pPr>
      <w:r>
        <w:rPr>
          <w:b/>
        </w:rPr>
        <w:t xml:space="preserve">3. ПЕРЕЧЕНЬ ДОКУМЕНТОВ, ПОДТВЕРЖДАЮЩИХ ГОТОВНОСТЬ</w:t>
      </w:r>
    </w:p>
    <w:p>
      <w:pPr>
        <w:spacing w:before="0" w:after="0" w:line="264" w:lineRule="auto"/>
      </w:pPr>
      <w:r>
        <w:rPr/>
        <w:t xml:space="preserve">   ☐ Положительное заключение экспертизы ПСД</w:t>
      </w:r>
    </w:p>
    <w:p>
      <w:pPr>
        <w:spacing w:before="0" w:after="0" w:line="264" w:lineRule="auto"/>
      </w:pPr>
      <w:r>
        <w:rPr/>
        <w:t xml:space="preserve">   ☐ Декларация о соответствии генподрядчика</w:t>
      </w:r>
    </w:p>
    <w:p>
      <w:pPr>
        <w:spacing w:before="0" w:after="0" w:line="264" w:lineRule="auto"/>
      </w:pPr>
      <w:r>
        <w:rPr/>
        <w:t xml:space="preserve">   ☐ Заключение технического надзора о качестве</w:t>
      </w:r>
    </w:p>
    <w:p>
      <w:pPr>
        <w:spacing w:before="0" w:after="0" w:line="264" w:lineRule="auto"/>
      </w:pPr>
      <w:r>
        <w:rPr/>
        <w:t xml:space="preserve">   ☐ Заключение авторского надзора о соответствии проекту</w:t>
      </w:r>
    </w:p>
    <w:p>
      <w:pPr>
        <w:spacing w:before="0" w:after="0" w:line="264" w:lineRule="auto"/>
      </w:pPr>
      <w:r>
        <w:rPr/>
        <w:t xml:space="preserve">   ☐ Исполнительная документация по всем разделам</w:t>
      </w:r>
    </w:p>
    <w:p>
      <w:pPr>
        <w:spacing w:before="0" w:after="0" w:line="264" w:lineRule="auto"/>
      </w:pPr>
      <w:r>
        <w:rPr/>
        <w:t xml:space="preserve">   ☐ Акты испытаний и пусконаладки систем</w:t>
      </w:r>
    </w:p>
    <w:p>
      <w:pPr>
        <w:spacing w:before="0" w:after="0" w:line="264" w:lineRule="auto"/>
      </w:pPr>
      <w:r>
        <w:rPr/>
        <w:t xml:space="preserve">   ☐ Акты разграничения и справки о выполнении ТУ</w:t>
      </w:r>
    </w:p>
    <w:p>
      <w:pPr>
        <w:spacing w:before="0" w:after="0" w:line="264" w:lineRule="auto"/>
      </w:pPr>
      <w:r>
        <w:rPr/>
        <w:t xml:space="preserve">   ☐ Документы на лифты (освидетельствование)</w:t>
      </w:r>
    </w:p>
    <w:p>
      <w:pPr>
        <w:spacing w:before="0" w:after="0" w:line="264" w:lineRule="auto"/>
      </w:pPr>
      <w:r>
        <w:rPr/>
        <w:t xml:space="preserve">   ☐ Исполнительная геодезическая съёмка</w:t>
      </w:r>
    </w:p>
    <w:p>
      <w:pPr>
        <w:spacing w:before="160" w:after="60" w:line="264" w:lineRule="auto"/>
      </w:pPr>
      <w:r>
        <w:rPr>
          <w:b/>
        </w:rPr>
        <w:t xml:space="preserve">4. ЗАКЛЮЧЕНИЕ</w:t>
      </w:r>
    </w:p>
    <w:p>
      <w:pPr>
        <w:spacing w:before="0" w:after="0" w:line="264" w:lineRule="auto"/>
      </w:pPr>
      <w:r>
        <w:rPr/>
        <w:t xml:space="preserve">   Объект построен в соответствии с проектом и готов к эксплуатации</w:t>
      </w:r>
    </w:p>
    <w:p>
      <w:pPr>
        <w:spacing w:before="0" w:after="0" w:line="264" w:lineRule="auto"/>
      </w:pPr>
      <w:r>
        <w:rPr/>
        <w:t xml:space="preserve">5. ПОДПИСИ участников; дата; регистрация акта в установленном порядке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ПОСЛЕ ПОДПИСАНИЯ</w:t>
      </w:r>
    </w:p>
    <w:p>
      <w:pPr>
        <w:spacing w:before="0" w:after="0" w:line="264" w:lineRule="auto"/>
      </w:pPr>
      <w:r>
        <w:rPr/>
        <w:t xml:space="preserve">☐ Регистрация акта / уведомление органов ГАСК</w:t>
      </w:r>
    </w:p>
    <w:p>
      <w:pPr>
        <w:spacing w:before="0" w:after="0" w:line="264" w:lineRule="auto"/>
      </w:pPr>
      <w:r>
        <w:rPr/>
        <w:t xml:space="preserve">☐ Присвоение адреса, технический паспорт</w:t>
      </w:r>
    </w:p>
    <w:p>
      <w:pPr>
        <w:spacing w:before="0" w:after="0" w:line="264" w:lineRule="auto"/>
      </w:pPr>
      <w:r>
        <w:rPr/>
        <w:t xml:space="preserve">☐ Первичная регистрация объекта в НАО «Правительство для граждан»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