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АКТ ПРИЁМА-ПЕРЕДАЧИ КВАРТИРЫ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г. [Город]                                    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[Застройщик], БИН [БИН застройщика], в лице директора [Директор (ФИО)] («Застройщик»), и [ФИО дольщика], ИИН [___] («Дольщик»),</w:t>
      </w:r>
    </w:p>
    <w:p>
      <w:pPr>
        <w:spacing w:before="0" w:after="0" w:line="264" w:lineRule="auto"/>
      </w:pPr>
      <w:r>
        <w:rPr/>
        <w:t xml:space="preserve">составили акт по договору о долевом участии № [___] от [___].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Застройщик передал, а Дольщик принял квартиру:</w:t>
      </w:r>
    </w:p>
    <w:p>
      <w:pPr>
        <w:spacing w:before="0" w:after="0" w:line="264" w:lineRule="auto"/>
      </w:pPr>
      <w:r>
        <w:rPr/>
        <w:t xml:space="preserve">   адрес [Адрес участка], блок [___], этаж [___], квартира № [___]</w:t>
      </w:r>
    </w:p>
    <w:p>
      <w:pPr>
        <w:spacing w:before="0" w:after="0" w:line="264" w:lineRule="auto"/>
      </w:pPr>
      <w:r>
        <w:rPr/>
        <w:t xml:space="preserve">   количество комнат [___], фактическая общая площадь [___] м²</w:t>
      </w:r>
    </w:p>
    <w:p>
      <w:pPr>
        <w:spacing w:before="0" w:after="0" w:line="264" w:lineRule="auto"/>
      </w:pPr>
      <w:r>
        <w:rPr/>
        <w:t xml:space="preserve">2. Состояние квартиры: [черновая / white box / чистовая отделка] согласно приложению к договору.</w:t>
      </w:r>
    </w:p>
    <w:p>
      <w:pPr>
        <w:spacing w:before="0" w:after="0" w:line="264" w:lineRule="auto"/>
      </w:pPr>
      <w:r>
        <w:rPr/>
        <w:t xml:space="preserve">3. Показания приборов учёта на дату передачи:</w:t>
      </w:r>
    </w:p>
    <w:p>
      <w:pPr>
        <w:spacing w:before="0" w:after="0" w:line="264" w:lineRule="auto"/>
      </w:pPr>
      <w:r>
        <w:rPr/>
        <w:t xml:space="preserve">   электричество № [___] — [___] кВт·ч; ХВС № [___] — [___] м³; ГВС № [___] — [___] м³; тепло № [___] — [___] Гкал</w:t>
      </w:r>
    </w:p>
    <w:p>
      <w:pPr>
        <w:spacing w:before="0" w:after="0" w:line="264" w:lineRule="auto"/>
      </w:pPr>
      <w:r>
        <w:rPr/>
        <w:t xml:space="preserve">4. Переданы ключи: [___] комплекта; ключ от почтового ящика; [пульт / карта доступа].</w:t>
      </w:r>
    </w:p>
    <w:p>
      <w:pPr>
        <w:spacing w:before="0" w:after="0" w:line="264" w:lineRule="auto"/>
      </w:pPr>
      <w:r>
        <w:rPr/>
        <w:t xml:space="preserve">5. Расчёты по договору произведены [полностью / с учётом перерасчёта площади: ___ тг].</w:t>
      </w:r>
    </w:p>
    <w:p>
      <w:pPr>
        <w:spacing w:before="0" w:after="0" w:line="264" w:lineRule="auto"/>
      </w:pPr>
      <w:r>
        <w:rPr/>
        <w:t xml:space="preserve">6. Замечания Дольщика: [нет / перечень с согласованным сроком устранения ___].</w:t>
      </w:r>
    </w:p>
    <w:p>
      <w:pPr>
        <w:spacing w:before="0" w:after="0" w:line="264" w:lineRule="auto"/>
      </w:pPr>
      <w:r>
        <w:rPr/>
        <w:t xml:space="preserve">7. Гарантийный срок исчисляется с даты подписания настоящего акта.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Застройщик ________ [ФИО]                     Дольщик ________ [ФИО]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