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B2E647">
      <w:pPr>
        <w:rPr>
          <w:rFonts w:hint="default"/>
        </w:rPr>
      </w:pPr>
    </w:p>
    <w:p w14:paraId="5CF4C092">
      <w:pPr>
        <w:rPr>
          <w:rFonts w:hint="default"/>
        </w:rPr>
      </w:pPr>
    </w:p>
    <w:p w14:paraId="6BA638D3">
      <w:pPr>
        <w:rPr>
          <w:rFonts w:hint="default"/>
        </w:rPr>
      </w:pPr>
    </w:p>
    <w:p w14:paraId="5F6F91FC">
      <w:pPr>
        <w:rPr>
          <w:rFonts w:hint="default"/>
        </w:rPr>
      </w:pPr>
    </w:p>
    <w:p w14:paraId="3CFBDC46">
      <w:pPr>
        <w:rPr>
          <w:rFonts w:hint="default"/>
        </w:rPr>
      </w:pPr>
    </w:p>
    <w:p w14:paraId="1A4D6BAF">
      <w:pPr>
        <w:rPr>
          <w:rFonts w:hint="default"/>
        </w:rPr>
      </w:pPr>
    </w:p>
    <w:p w14:paraId="5BF3E04D">
      <w:pPr>
        <w:rPr>
          <w:rFonts w:hint="default"/>
        </w:rPr>
      </w:pPr>
    </w:p>
    <w:p w14:paraId="0BFE5267">
      <w:pPr>
        <w:rPr>
          <w:rFonts w:hint="default"/>
        </w:rPr>
      </w:pPr>
    </w:p>
    <w:p w14:paraId="52AA0CD3">
      <w:pPr>
        <w:rPr>
          <w:rFonts w:hint="default"/>
        </w:rPr>
      </w:pPr>
    </w:p>
    <w:p w14:paraId="7A526B7E">
      <w:pPr>
        <w:rPr>
          <w:rFonts w:hint="default"/>
        </w:rPr>
      </w:pPr>
    </w:p>
    <w:p w14:paraId="3934F995">
      <w:pPr>
        <w:rPr>
          <w:rFonts w:hint="default"/>
        </w:rPr>
      </w:pPr>
    </w:p>
    <w:p w14:paraId="78F63C20">
      <w:pPr>
        <w:rPr>
          <w:rFonts w:hint="default"/>
        </w:rPr>
      </w:pPr>
    </w:p>
    <w:p w14:paraId="48F13989">
      <w:pPr>
        <w:spacing w:line="360" w:lineRule="auto"/>
        <w:jc w:val="center"/>
        <w:rPr>
          <w:rFonts w:hint="default" w:ascii="Times New Roman" w:hAnsi="Times New Roman" w:eastAsia="Noto Serif CJK JP" w:cs="Times New Roman"/>
          <w:b/>
          <w:bCs/>
          <w:sz w:val="32"/>
          <w:szCs w:val="32"/>
        </w:rPr>
      </w:pPr>
      <w:r>
        <w:rPr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2375535</wp:posOffset>
            </wp:positionH>
            <wp:positionV relativeFrom="page">
              <wp:posOffset>678180</wp:posOffset>
            </wp:positionV>
            <wp:extent cx="2482215" cy="2063750"/>
            <wp:effectExtent l="0" t="0" r="1905" b="889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82215" cy="206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Noto Serif CJK JP" w:cs="Times New Roman"/>
          <w:b/>
          <w:bCs/>
          <w:sz w:val="32"/>
          <w:szCs w:val="32"/>
        </w:rPr>
        <w:t>BAHIRDAR UNIVERSITY</w:t>
      </w:r>
    </w:p>
    <w:p w14:paraId="71282041">
      <w:pPr>
        <w:spacing w:line="360" w:lineRule="auto"/>
        <w:jc w:val="center"/>
        <w:rPr>
          <w:rFonts w:hint="default" w:ascii="Times New Roman" w:hAnsi="Times New Roman" w:eastAsia="Noto Serif CJK JP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Noto Serif CJK JP" w:cs="Times New Roman"/>
          <w:b/>
          <w:bCs/>
          <w:sz w:val="32"/>
          <w:szCs w:val="32"/>
        </w:rPr>
        <w:t>FACULITY OF COMPUTING</w:t>
      </w:r>
    </w:p>
    <w:p w14:paraId="21400C12">
      <w:pPr>
        <w:spacing w:line="360" w:lineRule="auto"/>
        <w:jc w:val="center"/>
        <w:rPr>
          <w:rFonts w:hint="default" w:ascii="Times New Roman" w:hAnsi="Times New Roman" w:eastAsia="Noto Serif CJK JP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Noto Serif CJK JP" w:cs="Times New Roman"/>
          <w:b/>
          <w:bCs/>
          <w:sz w:val="32"/>
          <w:szCs w:val="32"/>
        </w:rPr>
        <w:t>Department of Software Engineering</w:t>
      </w:r>
    </w:p>
    <w:p w14:paraId="390D1E8A">
      <w:pPr>
        <w:rPr>
          <w:rFonts w:hint="default"/>
          <w:sz w:val="32"/>
          <w:szCs w:val="32"/>
          <w:lang w:val="en-US"/>
        </w:rPr>
      </w:pPr>
      <w:r>
        <w:rPr>
          <w:rFonts w:hint="default"/>
          <w:lang w:val="en-US"/>
        </w:rPr>
        <w:t xml:space="preserve">          </w:t>
      </w:r>
      <w:r>
        <w:rPr>
          <w:rFonts w:hint="default"/>
          <w:sz w:val="32"/>
          <w:szCs w:val="32"/>
          <w:lang w:val="en-US"/>
        </w:rPr>
        <w:t xml:space="preserve">                 </w:t>
      </w:r>
      <w:r>
        <w:rPr>
          <w:rFonts w:hint="default"/>
          <w:sz w:val="32"/>
          <w:szCs w:val="32"/>
          <w:lang w:val="en-US"/>
        </w:rPr>
        <w:t>PRICIPLE    OF     COMPILER      DESIGN</w:t>
      </w:r>
    </w:p>
    <w:p w14:paraId="66C16CAA">
      <w:pPr>
        <w:rPr>
          <w:rFonts w:hint="default"/>
          <w:lang w:val="en-US"/>
        </w:rPr>
      </w:pPr>
    </w:p>
    <w:p w14:paraId="080F58B1">
      <w:pPr>
        <w:rPr>
          <w:rFonts w:hint="default"/>
          <w:lang w:val="en-US"/>
        </w:rPr>
      </w:pPr>
    </w:p>
    <w:p w14:paraId="39DE0362">
      <w:pPr>
        <w:rPr>
          <w:rFonts w:hint="default"/>
          <w:lang w:val="en-US"/>
        </w:rPr>
      </w:pPr>
    </w:p>
    <w:p w14:paraId="751521D4">
      <w:pPr>
        <w:rPr>
          <w:rFonts w:hint="default"/>
          <w:lang w:val="en-US"/>
        </w:rPr>
      </w:pPr>
    </w:p>
    <w:p w14:paraId="29F015A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NAME : BETELHEM TAYE</w:t>
      </w:r>
    </w:p>
    <w:p w14:paraId="4640C80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</w:t>
      </w:r>
    </w:p>
    <w:p w14:paraId="3F7714D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ID : 1505360</w:t>
      </w:r>
    </w:p>
    <w:p w14:paraId="1C1BEE5F">
      <w:pPr>
        <w:rPr>
          <w:rFonts w:hint="default"/>
          <w:sz w:val="28"/>
          <w:szCs w:val="28"/>
          <w:lang w:val="en-US"/>
        </w:rPr>
      </w:pPr>
    </w:p>
    <w:p w14:paraId="4481CE3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SECTION : B</w:t>
      </w:r>
    </w:p>
    <w:p w14:paraId="2A5C3E06">
      <w:pPr>
        <w:rPr>
          <w:rFonts w:hint="default"/>
          <w:sz w:val="28"/>
          <w:szCs w:val="28"/>
          <w:lang w:val="en-US"/>
        </w:rPr>
      </w:pPr>
    </w:p>
    <w:p w14:paraId="21120B89">
      <w:pPr>
        <w:rPr>
          <w:rFonts w:hint="default"/>
          <w:sz w:val="28"/>
          <w:szCs w:val="28"/>
          <w:lang w:val="en-US"/>
        </w:rPr>
      </w:pPr>
    </w:p>
    <w:p w14:paraId="192707AB">
      <w:pPr>
        <w:rPr>
          <w:rFonts w:hint="default"/>
          <w:sz w:val="28"/>
          <w:szCs w:val="28"/>
          <w:lang w:val="en-US"/>
        </w:rPr>
      </w:pPr>
    </w:p>
    <w:p w14:paraId="1613CF1C">
      <w:pPr>
        <w:rPr>
          <w:rFonts w:hint="default"/>
          <w:sz w:val="28"/>
          <w:szCs w:val="28"/>
          <w:lang w:val="en-US"/>
        </w:rPr>
      </w:pPr>
      <w:bookmarkStart w:id="0" w:name="_GoBack"/>
      <w:bookmarkEnd w:id="0"/>
    </w:p>
    <w:p w14:paraId="4942E2A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                                               </w:t>
      </w:r>
    </w:p>
    <w:p w14:paraId="46881D2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</w:t>
      </w:r>
    </w:p>
    <w:p w14:paraId="47C01D38">
      <w:pPr>
        <w:rPr>
          <w:rFonts w:hint="default"/>
          <w:sz w:val="28"/>
          <w:szCs w:val="28"/>
          <w:lang w:val="en-US"/>
        </w:rPr>
      </w:pPr>
    </w:p>
    <w:p w14:paraId="6FF60B54">
      <w:pPr>
        <w:rPr>
          <w:rFonts w:hint="default"/>
          <w:sz w:val="28"/>
          <w:szCs w:val="28"/>
          <w:lang w:val="en-US"/>
        </w:rPr>
      </w:pPr>
    </w:p>
    <w:p w14:paraId="5A92E57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</w:t>
      </w:r>
    </w:p>
    <w:p w14:paraId="3BC2BA35">
      <w:pPr>
        <w:rPr>
          <w:rFonts w:hint="default"/>
          <w:sz w:val="28"/>
          <w:szCs w:val="28"/>
          <w:lang w:val="en-US"/>
        </w:rPr>
      </w:pPr>
    </w:p>
    <w:p w14:paraId="220A6D59">
      <w:pPr>
        <w:rPr>
          <w:rFonts w:hint="default"/>
          <w:sz w:val="28"/>
          <w:szCs w:val="28"/>
          <w:lang w:val="en-US"/>
        </w:rPr>
      </w:pPr>
    </w:p>
    <w:p w14:paraId="5DB954AE">
      <w:pPr>
        <w:ind w:left="140" w:hanging="140" w:hangingChars="5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                                                </w:t>
      </w:r>
    </w:p>
    <w:p w14:paraId="290C1DA6">
      <w:pPr>
        <w:ind w:left="140" w:hanging="140" w:hangingChars="50"/>
        <w:rPr>
          <w:rFonts w:hint="default"/>
          <w:sz w:val="28"/>
          <w:szCs w:val="28"/>
          <w:lang w:val="en-US"/>
        </w:rPr>
      </w:pPr>
    </w:p>
    <w:p w14:paraId="12F27203">
      <w:pPr>
        <w:ind w:firstLine="4440" w:firstLineChars="1586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SUBMITTED TO:MR WENDMU B</w:t>
      </w:r>
    </w:p>
    <w:p w14:paraId="3384D621">
      <w:pPr>
        <w:ind w:firstLine="4440" w:firstLineChars="1586"/>
        <w:rPr>
          <w:rFonts w:hint="default"/>
          <w:sz w:val="28"/>
          <w:szCs w:val="28"/>
          <w:lang w:val="en-US"/>
        </w:rPr>
      </w:pPr>
    </w:p>
    <w:p w14:paraId="464DA904">
      <w:pPr>
        <w:ind w:firstLine="4440" w:firstLineChars="1586"/>
        <w:rPr>
          <w:rFonts w:hint="default"/>
          <w:sz w:val="28"/>
          <w:szCs w:val="28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sz w:val="28"/>
          <w:szCs w:val="28"/>
          <w:lang w:val="en-US"/>
        </w:rPr>
        <w:t>SUBMISSION DATE :27/042018</w:t>
      </w:r>
    </w:p>
    <w:p w14:paraId="506DC94E">
      <w:pPr>
        <w:rPr>
          <w:rFonts w:hint="default"/>
        </w:rPr>
      </w:pPr>
    </w:p>
    <w:p w14:paraId="0CE94CA3">
      <w:pPr>
        <w:rPr>
          <w:rFonts w:hint="default"/>
        </w:rPr>
      </w:pPr>
    </w:p>
    <w:p w14:paraId="76001BAB">
      <w:pPr>
        <w:rPr>
          <w:rFonts w:hint="default"/>
        </w:rPr>
      </w:pPr>
    </w:p>
    <w:p w14:paraId="152D6F97">
      <w:pPr>
        <w:rPr>
          <w:rFonts w:hint="default"/>
          <w:sz w:val="24"/>
          <w:szCs w:val="24"/>
        </w:rPr>
      </w:pPr>
    </w:p>
    <w:p w14:paraId="1F41E27F">
      <w:pPr>
        <w:rPr>
          <w:rFonts w:hint="default"/>
          <w:b/>
          <w:bCs/>
          <w:i/>
          <w:iCs/>
          <w:sz w:val="32"/>
          <w:szCs w:val="32"/>
        </w:rPr>
      </w:pPr>
      <w:r>
        <w:rPr>
          <w:rFonts w:hint="default"/>
          <w:b/>
          <w:bCs/>
          <w:i/>
          <w:iCs/>
          <w:sz w:val="32"/>
          <w:szCs w:val="32"/>
        </w:rPr>
        <w:t>Deterministic parser</w:t>
      </w:r>
    </w:p>
    <w:p w14:paraId="0E23D3CA">
      <w:pPr>
        <w:rPr>
          <w:rFonts w:hint="default"/>
        </w:rPr>
      </w:pPr>
    </w:p>
    <w:p w14:paraId="1861ED56">
      <w:pPr>
        <w:rPr>
          <w:rFonts w:hint="default"/>
        </w:rPr>
      </w:pPr>
    </w:p>
    <w:p w14:paraId="67382C39">
      <w:pPr>
        <w:rPr>
          <w:rFonts w:hint="default"/>
        </w:rPr>
      </w:pPr>
    </w:p>
    <w:p w14:paraId="64DA991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At each step the parser has at most one valid action to take (shift/reduce, or which production to expand).</w:t>
      </w:r>
    </w:p>
    <w:p w14:paraId="5641CF5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Decisions are made using a finite amount of lookahead (often 1 token for LL(1)/LR(1)).</w:t>
      </w:r>
    </w:p>
    <w:p w14:paraId="350DDDE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Examples: LL(1) (predictive) parsers, table-driven LR(1) / LALR(1) parsers and deterministic pushdown automata (DPDA).</w:t>
      </w:r>
    </w:p>
    <w:p w14:paraId="5A7D309A">
      <w:pPr>
        <w:rPr>
          <w:rFonts w:hint="default"/>
          <w:sz w:val="24"/>
          <w:szCs w:val="24"/>
        </w:rPr>
      </w:pPr>
    </w:p>
    <w:p w14:paraId="6750FB0A">
      <w:pPr>
        <w:rPr>
          <w:rFonts w:hint="default"/>
          <w:b/>
          <w:bCs/>
          <w:i/>
          <w:iCs/>
          <w:sz w:val="32"/>
          <w:szCs w:val="32"/>
        </w:rPr>
      </w:pPr>
      <w:r>
        <w:rPr>
          <w:rFonts w:hint="default"/>
          <w:b/>
          <w:bCs/>
          <w:i/>
          <w:iCs/>
          <w:sz w:val="32"/>
          <w:szCs w:val="32"/>
        </w:rPr>
        <w:t>Non-deterministic parser</w:t>
      </w:r>
    </w:p>
    <w:p w14:paraId="7C4DBBF4">
      <w:pPr>
        <w:rPr>
          <w:rFonts w:hint="default"/>
          <w:sz w:val="24"/>
          <w:szCs w:val="24"/>
        </w:rPr>
      </w:pPr>
    </w:p>
    <w:p w14:paraId="23F70F0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parser may have multiple possible actions at a step and may need to explore several possibilities (backtracking), or be modeled by an Nondeterministic PDA (NPDA).</w:t>
      </w:r>
    </w:p>
    <w:p w14:paraId="3891336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Examples: backtracking recursive-descent parsers, general CFG recognition algorithms (CYK, Earley _ Earley can work non-deterministically but can be implemented efficiently).</w:t>
      </w:r>
    </w:p>
    <w:p w14:paraId="6EFF62BA">
      <w:pPr>
        <w:rPr>
          <w:rFonts w:hint="default"/>
          <w:sz w:val="24"/>
          <w:szCs w:val="24"/>
        </w:rPr>
      </w:pPr>
    </w:p>
    <w:p w14:paraId="1594591C">
      <w:pPr>
        <w:rPr>
          <w:rFonts w:hint="default"/>
          <w:sz w:val="24"/>
          <w:szCs w:val="24"/>
        </w:rPr>
      </w:pPr>
    </w:p>
    <w:p w14:paraId="41FCD6B7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Pros and cons</w:t>
      </w:r>
    </w:p>
    <w:p w14:paraId="2CE2E16B">
      <w:pPr>
        <w:rPr>
          <w:rFonts w:hint="default"/>
          <w:sz w:val="24"/>
          <w:szCs w:val="24"/>
        </w:rPr>
      </w:pPr>
    </w:p>
    <w:p w14:paraId="5557758B">
      <w:pPr>
        <w:rPr>
          <w:rFonts w:hint="default"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Pros:</w:t>
      </w:r>
      <w:r>
        <w:rPr>
          <w:rFonts w:hint="default"/>
          <w:sz w:val="28"/>
          <w:szCs w:val="28"/>
        </w:rPr>
        <w:t>fast, predictable, efficient (linear time), generates compact parse tables, suitable for automatic parser generation.</w:t>
      </w:r>
    </w:p>
    <w:p w14:paraId="531EBB9F">
      <w:pPr>
        <w:rPr>
          <w:rFonts w:hint="default"/>
          <w:sz w:val="28"/>
          <w:szCs w:val="28"/>
        </w:rPr>
      </w:pPr>
    </w:p>
    <w:p w14:paraId="122E7026">
      <w:pPr>
        <w:rPr>
          <w:rFonts w:hint="default"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Cons:</w:t>
      </w:r>
      <w:r>
        <w:rPr>
          <w:rFonts w:hint="default"/>
          <w:sz w:val="28"/>
          <w:szCs w:val="28"/>
        </w:rPr>
        <w:t xml:space="preserve"> requires grammars to be in a restricted form (no certain left recursion, no ambiguities, must be </w:t>
      </w:r>
      <w:r>
        <w:rPr>
          <w:rFonts w:hint="default"/>
          <w:sz w:val="28"/>
          <w:szCs w:val="28"/>
          <w:lang w:val="en-US"/>
        </w:rPr>
        <w:t>determinable</w:t>
      </w:r>
      <w:r>
        <w:rPr>
          <w:rFonts w:hint="default"/>
          <w:sz w:val="28"/>
          <w:szCs w:val="28"/>
        </w:rPr>
        <w:t xml:space="preserve"> with the lookahead); sometimes needs grammar transformations (left-factoring, remove left recursion).</w:t>
      </w:r>
    </w:p>
    <w:p w14:paraId="6DA2C9B8">
      <w:pPr>
        <w:rPr>
          <w:rFonts w:hint="default"/>
          <w:sz w:val="24"/>
          <w:szCs w:val="24"/>
        </w:rPr>
      </w:pPr>
    </w:p>
    <w:p w14:paraId="27DFE6C3">
      <w:pPr>
        <w:rPr>
          <w:rFonts w:hint="default"/>
          <w:sz w:val="24"/>
          <w:szCs w:val="24"/>
        </w:rPr>
      </w:pPr>
    </w:p>
    <w:p w14:paraId="6BDF6F56">
      <w:pPr>
        <w:rPr>
          <w:rFonts w:hint="default"/>
          <w:b/>
          <w:bCs/>
          <w:i/>
          <w:iCs/>
          <w:sz w:val="32"/>
          <w:szCs w:val="32"/>
        </w:rPr>
      </w:pPr>
      <w:r>
        <w:rPr>
          <w:rFonts w:hint="default"/>
          <w:b/>
          <w:bCs/>
          <w:i/>
          <w:iCs/>
          <w:sz w:val="32"/>
          <w:szCs w:val="32"/>
        </w:rPr>
        <w:t>Key differences &amp; practical points</w:t>
      </w:r>
    </w:p>
    <w:p w14:paraId="7427CF29">
      <w:pPr>
        <w:rPr>
          <w:rFonts w:hint="default"/>
          <w:sz w:val="24"/>
          <w:szCs w:val="24"/>
        </w:rPr>
      </w:pPr>
    </w:p>
    <w:p w14:paraId="7024899C">
      <w:pPr>
        <w:rPr>
          <w:rFonts w:hint="default"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Deterministic parsers</w:t>
      </w:r>
      <w:r>
        <w:rPr>
          <w:rFonts w:hint="default"/>
          <w:sz w:val="28"/>
          <w:szCs w:val="28"/>
        </w:rPr>
        <w:t>: single action chosen using parsing table / finite lookahead → linear time for compatible grammars.</w:t>
      </w:r>
    </w:p>
    <w:p w14:paraId="0AB37B7A">
      <w:pPr>
        <w:rPr>
          <w:rFonts w:hint="default"/>
          <w:sz w:val="28"/>
          <w:szCs w:val="28"/>
        </w:rPr>
      </w:pPr>
    </w:p>
    <w:p w14:paraId="67DCB3B3">
      <w:pPr>
        <w:rPr>
          <w:rFonts w:hint="default"/>
          <w:b/>
          <w:bCs/>
          <w:sz w:val="28"/>
          <w:szCs w:val="28"/>
        </w:rPr>
      </w:pPr>
    </w:p>
    <w:p w14:paraId="7FA94D9F">
      <w:pPr>
        <w:rPr>
          <w:rFonts w:hint="default"/>
          <w:b/>
          <w:bCs/>
          <w:sz w:val="28"/>
          <w:szCs w:val="28"/>
        </w:rPr>
      </w:pPr>
    </w:p>
    <w:p w14:paraId="1A15CCE7">
      <w:pPr>
        <w:rPr>
          <w:rFonts w:hint="default"/>
          <w:b/>
          <w:bCs/>
          <w:sz w:val="28"/>
          <w:szCs w:val="28"/>
        </w:rPr>
      </w:pPr>
    </w:p>
    <w:p w14:paraId="12028528">
      <w:pPr>
        <w:rPr>
          <w:rFonts w:hint="default"/>
          <w:b/>
          <w:bCs/>
          <w:sz w:val="28"/>
          <w:szCs w:val="28"/>
        </w:rPr>
      </w:pPr>
    </w:p>
    <w:p w14:paraId="4F5DC9EE">
      <w:pPr>
        <w:rPr>
          <w:rFonts w:hint="default"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Non-deterministic:</w:t>
      </w:r>
      <w:r>
        <w:rPr>
          <w:rFonts w:hint="default"/>
          <w:sz w:val="28"/>
          <w:szCs w:val="28"/>
        </w:rPr>
        <w:t xml:space="preserve"> may require backtracking or search across multiple choices → worst-case </w:t>
      </w:r>
      <w:r>
        <w:rPr>
          <w:rFonts w:hint="default"/>
          <w:sz w:val="28"/>
          <w:szCs w:val="28"/>
          <w:lang w:val="en-US"/>
        </w:rPr>
        <w:t>super linear</w:t>
      </w:r>
      <w:r>
        <w:rPr>
          <w:rFonts w:hint="default"/>
          <w:sz w:val="28"/>
          <w:szCs w:val="28"/>
        </w:rPr>
        <w:t xml:space="preserve"> (possibly exponential) unless special algorithms used.</w:t>
      </w:r>
    </w:p>
    <w:p w14:paraId="19BDA600">
      <w:pPr>
        <w:rPr>
          <w:rFonts w:hint="default"/>
          <w:sz w:val="28"/>
          <w:szCs w:val="28"/>
        </w:rPr>
      </w:pPr>
    </w:p>
    <w:p w14:paraId="6B7F1DF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In compiler practice:</w:t>
      </w:r>
    </w:p>
    <w:p w14:paraId="46949E7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It is prefer to use deterministic parsing (LL or LR families). If grammar is not deterministic, we transform it (left-factor, remove left recursion) or choose a stronger parser generator (e.g., LALR(1), LR(1), or GLR/Earley for ambiguous/niche grammars).</w:t>
      </w:r>
    </w:p>
    <w:p w14:paraId="6D76C5C7">
      <w:pPr>
        <w:rPr>
          <w:rFonts w:hint="default"/>
          <w:b/>
          <w:bCs/>
          <w:i/>
          <w:iCs/>
          <w:sz w:val="32"/>
          <w:szCs w:val="32"/>
        </w:rPr>
      </w:pPr>
    </w:p>
    <w:p w14:paraId="2316B46B">
      <w:pPr>
        <w:rPr>
          <w:rFonts w:hint="default"/>
          <w:b/>
          <w:bCs/>
          <w:i/>
          <w:iCs/>
          <w:sz w:val="32"/>
          <w:szCs w:val="32"/>
        </w:rPr>
      </w:pPr>
      <w:r>
        <w:rPr>
          <w:rFonts w:hint="default"/>
          <w:b/>
          <w:bCs/>
          <w:i/>
          <w:iCs/>
          <w:sz w:val="32"/>
          <w:szCs w:val="32"/>
        </w:rPr>
        <w:t>2. C++ — Stack-based parser to check balanced parentheses</w:t>
      </w:r>
    </w:p>
    <w:p w14:paraId="5D8F4DD4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#include &lt;iostream&gt;</w:t>
      </w:r>
    </w:p>
    <w:p w14:paraId="7DF9E84A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#include &lt;stack&gt;</w:t>
      </w:r>
    </w:p>
    <w:p w14:paraId="1446FD64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#include &lt;string&gt;</w:t>
      </w:r>
    </w:p>
    <w:p w14:paraId="0994E392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using namespace std;</w:t>
      </w:r>
    </w:p>
    <w:p w14:paraId="2A7C1822">
      <w:pPr>
        <w:rPr>
          <w:rFonts w:hint="default"/>
          <w:sz w:val="24"/>
          <w:szCs w:val="24"/>
        </w:rPr>
      </w:pPr>
    </w:p>
    <w:p w14:paraId="6E5E42F9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bool isMatching(char open, char close) {</w:t>
      </w:r>
    </w:p>
    <w:p w14:paraId="303D2796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return (open == '(' &amp;&amp; close == ')') ||</w:t>
      </w:r>
    </w:p>
    <w:p w14:paraId="7E6C2F46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(open == '{' &amp;&amp; close == '}') ||</w:t>
      </w:r>
    </w:p>
    <w:p w14:paraId="7DC87456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(open == '[' &amp;&amp; close == ']');</w:t>
      </w:r>
    </w:p>
    <w:p w14:paraId="74CA7F79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 w14:paraId="3365D390">
      <w:pPr>
        <w:rPr>
          <w:rFonts w:hint="default"/>
          <w:sz w:val="24"/>
          <w:szCs w:val="24"/>
        </w:rPr>
      </w:pPr>
    </w:p>
    <w:p w14:paraId="1E5C366D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bool isBalanced(const string&amp; expr) {</w:t>
      </w:r>
    </w:p>
    <w:p w14:paraId="091BCCA5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stack&lt;char&gt; st;</w:t>
      </w:r>
    </w:p>
    <w:p w14:paraId="598703FD">
      <w:pPr>
        <w:rPr>
          <w:rFonts w:hint="default"/>
          <w:sz w:val="24"/>
          <w:szCs w:val="24"/>
        </w:rPr>
      </w:pPr>
    </w:p>
    <w:p w14:paraId="1F79E8BF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for (char c : expr) {</w:t>
      </w:r>
    </w:p>
    <w:p w14:paraId="290390A9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if (c == '(' || c == '{' || c == '[') {</w:t>
      </w:r>
    </w:p>
    <w:p w14:paraId="331B9A12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st.push(c);</w:t>
      </w:r>
    </w:p>
    <w:p w14:paraId="71EB17F4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}</w:t>
      </w:r>
    </w:p>
    <w:p w14:paraId="2855B4A3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else if (c == ')' || c == '}' || c == ']') {</w:t>
      </w:r>
    </w:p>
    <w:p w14:paraId="171B856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if (st.empty() || !isMatching(st.top(), c)) {</w:t>
      </w:r>
    </w:p>
    <w:p w14:paraId="0D86C8D0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    return false;</w:t>
      </w:r>
    </w:p>
    <w:p w14:paraId="5D2012B2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}</w:t>
      </w:r>
    </w:p>
    <w:p w14:paraId="52CB5E20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st.pop();</w:t>
      </w:r>
    </w:p>
    <w:p w14:paraId="5AD6F444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}</w:t>
      </w:r>
    </w:p>
    <w:p w14:paraId="548CB017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}</w:t>
      </w:r>
    </w:p>
    <w:p w14:paraId="22E1A3E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return st.empty();</w:t>
      </w:r>
    </w:p>
    <w:p w14:paraId="7FADD9F6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 w14:paraId="657F8C70">
      <w:pPr>
        <w:rPr>
          <w:rFonts w:hint="default"/>
          <w:sz w:val="24"/>
          <w:szCs w:val="24"/>
        </w:rPr>
      </w:pPr>
    </w:p>
    <w:p w14:paraId="6B35D1D6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int main() {</w:t>
      </w:r>
    </w:p>
    <w:p w14:paraId="0E6B9602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string input;</w:t>
      </w:r>
    </w:p>
    <w:p w14:paraId="4133346E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cout &lt;&lt; "Enter expression: ";</w:t>
      </w:r>
    </w:p>
    <w:p w14:paraId="41A84EEF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cin &gt;&gt; input;</w:t>
      </w:r>
    </w:p>
    <w:p w14:paraId="6E8AFC77">
      <w:pPr>
        <w:rPr>
          <w:rFonts w:hint="default"/>
          <w:sz w:val="24"/>
          <w:szCs w:val="24"/>
        </w:rPr>
      </w:pPr>
    </w:p>
    <w:p w14:paraId="0E4F8D2F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if (isBalanced(input))</w:t>
      </w:r>
    </w:p>
    <w:p w14:paraId="4110AC9E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cout &lt;&lt; "Balanced\n";</w:t>
      </w:r>
    </w:p>
    <w:p w14:paraId="5DC84E65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else</w:t>
      </w:r>
    </w:p>
    <w:p w14:paraId="38DE5C6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cout &lt;&lt; "Not Balanced\n";</w:t>
      </w:r>
    </w:p>
    <w:p w14:paraId="441F8A74">
      <w:pPr>
        <w:rPr>
          <w:rFonts w:hint="default"/>
          <w:sz w:val="24"/>
          <w:szCs w:val="24"/>
        </w:rPr>
      </w:pPr>
    </w:p>
    <w:p w14:paraId="46421EF9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return 0;</w:t>
      </w:r>
    </w:p>
    <w:p w14:paraId="465DDA67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 w14:paraId="31AA2C7F">
      <w:pPr>
        <w:rPr>
          <w:rFonts w:hint="default"/>
          <w:sz w:val="24"/>
          <w:szCs w:val="24"/>
        </w:rPr>
      </w:pPr>
    </w:p>
    <w:p w14:paraId="3EE38C05">
      <w:pPr>
        <w:rPr>
          <w:rFonts w:hint="default"/>
          <w:sz w:val="24"/>
          <w:szCs w:val="24"/>
          <w:highlight w:val="green"/>
          <w:lang w:val="en-US"/>
        </w:rPr>
      </w:pPr>
      <w:r>
        <w:rPr>
          <w:rFonts w:hint="default"/>
          <w:sz w:val="24"/>
          <w:szCs w:val="24"/>
          <w:highlight w:val="green"/>
          <w:lang w:val="en-US"/>
        </w:rPr>
        <w:t>Out put :</w:t>
      </w:r>
    </w:p>
    <w:p w14:paraId="2D3A4B4C">
      <w:pPr>
        <w:rPr>
          <w:rFonts w:hint="default"/>
          <w:sz w:val="24"/>
          <w:szCs w:val="24"/>
          <w:highlight w:val="none"/>
          <w:lang w:val="en-US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-133350</wp:posOffset>
            </wp:positionH>
            <wp:positionV relativeFrom="paragraph">
              <wp:posOffset>44450</wp:posOffset>
            </wp:positionV>
            <wp:extent cx="5737225" cy="4034790"/>
            <wp:effectExtent l="0" t="0" r="8255" b="3810"/>
            <wp:wrapTight wrapText="bothSides">
              <wp:wrapPolygon>
                <wp:start x="0" y="0"/>
                <wp:lineTo x="0" y="21539"/>
                <wp:lineTo x="21516" y="21539"/>
                <wp:lineTo x="21516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7225" cy="403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sz w:val="24"/>
          <w:szCs w:val="24"/>
          <w:highlight w:val="none"/>
          <w:lang w:val="en-US"/>
        </w:rPr>
        <w:t xml:space="preserve">                                                                                                                                                                                         </w:t>
      </w:r>
    </w:p>
    <w:p w14:paraId="1572B29B">
      <w:pPr>
        <w:rPr>
          <w:rFonts w:hint="default"/>
          <w:sz w:val="24"/>
          <w:szCs w:val="24"/>
          <w:highlight w:val="none"/>
          <w:lang w:val="en-US"/>
        </w:rPr>
      </w:pPr>
    </w:p>
    <w:p w14:paraId="7DE38098">
      <w:pPr>
        <w:rPr>
          <w:rFonts w:hint="default"/>
          <w:sz w:val="28"/>
          <w:szCs w:val="28"/>
          <w:highlight w:val="green"/>
          <w:lang w:val="en-US"/>
        </w:rPr>
      </w:pPr>
      <w:r>
        <w:rPr>
          <w:rFonts w:hint="default"/>
          <w:sz w:val="28"/>
          <w:szCs w:val="28"/>
          <w:highlight w:val="green"/>
          <w:lang w:val="en-US"/>
        </w:rPr>
        <w:t>Notes:</w:t>
      </w:r>
    </w:p>
    <w:p w14:paraId="44DDFA54">
      <w:pPr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>To compile: g++ -std=c++17 balanced_parentheses.cpp -o balanced_parentheses</w:t>
      </w:r>
    </w:p>
    <w:p w14:paraId="7A0325C2">
      <w:pPr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>Example:</w:t>
      </w:r>
    </w:p>
    <w:p w14:paraId="6BECBFB9">
      <w:pPr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>Input: ([]{}) → Output: Balanced</w:t>
      </w:r>
    </w:p>
    <w:p w14:paraId="36BEA817">
      <w:pPr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>Input: ([)] → Output: Not balanced</w:t>
      </w:r>
    </w:p>
    <w:p w14:paraId="41C77F5B">
      <w:pPr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>If you only need to check round parentheses () remove []/{} handling; the logic is the same.</w:t>
      </w:r>
    </w:p>
    <w:p w14:paraId="174EF36C">
      <w:pPr>
        <w:rPr>
          <w:rFonts w:hint="default"/>
          <w:sz w:val="24"/>
          <w:szCs w:val="24"/>
          <w:highlight w:val="none"/>
          <w:lang w:val="en-US"/>
        </w:rPr>
      </w:pPr>
    </w:p>
    <w:p w14:paraId="274F872B">
      <w:pPr>
        <w:rPr>
          <w:rFonts w:hint="default"/>
          <w:sz w:val="24"/>
          <w:szCs w:val="24"/>
          <w:highlight w:val="none"/>
          <w:lang w:val="en-US"/>
        </w:rPr>
      </w:pPr>
    </w:p>
    <w:p w14:paraId="17E60ACD">
      <w:pPr>
        <w:rPr>
          <w:rFonts w:hint="default"/>
          <w:sz w:val="24"/>
          <w:szCs w:val="24"/>
          <w:highlight w:val="none"/>
          <w:lang w:val="en-US"/>
        </w:rPr>
      </w:pPr>
      <w:r>
        <w:rPr>
          <w:rFonts w:hint="default"/>
          <w:sz w:val="24"/>
          <w:szCs w:val="24"/>
          <w:highlight w:val="none"/>
          <w:lang w:val="en-US"/>
        </w:rPr>
        <w:br w:type="page"/>
      </w:r>
    </w:p>
    <w:p w14:paraId="44A80924">
      <w:pPr>
        <w:numPr>
          <w:ilvl w:val="0"/>
          <w:numId w:val="1"/>
        </w:numPr>
        <w:rPr>
          <w:rFonts w:hint="default"/>
          <w:b/>
          <w:bCs/>
          <w:i/>
          <w:iCs/>
          <w:sz w:val="36"/>
          <w:szCs w:val="36"/>
          <w:highlight w:val="none"/>
          <w:lang w:val="en-US"/>
        </w:rPr>
      </w:pPr>
      <w:r>
        <w:rPr>
          <w:rFonts w:hint="default"/>
          <w:b/>
          <w:bCs/>
          <w:i/>
          <w:iCs/>
          <w:sz w:val="36"/>
          <w:szCs w:val="36"/>
          <w:highlight w:val="none"/>
          <w:lang w:val="en-US"/>
        </w:rPr>
        <w:t>Problem-solving— Grammar and parse tree</w:t>
      </w:r>
    </w:p>
    <w:p w14:paraId="6197AFB1">
      <w:pPr>
        <w:numPr>
          <w:numId w:val="0"/>
        </w:numPr>
        <w:rPr>
          <w:rFonts w:hint="default"/>
          <w:b/>
          <w:bCs/>
          <w:i/>
          <w:iCs/>
          <w:sz w:val="36"/>
          <w:szCs w:val="36"/>
          <w:highlight w:val="none"/>
          <w:lang w:val="en-US"/>
        </w:rPr>
      </w:pPr>
      <w:r>
        <w:rPr>
          <w:rFonts w:hint="default"/>
          <w:b/>
          <w:bCs/>
          <w:i/>
          <w:iCs/>
          <w:sz w:val="36"/>
          <w:szCs w:val="36"/>
          <w:highlight w:val="none"/>
          <w:lang w:val="en-US"/>
        </w:rPr>
        <w:t>Grammar:</w:t>
      </w:r>
    </w:p>
    <w:p w14:paraId="3BBB81DF">
      <w:pPr>
        <w:numPr>
          <w:numId w:val="0"/>
        </w:numPr>
        <w:rPr>
          <w:rFonts w:hint="default"/>
          <w:sz w:val="36"/>
          <w:szCs w:val="36"/>
          <w:highlight w:val="none"/>
          <w:lang w:val="en-US"/>
        </w:rPr>
      </w:pPr>
      <w:r>
        <w:rPr>
          <w:rFonts w:hint="default"/>
          <w:sz w:val="36"/>
          <w:szCs w:val="36"/>
          <w:highlight w:val="none"/>
          <w:lang w:val="en-US"/>
        </w:rPr>
        <w:t>S → 0 S 1 | 0 1</w:t>
      </w:r>
    </w:p>
    <w:p w14:paraId="647EC636">
      <w:pPr>
        <w:numPr>
          <w:numId w:val="0"/>
        </w:numPr>
        <w:rPr>
          <w:rFonts w:hint="default"/>
          <w:sz w:val="36"/>
          <w:szCs w:val="36"/>
          <w:highlight w:val="none"/>
          <w:lang w:val="en-US"/>
        </w:rPr>
      </w:pPr>
      <w:r>
        <w:rPr>
          <w:rFonts w:hint="default"/>
          <w:sz w:val="36"/>
          <w:szCs w:val="36"/>
          <w:highlight w:val="none"/>
          <w:lang w:val="en-US"/>
        </w:rPr>
        <w:t>Input string: "0011“</w:t>
      </w:r>
    </w:p>
    <w:p w14:paraId="086248CC">
      <w:pPr>
        <w:numPr>
          <w:numId w:val="0"/>
        </w:numPr>
        <w:rPr>
          <w:rFonts w:hint="default"/>
          <w:sz w:val="36"/>
          <w:szCs w:val="36"/>
          <w:highlight w:val="none"/>
          <w:lang w:val="en-US"/>
        </w:rPr>
      </w:pPr>
      <w:r>
        <w:rPr>
          <w:rFonts w:hint="default"/>
          <w:sz w:val="36"/>
          <w:szCs w:val="36"/>
          <w:highlight w:val="none"/>
          <w:lang w:val="en-US"/>
        </w:rPr>
        <w:t>Derivation (leftmost):</w:t>
      </w:r>
    </w:p>
    <w:p w14:paraId="5527483F">
      <w:pPr>
        <w:numPr>
          <w:numId w:val="0"/>
        </w:numPr>
        <w:rPr>
          <w:rFonts w:hint="default"/>
          <w:sz w:val="36"/>
          <w:szCs w:val="36"/>
          <w:highlight w:val="none"/>
          <w:lang w:val="en-US"/>
        </w:rPr>
      </w:pPr>
      <w:r>
        <w:rPr>
          <w:rFonts w:hint="default"/>
          <w:sz w:val="36"/>
          <w:szCs w:val="36"/>
          <w:highlight w:val="none"/>
          <w:lang w:val="en-US"/>
        </w:rPr>
        <w:t>S</w:t>
      </w:r>
    </w:p>
    <w:p w14:paraId="507CE0B5">
      <w:pPr>
        <w:numPr>
          <w:numId w:val="0"/>
        </w:numPr>
        <w:rPr>
          <w:rFonts w:hint="default"/>
          <w:sz w:val="36"/>
          <w:szCs w:val="36"/>
          <w:highlight w:val="none"/>
          <w:lang w:val="en-US"/>
        </w:rPr>
      </w:pPr>
      <w:r>
        <w:rPr>
          <w:rFonts w:hint="default"/>
          <w:sz w:val="36"/>
          <w:szCs w:val="36"/>
          <w:highlight w:val="none"/>
          <w:lang w:val="en-US"/>
        </w:rPr>
        <w:t>S ⇒ 0 S 1 (apply production S → 0 S 1)</w:t>
      </w:r>
    </w:p>
    <w:p w14:paraId="73CED606">
      <w:pPr>
        <w:numPr>
          <w:numId w:val="0"/>
        </w:numPr>
        <w:rPr>
          <w:rFonts w:hint="default"/>
          <w:sz w:val="36"/>
          <w:szCs w:val="36"/>
          <w:highlight w:val="none"/>
          <w:lang w:val="en-US"/>
        </w:rPr>
      </w:pPr>
      <w:r>
        <w:rPr>
          <w:rFonts w:hint="default"/>
          <w:sz w:val="36"/>
          <w:szCs w:val="36"/>
          <w:highlight w:val="none"/>
          <w:lang w:val="en-US"/>
        </w:rPr>
        <w:t>The inner S must produce 01, so S ⇒ 0 (0 1) 1 — that is S ⇒ 0 (S⇒01) 1</w:t>
      </w:r>
    </w:p>
    <w:p w14:paraId="6C91221E">
      <w:pPr>
        <w:numPr>
          <w:numId w:val="0"/>
        </w:numPr>
        <w:rPr>
          <w:rFonts w:hint="default"/>
          <w:sz w:val="36"/>
          <w:szCs w:val="36"/>
          <w:highlight w:val="none"/>
          <w:lang w:val="en-US"/>
        </w:rPr>
      </w:pPr>
      <w:r>
        <w:rPr>
          <w:rFonts w:hint="default"/>
          <w:sz w:val="36"/>
          <w:szCs w:val="36"/>
          <w:highlight w:val="none"/>
          <w:lang w:val="en-US"/>
        </w:rPr>
        <w:t>Resulting string: 0 0 1 1 → 0011</w:t>
      </w:r>
    </w:p>
    <w:p w14:paraId="71A0AA62">
      <w:pPr>
        <w:numPr>
          <w:numId w:val="0"/>
        </w:numPr>
        <w:rPr>
          <w:rFonts w:hint="default"/>
          <w:sz w:val="36"/>
          <w:szCs w:val="36"/>
          <w:highlight w:val="none"/>
          <w:lang w:val="en-US"/>
        </w:rPr>
      </w:pPr>
      <w:r>
        <w:rPr>
          <w:rFonts w:hint="default"/>
          <w:sz w:val="36"/>
          <w:szCs w:val="36"/>
          <w:highlight w:val="none"/>
          <w:lang w:val="en-US"/>
        </w:rPr>
        <w:t>So one-step: S → 0 S 1 → 0 (01) 1 → 0011.</w:t>
      </w:r>
    </w:p>
    <w:p w14:paraId="3B760C8C">
      <w:pPr>
        <w:numPr>
          <w:numId w:val="0"/>
        </w:numPr>
        <w:rPr>
          <w:rFonts w:hint="default"/>
          <w:sz w:val="36"/>
          <w:szCs w:val="36"/>
          <w:highlight w:val="none"/>
          <w:lang w:val="en-US"/>
        </w:rPr>
      </w:pPr>
    </w:p>
    <w:p w14:paraId="390EB91C">
      <w:pPr>
        <w:numPr>
          <w:numId w:val="0"/>
        </w:numPr>
        <w:rPr>
          <w:rFonts w:hint="default"/>
          <w:sz w:val="36"/>
          <w:szCs w:val="36"/>
          <w:highlight w:val="none"/>
          <w:lang w:val="en-US"/>
        </w:rPr>
      </w:pPr>
      <w:r>
        <w:rPr>
          <w:rFonts w:hint="default"/>
          <w:sz w:val="36"/>
          <w:szCs w:val="36"/>
          <w:highlight w:val="green"/>
          <w:lang w:val="en-US"/>
        </w:rPr>
        <w:t>Parse tree (visual / ASCII)</w:t>
      </w:r>
      <w:r>
        <w:rPr>
          <w:rFonts w:hint="default"/>
          <w:sz w:val="36"/>
          <w:szCs w:val="36"/>
          <w:highlight w:val="none"/>
          <w:lang w:val="en-US"/>
        </w:rPr>
        <w:t>:</w:t>
      </w:r>
    </w:p>
    <w:p w14:paraId="412092E8">
      <w:pPr>
        <w:numPr>
          <w:numId w:val="0"/>
        </w:numPr>
        <w:rPr>
          <w:rFonts w:hint="default"/>
          <w:sz w:val="36"/>
          <w:szCs w:val="36"/>
          <w:highlight w:val="none"/>
          <w:lang w:val="en-US"/>
        </w:rPr>
      </w:pPr>
      <w:r>
        <w:rPr>
          <w:rFonts w:hint="default"/>
          <w:sz w:val="36"/>
          <w:szCs w:val="36"/>
          <w:highlight w:val="none"/>
          <w:lang w:val="en-US"/>
        </w:rPr>
        <w:t xml:space="preserve">          S</w:t>
      </w:r>
    </w:p>
    <w:p w14:paraId="780EAD07">
      <w:pPr>
        <w:numPr>
          <w:numId w:val="0"/>
        </w:numPr>
        <w:rPr>
          <w:rFonts w:hint="default"/>
          <w:sz w:val="36"/>
          <w:szCs w:val="36"/>
          <w:highlight w:val="none"/>
          <w:lang w:val="en-US"/>
        </w:rPr>
      </w:pPr>
      <w:r>
        <w:rPr>
          <w:rFonts w:hint="default"/>
          <w:sz w:val="36"/>
          <w:szCs w:val="36"/>
          <w:highlight w:val="none"/>
          <w:lang w:val="en-US"/>
        </w:rPr>
        <w:t xml:space="preserve">       / | \</w:t>
      </w:r>
    </w:p>
    <w:p w14:paraId="04B46719">
      <w:pPr>
        <w:numPr>
          <w:numId w:val="0"/>
        </w:numPr>
        <w:rPr>
          <w:rFonts w:hint="default"/>
          <w:sz w:val="36"/>
          <w:szCs w:val="36"/>
          <w:highlight w:val="none"/>
          <w:lang w:val="en-US"/>
        </w:rPr>
      </w:pPr>
      <w:r>
        <w:rPr>
          <w:rFonts w:hint="default"/>
          <w:sz w:val="36"/>
          <w:szCs w:val="36"/>
          <w:highlight w:val="none"/>
          <w:lang w:val="en-US"/>
        </w:rPr>
        <w:t xml:space="preserve">     '0' S  '1'</w:t>
      </w:r>
    </w:p>
    <w:p w14:paraId="173767EA">
      <w:pPr>
        <w:numPr>
          <w:numId w:val="0"/>
        </w:numPr>
        <w:rPr>
          <w:rFonts w:hint="default"/>
          <w:sz w:val="36"/>
          <w:szCs w:val="36"/>
          <w:highlight w:val="none"/>
          <w:lang w:val="en-US"/>
        </w:rPr>
      </w:pPr>
      <w:r>
        <w:rPr>
          <w:rFonts w:hint="default"/>
          <w:sz w:val="36"/>
          <w:szCs w:val="36"/>
          <w:highlight w:val="none"/>
          <w:lang w:val="en-US"/>
        </w:rPr>
        <w:t xml:space="preserve">        / \</w:t>
      </w:r>
    </w:p>
    <w:p w14:paraId="35C7A476">
      <w:pPr>
        <w:numPr>
          <w:numId w:val="0"/>
        </w:numPr>
        <w:rPr>
          <w:rFonts w:hint="default"/>
          <w:sz w:val="36"/>
          <w:szCs w:val="36"/>
          <w:highlight w:val="none"/>
          <w:lang w:val="en-US"/>
        </w:rPr>
      </w:pPr>
      <w:r>
        <w:rPr>
          <w:rFonts w:hint="default"/>
          <w:sz w:val="36"/>
          <w:szCs w:val="36"/>
          <w:highlight w:val="none"/>
          <w:lang w:val="en-US"/>
        </w:rPr>
        <w:t xml:space="preserve">       '0' '1‘</w:t>
      </w:r>
    </w:p>
    <w:p w14:paraId="23E1FC71">
      <w:pPr>
        <w:numPr>
          <w:numId w:val="0"/>
        </w:numPr>
        <w:rPr>
          <w:rFonts w:hint="default"/>
          <w:sz w:val="36"/>
          <w:szCs w:val="36"/>
          <w:highlight w:val="none"/>
          <w:lang w:val="en-US"/>
        </w:rPr>
      </w:pPr>
      <w:r>
        <w:rPr>
          <w:rFonts w:hint="default"/>
          <w:sz w:val="36"/>
          <w:szCs w:val="36"/>
          <w:highlight w:val="none"/>
          <w:lang w:val="en-US"/>
        </w:rPr>
        <w:t>Or</w:t>
      </w:r>
    </w:p>
    <w:p w14:paraId="7838063E">
      <w:pPr>
        <w:numPr>
          <w:numId w:val="0"/>
        </w:numPr>
        <w:rPr>
          <w:rFonts w:hint="default"/>
          <w:sz w:val="36"/>
          <w:szCs w:val="36"/>
          <w:highlight w:val="none"/>
          <w:lang w:val="en-US"/>
        </w:rPr>
      </w:pPr>
      <w:r>
        <w:rPr>
          <w:rFonts w:hint="default"/>
          <w:sz w:val="36"/>
          <w:szCs w:val="36"/>
          <w:highlight w:val="none"/>
          <w:lang w:val="en-US"/>
        </w:rPr>
        <w:t>S</w:t>
      </w:r>
    </w:p>
    <w:p w14:paraId="543606DC">
      <w:pPr>
        <w:numPr>
          <w:numId w:val="0"/>
        </w:numPr>
        <w:rPr>
          <w:rFonts w:hint="default"/>
          <w:sz w:val="36"/>
          <w:szCs w:val="36"/>
          <w:highlight w:val="none"/>
          <w:lang w:val="en-US"/>
        </w:rPr>
      </w:pPr>
      <w:r>
        <w:rPr>
          <w:rFonts w:hint="default"/>
          <w:sz w:val="36"/>
          <w:szCs w:val="36"/>
          <w:highlight w:val="none"/>
          <w:lang w:val="en-US"/>
        </w:rPr>
        <w:t>├─ '0'</w:t>
      </w:r>
    </w:p>
    <w:p w14:paraId="4DAFF967">
      <w:pPr>
        <w:numPr>
          <w:numId w:val="0"/>
        </w:numPr>
        <w:rPr>
          <w:rFonts w:hint="default"/>
          <w:sz w:val="36"/>
          <w:szCs w:val="36"/>
          <w:highlight w:val="none"/>
          <w:lang w:val="en-US"/>
        </w:rPr>
      </w:pPr>
      <w:r>
        <w:rPr>
          <w:rFonts w:hint="default"/>
          <w:sz w:val="36"/>
          <w:szCs w:val="36"/>
          <w:highlight w:val="none"/>
          <w:lang w:val="en-US"/>
        </w:rPr>
        <w:t>├─ S</w:t>
      </w:r>
    </w:p>
    <w:p w14:paraId="7EBBCAEB">
      <w:pPr>
        <w:numPr>
          <w:numId w:val="0"/>
        </w:numPr>
        <w:rPr>
          <w:rFonts w:hint="default"/>
          <w:sz w:val="36"/>
          <w:szCs w:val="36"/>
          <w:highlight w:val="none"/>
          <w:lang w:val="en-US"/>
        </w:rPr>
      </w:pPr>
      <w:r>
        <w:rPr>
          <w:rFonts w:hint="default"/>
          <w:sz w:val="36"/>
          <w:szCs w:val="36"/>
          <w:highlight w:val="none"/>
          <w:lang w:val="en-US"/>
        </w:rPr>
        <w:t>│  ├─ '0'</w:t>
      </w:r>
    </w:p>
    <w:p w14:paraId="70C6D9FD">
      <w:pPr>
        <w:numPr>
          <w:numId w:val="0"/>
        </w:numPr>
        <w:rPr>
          <w:rFonts w:hint="default"/>
          <w:sz w:val="36"/>
          <w:szCs w:val="36"/>
          <w:highlight w:val="none"/>
          <w:lang w:val="en-US"/>
        </w:rPr>
      </w:pPr>
      <w:r>
        <w:rPr>
          <w:rFonts w:hint="default"/>
          <w:sz w:val="36"/>
          <w:szCs w:val="36"/>
          <w:highlight w:val="none"/>
          <w:lang w:val="en-US"/>
        </w:rPr>
        <w:t>│  └─ '1‘</w:t>
      </w:r>
    </w:p>
    <w:p w14:paraId="00AD3847">
      <w:pPr>
        <w:numPr>
          <w:numId w:val="0"/>
        </w:numPr>
        <w:rPr>
          <w:rFonts w:hint="default"/>
          <w:sz w:val="36"/>
          <w:szCs w:val="36"/>
          <w:highlight w:val="none"/>
          <w:lang w:val="en-US"/>
        </w:rPr>
      </w:pPr>
      <w:r>
        <w:rPr>
          <w:rFonts w:hint="default"/>
          <w:sz w:val="36"/>
          <w:szCs w:val="36"/>
          <w:highlight w:val="none"/>
          <w:lang w:val="en-US"/>
        </w:rPr>
        <w:t>└─ '1‘   . This tree shows the outer production S → 0 S 1 with the inner S → 01.</w:t>
      </w:r>
    </w:p>
    <w:p w14:paraId="04055834">
      <w:pPr>
        <w:numPr>
          <w:numId w:val="0"/>
        </w:numPr>
        <w:rPr>
          <w:rFonts w:hint="default"/>
          <w:sz w:val="36"/>
          <w:szCs w:val="36"/>
          <w:highlight w:val="none"/>
          <w:lang w:val="en-US"/>
        </w:rPr>
      </w:pPr>
    </w:p>
    <w:p w14:paraId="3B8CBBF3">
      <w:pPr>
        <w:rPr>
          <w:rFonts w:hint="default"/>
          <w:sz w:val="24"/>
          <w:szCs w:val="24"/>
          <w:highlight w:val="none"/>
          <w:lang w:val="en-US"/>
        </w:rPr>
      </w:pPr>
    </w:p>
    <w:p w14:paraId="5BBAE525">
      <w:pPr>
        <w:rPr>
          <w:rFonts w:hint="default"/>
          <w:sz w:val="24"/>
          <w:szCs w:val="24"/>
          <w:highlight w:val="none"/>
          <w:lang w:val="en-US"/>
        </w:rPr>
      </w:pPr>
    </w:p>
    <w:p w14:paraId="271B7D12">
      <w:pPr>
        <w:rPr>
          <w:rFonts w:hint="default"/>
          <w:sz w:val="24"/>
          <w:szCs w:val="24"/>
          <w:highlight w:val="green"/>
          <w:lang w:val="en-US"/>
        </w:rPr>
      </w:pPr>
    </w:p>
    <w:p w14:paraId="5BAFD036">
      <w:pPr>
        <w:rPr>
          <w:rFonts w:hint="default"/>
          <w:sz w:val="24"/>
          <w:szCs w:val="24"/>
          <w:highlight w:val="green"/>
          <w:lang w:val="en-US"/>
        </w:rPr>
      </w:pPr>
    </w:p>
    <w:p w14:paraId="1EFEDB5F">
      <w:pPr>
        <w:rPr>
          <w:rFonts w:hint="default"/>
          <w:sz w:val="24"/>
          <w:szCs w:val="24"/>
          <w:highlight w:val="green"/>
          <w:lang w:val="en-US"/>
        </w:rPr>
      </w:pPr>
    </w:p>
    <w:p w14:paraId="293CA9B8">
      <w:pPr>
        <w:rPr>
          <w:rFonts w:hint="default"/>
          <w:sz w:val="24"/>
          <w:szCs w:val="24"/>
          <w:highlight w:val="green"/>
          <w:lang w:val="en-US"/>
        </w:rPr>
      </w:pPr>
    </w:p>
    <w:p w14:paraId="2DAC07AF">
      <w:pPr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 xml:space="preserve">A diagram </w:t>
      </w:r>
      <w:r>
        <w:rPr>
          <w:rFonts w:hint="default"/>
          <w:b/>
          <w:bCs/>
          <w:sz w:val="32"/>
          <w:szCs w:val="32"/>
          <w:lang w:val="en-US"/>
        </w:rPr>
        <w:t>representation</w:t>
      </w:r>
      <w:r>
        <w:rPr>
          <w:rFonts w:hint="default"/>
          <w:b/>
          <w:bCs/>
          <w:sz w:val="32"/>
          <w:szCs w:val="32"/>
        </w:rPr>
        <w:t xml:space="preserve"> of the parse tree</w:t>
      </w:r>
    </w:p>
    <w:p w14:paraId="63EF4281">
      <w:pPr>
        <w:rPr>
          <w:rFonts w:hint="default"/>
          <w:b/>
          <w:bCs/>
          <w:sz w:val="32"/>
          <w:szCs w:val="32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646430</wp:posOffset>
            </wp:positionH>
            <wp:positionV relativeFrom="paragraph">
              <wp:posOffset>248285</wp:posOffset>
            </wp:positionV>
            <wp:extent cx="4095115" cy="2490470"/>
            <wp:effectExtent l="0" t="0" r="4445" b="8890"/>
            <wp:wrapTight wrapText="bothSides">
              <wp:wrapPolygon>
                <wp:start x="0" y="0"/>
                <wp:lineTo x="0" y="21413"/>
                <wp:lineTo x="21543" y="21413"/>
                <wp:lineTo x="21543" y="0"/>
                <wp:lineTo x="0" y="0"/>
              </wp:wrapPolygon>
            </wp:wrapTight>
            <wp:docPr id="1026" name="Picture 2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Grp="1"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115" cy="249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</w:p>
    <w:p w14:paraId="5997B725">
      <w:pPr>
        <w:rPr>
          <w:rFonts w:hint="default"/>
          <w:sz w:val="24"/>
          <w:szCs w:val="24"/>
        </w:rPr>
      </w:pPr>
    </w:p>
    <w:p w14:paraId="2FE8226C">
      <w:pPr>
        <w:rPr>
          <w:rFonts w:hint="default"/>
          <w:sz w:val="24"/>
          <w:szCs w:val="24"/>
        </w:rPr>
      </w:pPr>
    </w:p>
    <w:p w14:paraId="10866FFA">
      <w:pPr>
        <w:rPr>
          <w:rFonts w:hint="default"/>
          <w:sz w:val="24"/>
          <w:szCs w:val="24"/>
        </w:rPr>
      </w:pPr>
    </w:p>
    <w:p w14:paraId="0AEE5D70">
      <w:pPr>
        <w:rPr>
          <w:rFonts w:hint="default"/>
          <w:sz w:val="24"/>
          <w:szCs w:val="24"/>
        </w:rPr>
      </w:pPr>
    </w:p>
    <w:p w14:paraId="45FD808B">
      <w:pPr>
        <w:rPr>
          <w:rFonts w:hint="default"/>
          <w:sz w:val="24"/>
          <w:szCs w:val="24"/>
        </w:rPr>
      </w:pPr>
    </w:p>
    <w:p w14:paraId="64AF27F0">
      <w:pPr>
        <w:rPr>
          <w:rFonts w:hint="default"/>
          <w:sz w:val="24"/>
          <w:szCs w:val="24"/>
        </w:rPr>
      </w:pPr>
    </w:p>
    <w:p w14:paraId="03500790">
      <w:pPr>
        <w:rPr>
          <w:rFonts w:hint="default"/>
          <w:sz w:val="24"/>
          <w:szCs w:val="24"/>
        </w:rPr>
      </w:pPr>
    </w:p>
    <w:p w14:paraId="534C0CAC">
      <w:pPr>
        <w:rPr>
          <w:rFonts w:hint="default"/>
          <w:sz w:val="24"/>
          <w:szCs w:val="24"/>
        </w:rPr>
      </w:pPr>
    </w:p>
    <w:p w14:paraId="3AD93691">
      <w:pPr>
        <w:rPr>
          <w:rFonts w:hint="default"/>
          <w:sz w:val="24"/>
          <w:szCs w:val="24"/>
        </w:rPr>
      </w:pPr>
    </w:p>
    <w:p w14:paraId="276CFBF9">
      <w:pPr>
        <w:rPr>
          <w:rFonts w:hint="default"/>
          <w:sz w:val="24"/>
          <w:szCs w:val="24"/>
        </w:rPr>
      </w:pPr>
    </w:p>
    <w:p w14:paraId="07044C01">
      <w:pPr>
        <w:rPr>
          <w:rFonts w:hint="default"/>
          <w:sz w:val="24"/>
          <w:szCs w:val="24"/>
        </w:rPr>
      </w:pPr>
    </w:p>
    <w:p w14:paraId="46895CF4">
      <w:pPr>
        <w:rPr>
          <w:rFonts w:hint="default"/>
          <w:sz w:val="24"/>
          <w:szCs w:val="24"/>
        </w:rPr>
      </w:pPr>
    </w:p>
    <w:p w14:paraId="0BD145B0">
      <w:pPr>
        <w:rPr>
          <w:rFonts w:hint="default"/>
          <w:sz w:val="24"/>
          <w:szCs w:val="24"/>
        </w:rPr>
      </w:pPr>
    </w:p>
    <w:p w14:paraId="1CC514D8">
      <w:pPr>
        <w:rPr>
          <w:rFonts w:hint="default"/>
          <w:sz w:val="24"/>
          <w:szCs w:val="24"/>
        </w:rPr>
      </w:pPr>
    </w:p>
    <w:p w14:paraId="72CEDDDA">
      <w:pPr>
        <w:rPr>
          <w:rFonts w:hint="default"/>
          <w:sz w:val="24"/>
          <w:szCs w:val="24"/>
        </w:rPr>
      </w:pPr>
    </w:p>
    <w:p w14:paraId="1105C62C">
      <w:pPr>
        <w:rPr>
          <w:rFonts w:hint="default"/>
          <w:sz w:val="24"/>
          <w:szCs w:val="24"/>
        </w:rPr>
      </w:pPr>
    </w:p>
    <w:p w14:paraId="1C5A585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Github repository link:</w:t>
      </w:r>
    </w:p>
    <w:p w14:paraId="6BE11793">
      <w:pPr>
        <w:rPr>
          <w:rFonts w:hint="default"/>
          <w:sz w:val="24"/>
          <w:szCs w:val="24"/>
        </w:rPr>
      </w:pPr>
    </w:p>
    <w:p w14:paraId="21654E89">
      <w:pPr>
        <w:rPr>
          <w:rFonts w:hint="default"/>
          <w:sz w:val="24"/>
          <w:szCs w:val="24"/>
        </w:rPr>
      </w:pPr>
    </w:p>
    <w:p w14:paraId="500683FF">
      <w:pPr>
        <w:rPr>
          <w:rFonts w:hint="default"/>
          <w:sz w:val="24"/>
          <w:szCs w:val="24"/>
        </w:rPr>
      </w:pPr>
    </w:p>
    <w:p w14:paraId="4D9F58BA">
      <w:pPr>
        <w:rPr>
          <w:rFonts w:hint="default"/>
          <w:sz w:val="24"/>
          <w:szCs w:val="24"/>
          <w:highlight w:val="green"/>
        </w:rPr>
      </w:pPr>
      <w:r>
        <w:rPr>
          <w:rFonts w:hint="default"/>
          <w:sz w:val="24"/>
          <w:szCs w:val="24"/>
          <w:highlight w:val="green"/>
        </w:rPr>
        <w:t>https://github.com/BETELHEM-TAYE/Stack-based-parser-to-check-balanced-parentheses</w:t>
      </w:r>
    </w:p>
    <w:p w14:paraId="5EDA1C54">
      <w:pPr>
        <w:rPr>
          <w:rFonts w:hint="default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Noto Serif CJK JP">
    <w:altName w:val="Times New Roman"/>
    <w:panose1 w:val="02020603050005020304"/>
    <w:charset w:val="00"/>
    <w:family w:val="roman"/>
    <w:pitch w:val="default"/>
    <w:sig w:usb0="00000000" w:usb1="0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00D1B6"/>
    <w:multiLevelType w:val="singleLevel"/>
    <w:tmpl w:val="D400D1B6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474A81"/>
    <w:rsid w:val="45E35FB6"/>
    <w:rsid w:val="51474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2026-01-04T11:37:00Z</dcterms:created>
  <dc:creator>Beti G</dc:creator>
  <cp:lastModifiedBy>Beti G</cp:lastModifiedBy>
  <dcterms:modified xsi:type="dcterms:W3CDTF">2026-01-04T12:24:32Z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195CCBC9C90140ED87CC603DB381EE05_11</vt:lpwstr>
  </property>
</Properties>
</file>