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8.png" ContentType="image/png"/>
  <Override PartName="/word/media/rId237.png" ContentType="image/png"/>
  <Override PartName="/word/media/rId276.png" ContentType="image/png"/>
  <Override PartName="/word/media/rId270.png" ContentType="image/png"/>
  <Override PartName="/word/media/rId241.png" ContentType="image/png"/>
  <Override PartName="/word/media/rId219.png" ContentType="image/png"/>
  <Override PartName="/word/media/rId223.png" ContentType="image/png"/>
  <Override PartName="/word/media/rId228.png" ContentType="image/png"/>
  <Override PartName="/word/media/rId215.png" ContentType="image/png"/>
  <Override PartName="/word/media/rId232.png" ContentType="image/png"/>
  <Override PartName="/word/media/rId197.png" ContentType="image/png"/>
  <Override PartName="/word/media/rId206.png" ContentType="image/png"/>
  <Override PartName="/word/media/rId281.png" ContentType="image/png"/>
  <Override PartName="/word/media/rId251.png" ContentType="image/png"/>
  <Override PartName="/word/media/rId255.png" ContentType="image/png"/>
  <Override PartName="/word/media/rId259.png" ContentType="image/png"/>
  <Override PartName="/word/media/rId247.png" ContentType="image/png"/>
  <Override PartName="/word/media/rId263.png" ContentType="image/png"/>
  <Override PartName="/word/media/rId201.png" ContentType="image/png"/>
  <Override PartName="/word/media/rId210.png" ContentType="image/png"/>
  <Override PartName="/word/media/rId317.png" ContentType="image/png"/>
  <Override PartName="/word/media/rId329.png" ContentType="image/png"/>
  <Override PartName="/word/media/rId310.png" ContentType="image/png"/>
  <Override PartName="/word/media/rId341.png" ContentType="image/png"/>
  <Override PartName="/word/media/rId300.png" ContentType="image/png"/>
  <Override PartName="/word/media/rId305.png" ContentType="image/png"/>
  <Override PartName="/word/media/rId295.png" ContentType="image/png"/>
  <Override PartName="/word/media/rId290.png" ContentType="image/png"/>
  <Override PartName="/word/media/rId323.png" ContentType="image/png"/>
  <Override PartName="/word/media/rId336.png" ContentType="image/png"/>
  <Override PartName="/word/media/rId348.png" ContentType="image/png"/>
  <Override PartName="/word/media/rId352.png" ContentType="image/png"/>
  <Override PartName="/word/media/rId360.png" ContentType="image/png"/>
  <Override PartName="/word/media/rId494.png" ContentType="image/png"/>
  <Override PartName="/word/media/rId498.png" ContentType="image/png"/>
  <Override PartName="/word/media/rId430.png" ContentType="image/png"/>
  <Override PartName="/word/media/rId373.png" ContentType="image/png"/>
  <Override PartName="/word/media/rId439.png" ContentType="image/png"/>
  <Override PartName="/word/media/rId382.png" ContentType="image/png"/>
  <Override PartName="/word/media/rId472.png" ContentType="image/png"/>
  <Override PartName="/word/media/rId477.png" ContentType="image/png"/>
  <Override PartName="/word/media/rId406.png" ContentType="image/png"/>
  <Override PartName="/word/media/rId483.png" ContentType="image/png"/>
  <Override PartName="/word/media/rId460.png" ContentType="image/png"/>
  <Override PartName="/word/media/rId419.png" ContentType="image/png"/>
  <Override PartName="/word/media/rId464.png" ContentType="image/png"/>
  <Override PartName="/word/media/rId448.png" ContentType="image/png"/>
  <Override PartName="/word/media/rId444.png" ContentType="image/png"/>
  <Override PartName="/word/media/rId393.png" ContentType="image/png"/>
  <Override PartName="/word/media/rId402.png" ContentType="image/png"/>
  <Override PartName="/word/media/rId378.png" ContentType="image/png"/>
  <Override PartName="/word/media/rId369.png" ContentType="image/png"/>
  <Override PartName="/word/media/rId434.png" ContentType="image/png"/>
  <Override PartName="/word/media/rId455.png" ContentType="image/png"/>
  <Override PartName="/word/media/rId398.png" ContentType="image/png"/>
  <Override PartName="/word/media/rId415.png" ContentType="image/png"/>
  <Override PartName="/word/media/rId411.png" ContentType="image/png"/>
  <Override PartName="/word/media/rId424.png" ContentType="image/png"/>
  <Override PartName="/word/media/rId488.png" ContentType="image/png"/>
  <Override PartName="/word/media/rId390.png" ContentType="image/png"/>
  <Override PartName="/word/media/rId386.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2026-06-11</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499"/>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739220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295769"/>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295769"/>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28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PROGRA~1\Quarto\share\formats\docx\warning.png" id="196"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14" w:name="description-des-ménages"/>
    <w:p>
      <w:pPr>
        <w:pStyle w:val="Titre2"/>
      </w:pPr>
      <w:r>
        <w:t xml:space="preserve">2.1 Description des ménages</w:t>
      </w:r>
    </w:p>
    <w:bookmarkStart w:id="200"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198" name="Picture"/>
            <a:graphic>
              <a:graphicData uri="http://schemas.openxmlformats.org/drawingml/2006/picture">
                <pic:pic>
                  <pic:nvPicPr>
                    <pic:cNvPr descr="02_structure_menages_files/figure-docx/fig_men_hameau-1.png" id="199" name="Picture"/>
                    <pic:cNvPicPr>
                      <a:picLocks noChangeArrowheads="1" noChangeAspect="1"/>
                    </pic:cNvPicPr>
                  </pic:nvPicPr>
                  <pic:blipFill>
                    <a:blip r:embed="rId197"/>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0"/>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4158113"/>
            <wp:effectExtent b="0" l="0" r="0" t="0"/>
            <wp:docPr descr="Pyramide des âges des membres des ménages enquêtés par observatoire" title="" id="202" name="Picture"/>
            <a:graphic>
              <a:graphicData uri="http://schemas.openxmlformats.org/drawingml/2006/picture">
                <pic:pic>
                  <pic:nvPicPr>
                    <pic:cNvPr descr="02_structure_menages_files/figure-docx/fig_pyramide-1.png" id="203" name="Picture"/>
                    <pic:cNvPicPr>
                      <a:picLocks noChangeArrowheads="1" noChangeAspect="1"/>
                    </pic:cNvPicPr>
                  </pic:nvPicPr>
                  <pic:blipFill>
                    <a:blip r:embed="rId201"/>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4"/>
    <w:bookmarkEnd w:id="205"/>
    <w:bookmarkStart w:id="209"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7392202"/>
            <wp:effectExtent b="0" l="0" r="0" t="0"/>
            <wp:docPr descr="" title="" id="207" name="Picture"/>
            <a:graphic>
              <a:graphicData uri="http://schemas.openxmlformats.org/drawingml/2006/picture">
                <pic:pic>
                  <pic:nvPicPr>
                    <pic:cNvPr descr="02_structure_menages_files/figure-docx/fig_origine-1.png" id="208" name="Picture"/>
                    <pic:cNvPicPr>
                      <a:picLocks noChangeArrowheads="1" noChangeAspect="1"/>
                    </pic:cNvPicPr>
                  </pic:nvPicPr>
                  <pic:blipFill>
                    <a:blip r:embed="rId206"/>
                    <a:stretch>
                      <a:fillRect/>
                    </a:stretch>
                  </pic:blipFill>
                  <pic:spPr bwMode="auto">
                    <a:xfrm>
                      <a:off x="0" y="0"/>
                      <a:ext cx="4620126" cy="7392202"/>
                    </a:xfrm>
                    <a:prstGeom prst="rect">
                      <a:avLst/>
                    </a:prstGeom>
                    <a:noFill/>
                    <a:ln w="9525">
                      <a:noFill/>
                      <a:headEnd/>
                      <a:tailEnd/>
                    </a:ln>
                  </pic:spPr>
                </pic:pic>
              </a:graphicData>
            </a:graphic>
          </wp:inline>
        </w:drawing>
      </w:r>
    </w:p>
    <w:bookmarkEnd w:id="209"/>
    <w:bookmarkStart w:id="213" w:name="raison-dinstallation"/>
    <w:p>
      <w:pPr>
        <w:pStyle w:val="Titre3"/>
      </w:pPr>
      <w:r>
        <w:t xml:space="preserve">2.1.4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7392202"/>
            <wp:effectExtent b="0" l="0" r="0" t="0"/>
            <wp:docPr descr="" title="" id="211" name="Picture"/>
            <a:graphic>
              <a:graphicData uri="http://schemas.openxmlformats.org/drawingml/2006/picture">
                <pic:pic>
                  <pic:nvPicPr>
                    <pic:cNvPr descr="02_structure_menages_files/figure-docx/fig_raison-1.png" id="212" name="Picture"/>
                    <pic:cNvPicPr>
                      <a:picLocks noChangeArrowheads="1" noChangeAspect="1"/>
                    </pic:cNvPicPr>
                  </pic:nvPicPr>
                  <pic:blipFill>
                    <a:blip r:embed="rId210"/>
                    <a:stretch>
                      <a:fillRect/>
                    </a:stretch>
                  </pic:blipFill>
                  <pic:spPr bwMode="auto">
                    <a:xfrm>
                      <a:off x="0" y="0"/>
                      <a:ext cx="4620126" cy="7392202"/>
                    </a:xfrm>
                    <a:prstGeom prst="rect">
                      <a:avLst/>
                    </a:prstGeom>
                    <a:noFill/>
                    <a:ln w="9525">
                      <a:noFill/>
                      <a:headEnd/>
                      <a:tailEnd/>
                    </a:ln>
                  </pic:spPr>
                </pic:pic>
              </a:graphicData>
            </a:graphic>
          </wp:inline>
        </w:drawing>
      </w:r>
    </w:p>
    <w:bookmarkEnd w:id="213"/>
    <w:bookmarkEnd w:id="214"/>
    <w:bookmarkStart w:id="246"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8"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rPr>
                <w:vertAlign w:val="superscript"/>
              </w:rPr>
              <w:t xml:space="preserve">1</w:t>
            </w:r>
            <w:r>
              <w:t xml:space="preserve"> </w:t>
            </w:r>
            <w:r>
              <w:t xml:space="preserve">Sexe : effectifs et pourcentages. Âge : statistiques descriptives.</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4620126"/>
            <wp:effectExtent b="0" l="0" r="0" t="0"/>
            <wp:docPr descr="Statut matrimonial des chefs de ménage" title="" id="216" name="Picture"/>
            <a:graphic>
              <a:graphicData uri="http://schemas.openxmlformats.org/drawingml/2006/picture">
                <pic:pic>
                  <pic:nvPicPr>
                    <pic:cNvPr descr="02_structure_menages_files/figure-docx/fig_cm_statut-1.png" id="217" name="Picture"/>
                    <pic:cNvPicPr>
                      <a:picLocks noChangeArrowheads="1" noChangeAspect="1"/>
                    </pic:cNvPicPr>
                  </pic:nvPicPr>
                  <pic:blipFill>
                    <a:blip r:embed="rId215"/>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18"/>
    <w:bookmarkStart w:id="227"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2" w:name="niveau-déducation-du-chef-de-ménage"/>
    <w:p>
      <w:pPr>
        <w:pStyle w:val="Titre4"/>
      </w:pPr>
      <w:r>
        <w:t xml:space="preserve">2.2.2.1 Niveau d’éducation du Chef de ménage</w:t>
      </w:r>
    </w:p>
    <w:p>
      <w:pPr>
        <w:pStyle w:val="FirstParagraph"/>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7392202"/>
            <wp:effectExtent b="0" l="0" r="0" t="0"/>
            <wp:docPr descr="Niveau d’éducation des chefs de ménage" title="" id="220" name="Picture"/>
            <a:graphic>
              <a:graphicData uri="http://schemas.openxmlformats.org/drawingml/2006/picture">
                <pic:pic>
                  <pic:nvPicPr>
                    <pic:cNvPr descr="02_structure_menages_files/figure-docx/fig_cm_educ-1.png" id="221" name="Picture"/>
                    <pic:cNvPicPr>
                      <a:picLocks noChangeArrowheads="1" noChangeAspect="1"/>
                    </pic:cNvPicPr>
                  </pic:nvPicPr>
                  <pic:blipFill>
                    <a:blip r:embed="rId219"/>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chefs de ménage</w:t>
      </w:r>
    </w:p>
    <w:bookmarkEnd w:id="222"/>
    <w:bookmarkStart w:id="226"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7392202"/>
            <wp:effectExtent b="0" l="0" r="0" t="0"/>
            <wp:docPr descr="Niveau d’éducation des CM par sexe" title="" id="224" name="Picture"/>
            <a:graphic>
              <a:graphicData uri="http://schemas.openxmlformats.org/drawingml/2006/picture">
                <pic:pic>
                  <pic:nvPicPr>
                    <pic:cNvPr descr="02_structure_menages_files/figure-docx/fig_cm_educ_sex-1.png" id="225" name="Picture"/>
                    <pic:cNvPicPr>
                      <a:picLocks noChangeArrowheads="1" noChangeAspect="1"/>
                    </pic:cNvPicPr>
                  </pic:nvPicPr>
                  <pic:blipFill>
                    <a:blip r:embed="rId22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CM par sexe</w:t>
      </w:r>
    </w:p>
    <w:bookmarkEnd w:id="226"/>
    <w:bookmarkEnd w:id="227"/>
    <w:bookmarkStart w:id="236"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1"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7392202"/>
            <wp:effectExtent b="0" l="0" r="0" t="0"/>
            <wp:docPr descr="Aptitude à la lecture des CM selon le sexe" title="" id="229" name="Picture"/>
            <a:graphic>
              <a:graphicData uri="http://schemas.openxmlformats.org/drawingml/2006/picture">
                <pic:pic>
                  <pic:nvPicPr>
                    <pic:cNvPr descr="02_structure_menages_files/figure-docx/fig_cm_read_sex-1.png" id="230" name="Picture"/>
                    <pic:cNvPicPr>
                      <a:picLocks noChangeArrowheads="1" noChangeAspect="1"/>
                    </pic:cNvPicPr>
                  </pic:nvPicPr>
                  <pic:blipFill>
                    <a:blip r:embed="rId22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1"/>
    <w:bookmarkStart w:id="235"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7392202"/>
            <wp:effectExtent b="0" l="0" r="0" t="0"/>
            <wp:docPr descr="Aptitude à l’écriture des CM selon le sexe" title="" id="233" name="Picture"/>
            <a:graphic>
              <a:graphicData uri="http://schemas.openxmlformats.org/drawingml/2006/picture">
                <pic:pic>
                  <pic:nvPicPr>
                    <pic:cNvPr descr="02_structure_menages_files/figure-docx/fig_cm_write_sex-1.png" id="234" name="Picture"/>
                    <pic:cNvPicPr>
                      <a:picLocks noChangeArrowheads="1" noChangeAspect="1"/>
                    </pic:cNvPicPr>
                  </pic:nvPicPr>
                  <pic:blipFill>
                    <a:blip r:embed="rId232"/>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5"/>
    <w:bookmarkEnd w:id="236"/>
    <w:bookmarkStart w:id="24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40"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5544151"/>
                  <wp:effectExtent b="0" l="0" r="0" t="0"/>
                  <wp:docPr descr="" title="" id="238" name="Picture"/>
                  <a:graphic>
                    <a:graphicData uri="http://schemas.openxmlformats.org/drawingml/2006/picture">
                      <pic:pic>
                        <pic:nvPicPr>
                          <pic:cNvPr descr="02_structure_menages_files/figure-docx/fig-cm-act-1.png" id="239" name="Picture"/>
                          <pic:cNvPicPr>
                            <a:picLocks noChangeArrowheads="1" noChangeAspect="1"/>
                          </pic:cNvPicPr>
                        </pic:nvPicPr>
                        <pic:blipFill>
                          <a:blip r:embed="rId237"/>
                          <a:stretch>
                            <a:fillRect/>
                          </a:stretch>
                        </pic:blipFill>
                        <pic:spPr bwMode="auto">
                          <a:xfrm>
                            <a:off x="0" y="0"/>
                            <a:ext cx="4620126" cy="5544151"/>
                          </a:xfrm>
                          <a:prstGeom prst="rect">
                            <a:avLst/>
                          </a:prstGeom>
                          <a:noFill/>
                          <a:ln w="9525">
                            <a:noFill/>
                            <a:headEnd/>
                            <a:tailEnd/>
                          </a:ln>
                        </pic:spPr>
                      </pic:pic>
                    </a:graphicData>
                  </a:graphic>
                </wp:inline>
              </w:drawing>
            </w:r>
          </w:p>
          <w:bookmarkEnd w:id="240"/>
        </w:tc>
      </w:tr>
    </w:tbl>
    <w:bookmarkStart w:id="244"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4158113"/>
            <wp:effectExtent b="0" l="0" r="0" t="0"/>
            <wp:docPr descr="Activités principales des CM par observatoire et sexe" title="" id="242" name="Picture"/>
            <a:graphic>
              <a:graphicData uri="http://schemas.openxmlformats.org/drawingml/2006/picture">
                <pic:pic>
                  <pic:nvPicPr>
                    <pic:cNvPr descr="02_structure_menages_files/figure-docx/fig_cm_act_sex-1.png" id="243" name="Picture"/>
                    <pic:cNvPicPr>
                      <a:picLocks noChangeArrowheads="1" noChangeAspect="1"/>
                    </pic:cNvPicPr>
                  </pic:nvPicPr>
                  <pic:blipFill>
                    <a:blip r:embed="rId241"/>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4"/>
    <w:bookmarkEnd w:id="245"/>
    <w:bookmarkEnd w:id="246"/>
    <w:bookmarkStart w:id="28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0"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p>
      <w:pPr>
        <w:pStyle w:val="CaptionedFigure"/>
      </w:pPr>
      <w:r>
        <w:drawing>
          <wp:inline>
            <wp:extent cx="4620126" cy="4620126"/>
            <wp:effectExtent b="0" l="0" r="0" t="0"/>
            <wp:docPr descr="Statut matrimonial des autres membres (12 ans et plus)" title="" id="248" name="Picture"/>
            <a:graphic>
              <a:graphicData uri="http://schemas.openxmlformats.org/drawingml/2006/picture">
                <pic:pic>
                  <pic:nvPicPr>
                    <pic:cNvPr descr="02_structure_menages_files/figure-docx/fig_other_statut-1.png" id="249" name="Picture"/>
                    <pic:cNvPicPr>
                      <a:picLocks noChangeArrowheads="1" noChangeAspect="1"/>
                    </pic:cNvPicPr>
                  </pic:nvPicPr>
                  <pic:blipFill>
                    <a:blip r:embed="rId247"/>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0"/>
    <w:bookmarkStart w:id="26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4"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7392202"/>
            <wp:effectExtent b="0" l="0" r="0" t="0"/>
            <wp:docPr descr="Niveau d’éducation des autres membres" title="" id="252" name="Picture"/>
            <a:graphic>
              <a:graphicData uri="http://schemas.openxmlformats.org/drawingml/2006/picture">
                <pic:pic>
                  <pic:nvPicPr>
                    <pic:cNvPr descr="02_structure_menages_files/figure-docx/fig_other_educ-1.png" id="253" name="Picture"/>
                    <pic:cNvPicPr>
                      <a:picLocks noChangeArrowheads="1" noChangeAspect="1"/>
                    </pic:cNvPicPr>
                  </pic:nvPicPr>
                  <pic:blipFill>
                    <a:blip r:embed="rId251"/>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w:t>
      </w:r>
    </w:p>
    <w:bookmarkEnd w:id="254"/>
    <w:bookmarkStart w:id="258" w:name="X5230d9ccd8aefad0269f3712b7f434c0dfba0a8"/>
    <w:p>
      <w:pPr>
        <w:pStyle w:val="Titre4"/>
      </w:pPr>
      <w:r>
        <w:t xml:space="preserve">2.3.2.2 Niveau d’éducation des autres membres par sexe</w:t>
      </w:r>
    </w:p>
    <w:p>
      <w:pPr>
        <w:pStyle w:val="FirstParagraph"/>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7392202"/>
            <wp:effectExtent b="0" l="0" r="0" t="0"/>
            <wp:docPr descr="Niveau d’éducation des autres membres par sexe" title="" id="256" name="Picture"/>
            <a:graphic>
              <a:graphicData uri="http://schemas.openxmlformats.org/drawingml/2006/picture">
                <pic:pic>
                  <pic:nvPicPr>
                    <pic:cNvPr descr="02_structure_menages_files/figure-docx/fig_other_educ_sex-1.png" id="257" name="Picture"/>
                    <pic:cNvPicPr>
                      <a:picLocks noChangeArrowheads="1" noChangeAspect="1"/>
                    </pic:cNvPicPr>
                  </pic:nvPicPr>
                  <pic:blipFill>
                    <a:blip r:embed="rId255"/>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8"/>
    <w:bookmarkStart w:id="267"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2"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7392202"/>
            <wp:effectExtent b="0" l="0" r="0" t="0"/>
            <wp:docPr descr="Aptitude à la lecture des autres membres selon le sexe" title="" id="260" name="Picture"/>
            <a:graphic>
              <a:graphicData uri="http://schemas.openxmlformats.org/drawingml/2006/picture">
                <pic:pic>
                  <pic:nvPicPr>
                    <pic:cNvPr descr="02_structure_menages_files/figure-docx/fig_other_read_sex-1.png" id="261" name="Picture"/>
                    <pic:cNvPicPr>
                      <a:picLocks noChangeArrowheads="1" noChangeAspect="1"/>
                    </pic:cNvPicPr>
                  </pic:nvPicPr>
                  <pic:blipFill>
                    <a:blip r:embed="rId259"/>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2"/>
    <w:bookmarkStart w:id="266" w:name="savoir-écrire-1"/>
    <w:p>
      <w:pPr>
        <w:pStyle w:val="Titre5"/>
      </w:pPr>
      <w:r>
        <w:t xml:space="preserve">2.3.2.3.2 Savoir écrire</w:t>
      </w:r>
    </w:p>
    <w:p>
      <w:pPr>
        <w:pStyle w:val="FirstParagraph"/>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7392202"/>
            <wp:effectExtent b="0" l="0" r="0" t="0"/>
            <wp:docPr descr="Aptitude à l’écriture des autres membres selon le sexe" title="" id="264" name="Picture"/>
            <a:graphic>
              <a:graphicData uri="http://schemas.openxmlformats.org/drawingml/2006/picture">
                <pic:pic>
                  <pic:nvPicPr>
                    <pic:cNvPr descr="02_structure_menages_files/figure-docx/fig_other_write_sex-1.png" id="265" name="Picture"/>
                    <pic:cNvPicPr>
                      <a:picLocks noChangeArrowheads="1" noChangeAspect="1"/>
                    </pic:cNvPicPr>
                  </pic:nvPicPr>
                  <pic:blipFill>
                    <a:blip r:embed="rId2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6"/>
    <w:bookmarkEnd w:id="267"/>
    <w:bookmarkEnd w:id="268"/>
    <w:bookmarkStart w:id="27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9" w:name="X6d9aa1dd44c1ac9e432add0b434b8dafb589d26"/>
    <w:p>
      <w:pPr>
        <w:pStyle w:val="Titre4"/>
      </w:pPr>
      <w:r>
        <w:t xml:space="preserve">2.3.3.1 Taux de scolarisation des enfants de 6 à 14 ans</w:t>
      </w:r>
    </w:p>
    <w:p>
      <w:pPr>
        <w:pStyle w:val="FirstParagraph"/>
      </w:pPr>
      <w:r>
        <w:t xml:space="preserve">Dans Marovoay, le taux de scolarisation s’élève à 81.7 %.</w:t>
      </w:r>
    </w:p>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69"/>
    <w:bookmarkStart w:id="27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7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410857"/>
                  <wp:effectExtent b="0" l="0" r="0" t="0"/>
                  <wp:docPr descr="" title="" id="271" name="Picture"/>
                  <a:graphic>
                    <a:graphicData uri="http://schemas.openxmlformats.org/drawingml/2006/picture">
                      <pic:pic>
                        <pic:nvPicPr>
                          <pic:cNvPr descr="02_structure_menages_files/figure-docx/fig-raisons-non-scol-1.png" id="272" name="Picture"/>
                          <pic:cNvPicPr>
                            <a:picLocks noChangeArrowheads="1" noChangeAspect="1"/>
                          </pic:cNvPicPr>
                        </pic:nvPicPr>
                        <pic:blipFill>
                          <a:blip r:embed="rId270"/>
                          <a:stretch>
                            <a:fillRect/>
                          </a:stretch>
                        </pic:blipFill>
                        <pic:spPr bwMode="auto">
                          <a:xfrm>
                            <a:off x="0" y="0"/>
                            <a:ext cx="5969000" cy="3410857"/>
                          </a:xfrm>
                          <a:prstGeom prst="rect">
                            <a:avLst/>
                          </a:prstGeom>
                          <a:noFill/>
                          <a:ln w="9525">
                            <a:noFill/>
                            <a:headEnd/>
                            <a:tailEnd/>
                          </a:ln>
                        </pic:spPr>
                      </pic:pic>
                    </a:graphicData>
                  </a:graphic>
                </wp:inline>
              </w:drawing>
            </w:r>
          </w:p>
          <w:bookmarkEnd w:id="273"/>
        </w:tc>
      </w:tr>
    </w:tbl>
    <w:bookmarkEnd w:id="274"/>
    <w:bookmarkEnd w:id="275"/>
    <w:bookmarkStart w:id="28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80" w:name="fig-other-act"/>
          <w:p>
            <w:pPr>
              <w:jc w:val="center"/>
            </w:pPr>
            <w:pPr>
              <w:jc w:val="left"/>
              <w:spacing w:before="200"/>
              <w:pStyle w:val="ImageCaption"/>
            </w:pPr>
            <w:r>
              <w:t xml:space="preserve">Figure 2.3</w:t>
            </w:r>
          </w:p>
          <w:p>
            <w:pPr>
              <w:pStyle w:val="Compact"/>
              <w:jc w:val="center"/>
            </w:pPr>
            <w:bookmarkStart w:id="279" w:name="fig-other-act"/>
            <w:r>
              <w:drawing>
                <wp:inline>
                  <wp:extent cx="4620126" cy="3696101"/>
                  <wp:effectExtent b="0" l="0" r="0" t="0"/>
                  <wp:docPr descr="" title="" id="277" name="Picture"/>
                  <a:graphic>
                    <a:graphicData uri="http://schemas.openxmlformats.org/drawingml/2006/picture">
                      <pic:pic>
                        <pic:nvPicPr>
                          <pic:cNvPr descr="02_structure_menages_files/figure-docx/fig-other-act-1.png" id="278" name="Picture"/>
                          <pic:cNvPicPr>
                            <a:picLocks noChangeArrowheads="1" noChangeAspect="1"/>
                          </pic:cNvPicPr>
                        </pic:nvPicPr>
                        <pic:blipFill>
                          <a:blip r:embed="rId276"/>
                          <a:stretch>
                            <a:fillRect/>
                          </a:stretch>
                        </pic:blipFill>
                        <pic:spPr bwMode="auto">
                          <a:xfrm>
                            <a:off x="0" y="0"/>
                            <a:ext cx="4620126" cy="3696101"/>
                          </a:xfrm>
                          <a:prstGeom prst="rect">
                            <a:avLst/>
                          </a:prstGeom>
                          <a:noFill/>
                          <a:ln w="9525">
                            <a:noFill/>
                            <a:headEnd/>
                            <a:tailEnd/>
                          </a:ln>
                        </pic:spPr>
                      </pic:pic>
                    </a:graphicData>
                  </a:graphic>
                </wp:inline>
              </w:drawing>
            </w:r>
            <w:bookmarkEnd w:id="279"/>
          </w:p>
          <w:bookmarkEnd w:id="280"/>
        </w:tc>
      </w:tr>
    </w:tbl>
    <w:bookmarkStart w:id="284" w:name="X46ff1d61f791f42f47b783b920cfc68895dbbf2"/>
    <w:p>
      <w:pPr>
        <w:pStyle w:val="Titre4"/>
      </w:pPr>
      <w:r>
        <w:t xml:space="preserve">2.3.4.1 Activités principales des autres membres par sexe</w:t>
      </w:r>
    </w:p>
    <w:p>
      <w:pPr>
        <w:pStyle w:val="FirstParagraph"/>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4620126"/>
            <wp:effectExtent b="0" l="0" r="0" t="0"/>
            <wp:docPr descr="" title="" id="282" name="Picture"/>
            <a:graphic>
              <a:graphicData uri="http://schemas.openxmlformats.org/drawingml/2006/picture">
                <pic:pic>
                  <pic:nvPicPr>
                    <pic:cNvPr descr="02_structure_menages_files/figure-docx/fig_other_act_sex-1.png" id="283" name="Picture"/>
                    <pic:cNvPicPr>
                      <a:picLocks noChangeArrowheads="1" noChangeAspect="1"/>
                    </pic:cNvPicPr>
                  </pic:nvPicPr>
                  <pic:blipFill>
                    <a:blip r:embed="rId281"/>
                    <a:stretch>
                      <a:fillRect/>
                    </a:stretch>
                  </pic:blipFill>
                  <pic:spPr bwMode="auto">
                    <a:xfrm>
                      <a:off x="0" y="0"/>
                      <a:ext cx="4620126" cy="4620126"/>
                    </a:xfrm>
                    <a:prstGeom prst="rect">
                      <a:avLst/>
                    </a:prstGeom>
                    <a:noFill/>
                    <a:ln w="9525">
                      <a:noFill/>
                      <a:headEnd/>
                      <a:tailEnd/>
                    </a:ln>
                  </pic:spPr>
                </pic:pic>
              </a:graphicData>
            </a:graphic>
          </wp:inline>
        </w:drawing>
      </w:r>
    </w:p>
    <w:bookmarkEnd w:id="284"/>
    <w:bookmarkEnd w:id="285"/>
    <w:bookmarkEnd w:id="286"/>
    <w:bookmarkEnd w:id="287"/>
    <w:bookmarkStart w:id="36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PROGRA~1\Quarto\share\formats\docx\warning.png" id="28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16"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293"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295769"/>
                  <wp:effectExtent b="0" l="0" r="0" t="0"/>
                  <wp:docPr descr="" title="" id="291" name="Picture"/>
                  <a:graphic>
                    <a:graphicData uri="http://schemas.openxmlformats.org/drawingml/2006/picture">
                      <pic:pic>
                        <pic:nvPicPr>
                          <pic:cNvPr descr="03_habitat_niveau_de_vie_files/figure-docx/fig-statut-logement-1.png" id="292" name="Picture"/>
                          <pic:cNvPicPr>
                            <a:picLocks noChangeArrowheads="1" noChangeAspect="1"/>
                          </pic:cNvPicPr>
                        </pic:nvPicPr>
                        <pic:blipFill>
                          <a:blip r:embed="rId290"/>
                          <a:stretch>
                            <a:fillRect/>
                          </a:stretch>
                        </pic:blipFill>
                        <pic:spPr bwMode="auto">
                          <a:xfrm>
                            <a:off x="0" y="0"/>
                            <a:ext cx="5969000" cy="2295769"/>
                          </a:xfrm>
                          <a:prstGeom prst="rect">
                            <a:avLst/>
                          </a:prstGeom>
                          <a:noFill/>
                          <a:ln w="9525">
                            <a:noFill/>
                            <a:headEnd/>
                            <a:tailEnd/>
                          </a:ln>
                        </pic:spPr>
                      </pic:pic>
                    </a:graphicData>
                  </a:graphic>
                </wp:inline>
              </w:drawing>
            </w:r>
          </w:p>
          <w:bookmarkEnd w:id="293"/>
        </w:tc>
      </w:tr>
    </w:tbl>
    <w:bookmarkEnd w:id="294"/>
    <w:bookmarkStart w:id="29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298" w:name="fig-latrine"/>
          <w:p>
            <w:pPr>
              <w:jc w:val="center"/>
            </w:pPr>
            <w:pPr>
              <w:jc w:val="left"/>
              <w:spacing w:before="200"/>
              <w:pStyle w:val="ImageCaption"/>
            </w:pPr>
            <w:r>
              <w:t xml:space="preserve">Figure 3.2: Types de latrine</w:t>
            </w:r>
          </w:p>
          <w:p>
            <w:pPr>
              <w:pStyle w:val="Compact"/>
              <w:jc w:val="center"/>
            </w:pPr>
            <w:r>
              <w:drawing>
                <wp:inline>
                  <wp:extent cx="5969000" cy="2754923"/>
                  <wp:effectExtent b="0" l="0" r="0" t="0"/>
                  <wp:docPr descr="" title="" id="296" name="Picture"/>
                  <a:graphic>
                    <a:graphicData uri="http://schemas.openxmlformats.org/drawingml/2006/picture">
                      <pic:pic>
                        <pic:nvPicPr>
                          <pic:cNvPr descr="03_habitat_niveau_de_vie_files/figure-docx/fig-latrine-1.png" id="297" name="Picture"/>
                          <pic:cNvPicPr>
                            <a:picLocks noChangeArrowheads="1" noChangeAspect="1"/>
                          </pic:cNvPicPr>
                        </pic:nvPicPr>
                        <pic:blipFill>
                          <a:blip r:embed="rId295"/>
                          <a:stretch>
                            <a:fillRect/>
                          </a:stretch>
                        </pic:blipFill>
                        <pic:spPr bwMode="auto">
                          <a:xfrm>
                            <a:off x="0" y="0"/>
                            <a:ext cx="5969000" cy="2754923"/>
                          </a:xfrm>
                          <a:prstGeom prst="rect">
                            <a:avLst/>
                          </a:prstGeom>
                          <a:noFill/>
                          <a:ln w="9525">
                            <a:noFill/>
                            <a:headEnd/>
                            <a:tailEnd/>
                          </a:ln>
                        </pic:spPr>
                      </pic:pic>
                    </a:graphicData>
                  </a:graphic>
                </wp:inline>
              </w:drawing>
            </w:r>
          </w:p>
          <w:bookmarkEnd w:id="298"/>
        </w:tc>
      </w:tr>
    </w:tbl>
    <w:bookmarkEnd w:id="299"/>
    <w:bookmarkStart w:id="304"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03" w:name="fig-eau"/>
          <w:p>
            <w:pPr>
              <w:jc w:val="center"/>
            </w:pPr>
            <w:pPr>
              <w:jc w:val="left"/>
              <w:spacing w:before="200"/>
              <w:pStyle w:val="ImageCaption"/>
            </w:pPr>
            <w:r>
              <w:t xml:space="preserve">Figure 3.3: Mode d’approvisionnement en eau</w:t>
            </w:r>
          </w:p>
          <w:p>
            <w:pPr>
              <w:pStyle w:val="Compact"/>
              <w:jc w:val="center"/>
            </w:pPr>
            <w:r>
              <w:drawing>
                <wp:inline>
                  <wp:extent cx="5969000" cy="3673230"/>
                  <wp:effectExtent b="0" l="0" r="0" t="0"/>
                  <wp:docPr descr="" title="" id="301" name="Picture"/>
                  <a:graphic>
                    <a:graphicData uri="http://schemas.openxmlformats.org/drawingml/2006/picture">
                      <pic:pic>
                        <pic:nvPicPr>
                          <pic:cNvPr descr="03_habitat_niveau_de_vie_files/figure-docx/fig-eau-1.png" id="302" name="Picture"/>
                          <pic:cNvPicPr>
                            <a:picLocks noChangeArrowheads="1" noChangeAspect="1"/>
                          </pic:cNvPicPr>
                        </pic:nvPicPr>
                        <pic:blipFill>
                          <a:blip r:embed="rId300"/>
                          <a:stretch>
                            <a:fillRect/>
                          </a:stretch>
                        </pic:blipFill>
                        <pic:spPr bwMode="auto">
                          <a:xfrm>
                            <a:off x="0" y="0"/>
                            <a:ext cx="5969000" cy="3673230"/>
                          </a:xfrm>
                          <a:prstGeom prst="rect">
                            <a:avLst/>
                          </a:prstGeom>
                          <a:noFill/>
                          <a:ln w="9525">
                            <a:noFill/>
                            <a:headEnd/>
                            <a:tailEnd/>
                          </a:ln>
                        </pic:spPr>
                      </pic:pic>
                    </a:graphicData>
                  </a:graphic>
                </wp:inline>
              </w:drawing>
            </w:r>
          </w:p>
          <w:bookmarkEnd w:id="303"/>
        </w:tc>
      </w:tr>
    </w:tbl>
    <w:bookmarkEnd w:id="304"/>
    <w:bookmarkStart w:id="309"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08" w:name="fig-eclairage"/>
          <w:p>
            <w:pPr>
              <w:jc w:val="center"/>
            </w:pPr>
            <w:pPr>
              <w:jc w:val="left"/>
              <w:spacing w:before="200"/>
              <w:pStyle w:val="ImageCaption"/>
            </w:pPr>
            <w:r>
              <w:t xml:space="preserve">Figure 3.4: Modes d’éclairage</w:t>
            </w:r>
          </w:p>
          <w:p>
            <w:pPr>
              <w:pStyle w:val="Compact"/>
              <w:jc w:val="center"/>
            </w:pPr>
            <w:r>
              <w:drawing>
                <wp:inline>
                  <wp:extent cx="5969000" cy="3357562"/>
                  <wp:effectExtent b="0" l="0" r="0" t="0"/>
                  <wp:docPr descr="" title="" id="306" name="Picture"/>
                  <a:graphic>
                    <a:graphicData uri="http://schemas.openxmlformats.org/drawingml/2006/picture">
                      <pic:pic>
                        <pic:nvPicPr>
                          <pic:cNvPr descr="03_habitat_niveau_de_vie_files/figure-docx/fig-eclairage-1.png" id="307" name="Picture"/>
                          <pic:cNvPicPr>
                            <a:picLocks noChangeArrowheads="1" noChangeAspect="1"/>
                          </pic:cNvPicPr>
                        </pic:nvPicPr>
                        <pic:blipFill>
                          <a:blip r:embed="rId305"/>
                          <a:stretch>
                            <a:fillRect/>
                          </a:stretch>
                        </pic:blipFill>
                        <pic:spPr bwMode="auto">
                          <a:xfrm>
                            <a:off x="0" y="0"/>
                            <a:ext cx="5969000" cy="3357562"/>
                          </a:xfrm>
                          <a:prstGeom prst="rect">
                            <a:avLst/>
                          </a:prstGeom>
                          <a:noFill/>
                          <a:ln w="9525">
                            <a:noFill/>
                            <a:headEnd/>
                            <a:tailEnd/>
                          </a:ln>
                        </pic:spPr>
                      </pic:pic>
                    </a:graphicData>
                  </a:graphic>
                </wp:inline>
              </w:drawing>
            </w:r>
          </w:p>
          <w:bookmarkEnd w:id="308"/>
        </w:tc>
      </w:tr>
    </w:tbl>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bookmarkEnd w:id="309"/>
    <w:bookmarkStart w:id="315"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14" w:name="fig-cooking"/>
          <w:p>
            <w:pPr>
              <w:jc w:val="center"/>
            </w:pPr>
            <w:pPr>
              <w:jc w:val="left"/>
              <w:spacing w:before="200"/>
              <w:pStyle w:val="ImageCaption"/>
            </w:pPr>
            <w:r>
              <w:t xml:space="preserve">Figure 3.5</w:t>
            </w:r>
          </w:p>
          <w:p>
            <w:pPr>
              <w:pStyle w:val="Compact"/>
              <w:jc w:val="center"/>
            </w:pPr>
            <w:bookmarkStart w:id="313" w:name="fig-cooking"/>
            <w:r>
              <w:drawing>
                <wp:inline>
                  <wp:extent cx="4620126" cy="2310063"/>
                  <wp:effectExtent b="0" l="0" r="0" t="0"/>
                  <wp:docPr descr="" title="" id="311" name="Picture"/>
                  <a:graphic>
                    <a:graphicData uri="http://schemas.openxmlformats.org/drawingml/2006/picture">
                      <pic:pic>
                        <pic:nvPicPr>
                          <pic:cNvPr descr="03_habitat_niveau_de_vie_files/figure-docx/fig-cooking-1.png" id="312" name="Picture"/>
                          <pic:cNvPicPr>
                            <a:picLocks noChangeArrowheads="1" noChangeAspect="1"/>
                          </pic:cNvPicPr>
                        </pic:nvPicPr>
                        <pic:blipFill>
                          <a:blip r:embed="rId310"/>
                          <a:stretch>
                            <a:fillRect/>
                          </a:stretch>
                        </pic:blipFill>
                        <pic:spPr bwMode="auto">
                          <a:xfrm>
                            <a:off x="0" y="0"/>
                            <a:ext cx="4620126" cy="2310063"/>
                          </a:xfrm>
                          <a:prstGeom prst="rect">
                            <a:avLst/>
                          </a:prstGeom>
                          <a:noFill/>
                          <a:ln w="9525">
                            <a:noFill/>
                            <a:headEnd/>
                            <a:tailEnd/>
                          </a:ln>
                        </pic:spPr>
                      </pic:pic>
                    </a:graphicData>
                  </a:graphic>
                </wp:inline>
              </w:drawing>
            </w:r>
            <w:bookmarkEnd w:id="313"/>
          </w:p>
          <w:bookmarkEnd w:id="314"/>
        </w:tc>
      </w:tr>
    </w:tbl>
    <w:bookmarkEnd w:id="315"/>
    <w:bookmarkEnd w:id="316"/>
    <w:bookmarkStart w:id="33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21" w:name="fig-comfort"/>
          <w:p>
            <w:pPr>
              <w:jc w:val="center"/>
            </w:pPr>
            <w:pPr>
              <w:jc w:val="left"/>
              <w:spacing w:before="200"/>
              <w:pStyle w:val="ImageCaption"/>
            </w:pPr>
            <w:r>
              <w:t xml:space="preserve">Figure 3.6</w:t>
            </w:r>
          </w:p>
          <w:p>
            <w:pPr>
              <w:pStyle w:val="Compact"/>
              <w:jc w:val="center"/>
            </w:pPr>
            <w:bookmarkStart w:id="320" w:name="fig-comfort"/>
            <w:r>
              <w:drawing>
                <wp:inline>
                  <wp:extent cx="4620126" cy="4620126"/>
                  <wp:effectExtent b="0" l="0" r="0" t="0"/>
                  <wp:docPr descr="" title="" id="318" name="Picture"/>
                  <a:graphic>
                    <a:graphicData uri="http://schemas.openxmlformats.org/drawingml/2006/picture">
                      <pic:pic>
                        <pic:nvPicPr>
                          <pic:cNvPr descr="03_habitat_niveau_de_vie_files/figure-docx/fig-comfort-1.png" id="319" name="Picture"/>
                          <pic:cNvPicPr>
                            <a:picLocks noChangeArrowheads="1" noChangeAspect="1"/>
                          </pic:cNvPicPr>
                        </pic:nvPicPr>
                        <pic:blipFill>
                          <a:blip r:embed="rId317"/>
                          <a:stretch>
                            <a:fillRect/>
                          </a:stretch>
                        </pic:blipFill>
                        <pic:spPr bwMode="auto">
                          <a:xfrm>
                            <a:off x="0" y="0"/>
                            <a:ext cx="4620126" cy="4620126"/>
                          </a:xfrm>
                          <a:prstGeom prst="rect">
                            <a:avLst/>
                          </a:prstGeom>
                          <a:noFill/>
                          <a:ln w="9525">
                            <a:noFill/>
                            <a:headEnd/>
                            <a:tailEnd/>
                          </a:ln>
                        </pic:spPr>
                      </pic:pic>
                    </a:graphicData>
                  </a:graphic>
                </wp:inline>
              </w:drawing>
            </w:r>
            <w:bookmarkEnd w:id="320"/>
          </w:p>
          <w:bookmarkEnd w:id="321"/>
        </w:tc>
      </w:tr>
    </w:tbl>
    <w:bookmarkEnd w:id="322"/>
    <w:bookmarkStart w:id="32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27" w:name="fig-table-equip"/>
          <w:p>
            <w:pPr>
              <w:jc w:val="center"/>
            </w:pPr>
            <w:pPr>
              <w:jc w:val="left"/>
              <w:spacing w:before="200"/>
              <w:pStyle w:val="ImageCaption"/>
            </w:pPr>
            <w:r>
              <w:t xml:space="preserve">Figure 3.7</w:t>
            </w:r>
          </w:p>
          <w:p>
            <w:pPr>
              <w:pStyle w:val="Compact"/>
              <w:jc w:val="center"/>
            </w:pPr>
            <w:bookmarkStart w:id="326" w:name="fig-table-equip"/>
            <w:r>
              <w:drawing>
                <wp:inline>
                  <wp:extent cx="4620126" cy="5544151"/>
                  <wp:effectExtent b="0" l="0" r="0" t="0"/>
                  <wp:docPr descr="" title="" id="324" name="Picture"/>
                  <a:graphic>
                    <a:graphicData uri="http://schemas.openxmlformats.org/drawingml/2006/picture">
                      <pic:pic>
                        <pic:nvPicPr>
                          <pic:cNvPr descr="03_habitat_niveau_de_vie_files/figure-docx/fig-table-equip-1.png" id="325" name="Picture"/>
                          <pic:cNvPicPr>
                            <a:picLocks noChangeArrowheads="1" noChangeAspect="1"/>
                          </pic:cNvPicPr>
                        </pic:nvPicPr>
                        <pic:blipFill>
                          <a:blip r:embed="rId323"/>
                          <a:stretch>
                            <a:fillRect/>
                          </a:stretch>
                        </pic:blipFill>
                        <pic:spPr bwMode="auto">
                          <a:xfrm>
                            <a:off x="0" y="0"/>
                            <a:ext cx="4620126" cy="5544151"/>
                          </a:xfrm>
                          <a:prstGeom prst="rect">
                            <a:avLst/>
                          </a:prstGeom>
                          <a:noFill/>
                          <a:ln w="9525">
                            <a:noFill/>
                            <a:headEnd/>
                            <a:tailEnd/>
                          </a:ln>
                        </pic:spPr>
                      </pic:pic>
                    </a:graphicData>
                  </a:graphic>
                </wp:inline>
              </w:drawing>
            </w:r>
            <w:bookmarkEnd w:id="326"/>
          </w:p>
          <w:bookmarkEnd w:id="327"/>
        </w:tc>
      </w:tr>
    </w:tbl>
    <w:bookmarkEnd w:id="328"/>
    <w:bookmarkStart w:id="334"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33" w:name="fig-comm"/>
          <w:p>
            <w:pPr>
              <w:jc w:val="center"/>
            </w:pPr>
            <w:pPr>
              <w:jc w:val="left"/>
              <w:spacing w:before="200"/>
              <w:pStyle w:val="ImageCaption"/>
            </w:pPr>
            <w:r>
              <w:t xml:space="preserve">Figure 3.8</w:t>
            </w:r>
          </w:p>
          <w:p>
            <w:pPr>
              <w:pStyle w:val="Compact"/>
              <w:jc w:val="center"/>
            </w:pPr>
            <w:bookmarkStart w:id="332" w:name="fig-comm"/>
            <w:r>
              <w:drawing>
                <wp:inline>
                  <wp:extent cx="4620126" cy="2772075"/>
                  <wp:effectExtent b="0" l="0" r="0" t="0"/>
                  <wp:docPr descr="" title="" id="330" name="Picture"/>
                  <a:graphic>
                    <a:graphicData uri="http://schemas.openxmlformats.org/drawingml/2006/picture">
                      <pic:pic>
                        <pic:nvPicPr>
                          <pic:cNvPr descr="03_habitat_niveau_de_vie_files/figure-docx/fig-comm-1.png" id="331" name="Picture"/>
                          <pic:cNvPicPr>
                            <a:picLocks noChangeArrowheads="1" noChangeAspect="1"/>
                          </pic:cNvPicPr>
                        </pic:nvPicPr>
                        <pic:blipFill>
                          <a:blip r:embed="rId329"/>
                          <a:stretch>
                            <a:fillRect/>
                          </a:stretch>
                        </pic:blipFill>
                        <pic:spPr bwMode="auto">
                          <a:xfrm>
                            <a:off x="0" y="0"/>
                            <a:ext cx="4620126" cy="2772075"/>
                          </a:xfrm>
                          <a:prstGeom prst="rect">
                            <a:avLst/>
                          </a:prstGeom>
                          <a:noFill/>
                          <a:ln w="9525">
                            <a:noFill/>
                            <a:headEnd/>
                            <a:tailEnd/>
                          </a:ln>
                        </pic:spPr>
                      </pic:pic>
                    </a:graphicData>
                  </a:graphic>
                </wp:inline>
              </w:drawing>
            </w:r>
            <w:bookmarkEnd w:id="332"/>
          </w:p>
          <w:bookmarkEnd w:id="333"/>
        </w:tc>
      </w:tr>
    </w:tbl>
    <w:bookmarkEnd w:id="334"/>
    <w:bookmarkEnd w:id="335"/>
    <w:bookmarkStart w:id="345"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39"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836615"/>
                  <wp:effectExtent b="0" l="0" r="0" t="0"/>
                  <wp:docPr descr="" title="" id="337" name="Picture"/>
                  <a:graphic>
                    <a:graphicData uri="http://schemas.openxmlformats.org/drawingml/2006/picture">
                      <pic:pic>
                        <pic:nvPicPr>
                          <pic:cNvPr descr="03_habitat_niveau_de_vie_files/figure-docx/fig-transferts-sortants-1.png" id="338" name="Picture"/>
                          <pic:cNvPicPr>
                            <a:picLocks noChangeArrowheads="1" noChangeAspect="1"/>
                          </pic:cNvPicPr>
                        </pic:nvPicPr>
                        <pic:blipFill>
                          <a:blip r:embed="rId336"/>
                          <a:stretch>
                            <a:fillRect/>
                          </a:stretch>
                        </pic:blipFill>
                        <pic:spPr bwMode="auto">
                          <a:xfrm>
                            <a:off x="0" y="0"/>
                            <a:ext cx="5969000" cy="1836615"/>
                          </a:xfrm>
                          <a:prstGeom prst="rect">
                            <a:avLst/>
                          </a:prstGeom>
                          <a:noFill/>
                          <a:ln w="9525">
                            <a:noFill/>
                            <a:headEnd/>
                            <a:tailEnd/>
                          </a:ln>
                        </pic:spPr>
                      </pic:pic>
                    </a:graphicData>
                  </a:graphic>
                </wp:inline>
              </w:drawing>
            </w:r>
          </w:p>
          <w:bookmarkEnd w:id="339"/>
        </w:tc>
      </w:tr>
    </w:tbl>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40" w:name="tbl-transferts-sortants"/>
          <w:p>
            <w:pPr>
              <w:jc w:val="center"/>
            </w:pPr>
            <w:pPr>
              <w:jc w:val="left"/>
              <w:spacing w:before="200"/>
              <w:pStyle w:val="ImageCaption"/>
            </w:pPr>
            <w:r>
              <w:t xml:space="preserve">Table 3.1: Transferts sortants : resume par observatoire</w:t>
            </w:r>
          </w:p>
          <w:bookmarkEnd w:id="340"/>
        </w:tc>
      </w:tr>
    </w:tbl>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44"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295769"/>
                  <wp:effectExtent b="0" l="0" r="0" t="0"/>
                  <wp:docPr descr="" title="" id="342" name="Picture"/>
                  <a:graphic>
                    <a:graphicData uri="http://schemas.openxmlformats.org/drawingml/2006/picture">
                      <pic:pic>
                        <pic:nvPicPr>
                          <pic:cNvPr descr="03_habitat_niveau_de_vie_files/figure-docx/fig-destination-transferts-1.png" id="343" name="Picture"/>
                          <pic:cNvPicPr>
                            <a:picLocks noChangeArrowheads="1" noChangeAspect="1"/>
                          </pic:cNvPicPr>
                        </pic:nvPicPr>
                        <pic:blipFill>
                          <a:blip r:embed="rId341"/>
                          <a:stretch>
                            <a:fillRect/>
                          </a:stretch>
                        </pic:blipFill>
                        <pic:spPr bwMode="auto">
                          <a:xfrm>
                            <a:off x="0" y="0"/>
                            <a:ext cx="5969000" cy="2295769"/>
                          </a:xfrm>
                          <a:prstGeom prst="rect">
                            <a:avLst/>
                          </a:prstGeom>
                          <a:noFill/>
                          <a:ln w="9525">
                            <a:noFill/>
                            <a:headEnd/>
                            <a:tailEnd/>
                          </a:ln>
                        </pic:spPr>
                      </pic:pic>
                    </a:graphicData>
                  </a:graphic>
                </wp:inline>
              </w:drawing>
            </w:r>
          </w:p>
          <w:bookmarkEnd w:id="344"/>
        </w:tc>
      </w:tr>
    </w:tbl>
    <w:bookmarkEnd w:id="345"/>
    <w:bookmarkStart w:id="357"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3"/>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46"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bookmarkEnd w:id="346"/>
    <w:bookmarkStart w:id="347" w:name="détail-des-revenus-par-ménage"/>
    <w:p>
      <w:pPr>
        <w:pStyle w:val="Titre3"/>
      </w:pPr>
      <w:r>
        <w:t xml:space="preserve">3.4.2 Détail des revenus par ménage</w:t>
      </w:r>
    </w:p>
    <w:bookmarkEnd w:id="347"/>
    <w:bookmarkStart w:id="351"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p>
      <w:pPr>
        <w:pStyle w:val="CaptionedFigure"/>
      </w:pPr>
      <w:r>
        <w:drawing>
          <wp:inline>
            <wp:extent cx="5969000" cy="4591538"/>
            <wp:effectExtent b="0" l="0" r="0" t="0"/>
            <wp:docPr descr="Part des composantes dans le revenu courant moyen par observatoire" title="" id="349" name="Picture"/>
            <a:graphic>
              <a:graphicData uri="http://schemas.openxmlformats.org/drawingml/2006/picture">
                <pic:pic>
                  <pic:nvPicPr>
                    <pic:cNvPr descr="03_habitat_niveau_de_vie_files/figure-docx/fig_revcou_shares-1.png" id="350" name="Picture"/>
                    <pic:cNvPicPr>
                      <a:picLocks noChangeArrowheads="1" noChangeAspect="1"/>
                    </pic:cNvPicPr>
                  </pic:nvPicPr>
                  <pic:blipFill>
                    <a:blip r:embed="rId348"/>
                    <a:stretch>
                      <a:fillRect/>
                    </a:stretch>
                  </pic:blipFill>
                  <pic:spPr bwMode="auto">
                    <a:xfrm>
                      <a:off x="0" y="0"/>
                      <a:ext cx="5969000" cy="4591538"/>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51"/>
    <w:bookmarkStart w:id="356"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355" w:name="fig-irrigation-exploitee"/>
          <w:p>
            <w:pPr>
              <w:jc w:val="center"/>
            </w:pPr>
            <w:pPr>
              <w:jc w:val="left"/>
              <w:spacing w:before="200"/>
              <w:pStyle w:val="ImageCaption"/>
            </w:pPr>
            <w:r>
              <w:t xml:space="preserve">Figure 3.11: Mode d’irrigation des parcelles exploitées (surface)</w:t>
            </w:r>
          </w:p>
          <w:p>
            <w:pPr>
              <w:pStyle w:val="Compact"/>
              <w:jc w:val="center"/>
            </w:pPr>
            <w:r>
              <w:drawing>
                <wp:inline>
                  <wp:extent cx="5544151" cy="2772075"/>
                  <wp:effectExtent b="0" l="0" r="0" t="0"/>
                  <wp:docPr descr="" title="" id="353" name="Picture"/>
                  <a:graphic>
                    <a:graphicData uri="http://schemas.openxmlformats.org/drawingml/2006/picture">
                      <pic:pic>
                        <pic:nvPicPr>
                          <pic:cNvPr descr="04_foncier_files/figure-docx/fig-irrigation-exploitee-1.png" id="354" name="Picture"/>
                          <pic:cNvPicPr>
                            <a:picLocks noChangeArrowheads="1" noChangeAspect="1"/>
                          </pic:cNvPicPr>
                        </pic:nvPicPr>
                        <pic:blipFill>
                          <a:blip r:embed="rId352"/>
                          <a:stretch>
                            <a:fillRect/>
                          </a:stretch>
                        </pic:blipFill>
                        <pic:spPr bwMode="auto">
                          <a:xfrm>
                            <a:off x="0" y="0"/>
                            <a:ext cx="5544151" cy="2772075"/>
                          </a:xfrm>
                          <a:prstGeom prst="rect">
                            <a:avLst/>
                          </a:prstGeom>
                          <a:noFill/>
                          <a:ln w="9525">
                            <a:noFill/>
                            <a:headEnd/>
                            <a:tailEnd/>
                          </a:ln>
                        </pic:spPr>
                      </pic:pic>
                    </a:graphicData>
                  </a:graphic>
                </wp:inline>
              </w:drawing>
            </w:r>
          </w:p>
          <w:bookmarkEnd w:id="355"/>
        </w:tc>
      </w:tr>
    </w:tbl>
    <w:bookmarkEnd w:id="356"/>
    <w:bookmarkEnd w:id="357"/>
    <w:bookmarkStart w:id="359" w:name="sec-abandon"/>
    <w:p>
      <w:pPr>
        <w:pStyle w:val="Titre2"/>
      </w:pPr>
      <w:r>
        <w:t xml:space="preserve">3.5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3.2</w:t>
        </w:r>
      </w:hyperlink>
      <w:r>
        <w:t xml:space="preserve">).</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358" w:name="tbl-abandon"/>
          <w:p>
            <w:pPr>
              <w:jc w:val="center"/>
            </w:pPr>
            <w:pPr>
              <w:jc w:val="left"/>
              <w:spacing w:before="200"/>
              <w:pStyle w:val="ImageCaption"/>
            </w:pPr>
            <w:r>
              <w:t xml:space="preserve">Table 3.2: Ménages ayant abandonné la culture de parcelles</w:t>
            </w:r>
          </w:p>
          <w:bookmarkEnd w:id="358"/>
        </w:tc>
      </w:tr>
    </w:tbl>
    <w:bookmarkEnd w:id="359"/>
    <w:bookmarkStart w:id="364" w:name="sec-satisfaction"/>
    <w:p>
      <w:pPr>
        <w:pStyle w:val="Titre2"/>
      </w:pPr>
      <w:r>
        <w:t xml:space="preserve">3.6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3.12</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63" w:name="fig-satisfaction"/>
          <w:p>
            <w:pPr>
              <w:jc w:val="center"/>
            </w:pPr>
            <w:pPr>
              <w:jc w:val="left"/>
              <w:spacing w:before="200"/>
              <w:pStyle w:val="ImageCaption"/>
            </w:pPr>
            <w:r>
              <w:t xml:space="preserve">Figure 3.12: Satisfaction des ménages par rapport à leur surface foncière</w:t>
            </w:r>
          </w:p>
          <w:p>
            <w:pPr>
              <w:pStyle w:val="Compact"/>
              <w:jc w:val="center"/>
            </w:pPr>
            <w:r>
              <w:drawing>
                <wp:inline>
                  <wp:extent cx="5969000" cy="2754923"/>
                  <wp:effectExtent b="0" l="0" r="0" t="0"/>
                  <wp:docPr descr="" title="" id="361" name="Picture"/>
                  <a:graphic>
                    <a:graphicData uri="http://schemas.openxmlformats.org/drawingml/2006/picture">
                      <pic:pic>
                        <pic:nvPicPr>
                          <pic:cNvPr descr="04_foncier_files/figure-docx/fig-satisfaction-1.png" id="362" name="Picture"/>
                          <pic:cNvPicPr>
                            <a:picLocks noChangeArrowheads="1" noChangeAspect="1"/>
                          </pic:cNvPicPr>
                        </pic:nvPicPr>
                        <pic:blipFill>
                          <a:blip r:embed="rId360"/>
                          <a:stretch>
                            <a:fillRect/>
                          </a:stretch>
                        </pic:blipFill>
                        <pic:spPr bwMode="auto">
                          <a:xfrm>
                            <a:off x="0" y="0"/>
                            <a:ext cx="5969000" cy="2754923"/>
                          </a:xfrm>
                          <a:prstGeom prst="rect">
                            <a:avLst/>
                          </a:prstGeom>
                          <a:noFill/>
                          <a:ln w="9525">
                            <a:noFill/>
                            <a:headEnd/>
                            <a:tailEnd/>
                          </a:ln>
                        </pic:spPr>
                      </pic:pic>
                    </a:graphicData>
                  </a:graphic>
                </wp:inline>
              </w:drawing>
            </w:r>
          </w:p>
          <w:bookmarkEnd w:id="363"/>
        </w:tc>
      </w:tr>
    </w:tbl>
    <w:bookmarkEnd w:id="364"/>
    <w:bookmarkEnd w:id="365"/>
    <w:bookmarkStart w:id="510" w:name="agriculture-élevage-et-pêche"/>
    <w:p>
      <w:pPr>
        <w:pStyle w:val="Titre1"/>
      </w:pPr>
      <w:r>
        <w:t xml:space="preserve">4.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66" name="Picture"/>
                  <a:graphic>
                    <a:graphicData uri="http://schemas.openxmlformats.org/drawingml/2006/picture">
                      <pic:pic>
                        <pic:nvPicPr>
                          <pic:cNvPr descr="C:\PROGRA~1\Quarto\share\formats\docx\warning.png" id="367"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69" w:name="sec-agriculture"/>
    <w:p>
      <w:pPr>
        <w:pStyle w:val="Titre2"/>
      </w:pPr>
      <w:r>
        <w:t xml:space="preserve">4.1 Agriculture</w:t>
      </w:r>
    </w:p>
    <w:bookmarkStart w:id="428" w:name="sec-riziculture"/>
    <w:p>
      <w:pPr>
        <w:pStyle w:val="Titre3"/>
      </w:pPr>
      <w:r>
        <w:t xml:space="preserve">4.1.1 Riziculture</w:t>
      </w:r>
    </w:p>
    <w:p>
      <w:pPr>
        <w:pStyle w:val="FirstParagraph"/>
      </w:pPr>
      <w:r>
        <w:t xml:space="preserve">La riziculture est l’activité agricole dominante.</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68" w:name="tbl-pratique-riz"/>
          <w:p>
            <w:pPr>
              <w:jc w:val="center"/>
            </w:pPr>
            <w:pPr>
              <w:jc w:val="left"/>
              <w:spacing w:before="200"/>
              <w:pStyle w:val="ImageCaption"/>
            </w:pPr>
            <w:r>
              <w:t xml:space="preserve">Table 4.1: Pratique de la riziculture par observatoire (% des ménages)</w:t>
            </w:r>
          </w:p>
          <w:bookmarkEnd w:id="368"/>
        </w:tc>
      </w:tr>
    </w:tbl>
    <w:bookmarkStart w:id="377" w:name="mode-de-faire-valoir-et-accès-à-leau"/>
    <w:p>
      <w:pPr>
        <w:pStyle w:val="Titre4"/>
      </w:pPr>
      <w:r>
        <w:t xml:space="preserve">4.1.1.1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372" w:name="fig-tenure-riz"/>
          <w:p>
            <w:pPr>
              <w:jc w:val="center"/>
            </w:pPr>
            <w:pPr>
              <w:jc w:val="left"/>
              <w:spacing w:before="200"/>
              <w:pStyle w:val="ImageCaption"/>
            </w:pPr>
            <w:r>
              <w:t xml:space="preserve">Figure 4.1: Mode de faire valoir des parcelles rizicoles par observatoire</w:t>
            </w:r>
          </w:p>
          <w:p>
            <w:pPr>
              <w:pStyle w:val="Compact"/>
              <w:jc w:val="center"/>
            </w:pPr>
            <w:r>
              <w:drawing>
                <wp:inline>
                  <wp:extent cx="5969000" cy="2295769"/>
                  <wp:effectExtent b="0" l="0" r="0" t="0"/>
                  <wp:docPr descr="" title="" id="370" name="Picture"/>
                  <a:graphic>
                    <a:graphicData uri="http://schemas.openxmlformats.org/drawingml/2006/picture">
                      <pic:pic>
                        <pic:nvPicPr>
                          <pic:cNvPr descr="05_agriculture_files/figure-docx/fig-tenure-riz-1.png" id="371" name="Picture"/>
                          <pic:cNvPicPr>
                            <a:picLocks noChangeArrowheads="1" noChangeAspect="1"/>
                          </pic:cNvPicPr>
                        </pic:nvPicPr>
                        <pic:blipFill>
                          <a:blip r:embed="rId369"/>
                          <a:stretch>
                            <a:fillRect/>
                          </a:stretch>
                        </pic:blipFill>
                        <pic:spPr bwMode="auto">
                          <a:xfrm>
                            <a:off x="0" y="0"/>
                            <a:ext cx="5969000" cy="2295769"/>
                          </a:xfrm>
                          <a:prstGeom prst="rect">
                            <a:avLst/>
                          </a:prstGeom>
                          <a:noFill/>
                          <a:ln w="9525">
                            <a:noFill/>
                            <a:headEnd/>
                            <a:tailEnd/>
                          </a:ln>
                        </pic:spPr>
                      </pic:pic>
                    </a:graphicData>
                  </a:graphic>
                </wp:inline>
              </w:drawing>
            </w:r>
          </w:p>
          <w:bookmarkEnd w:id="372"/>
        </w:tc>
      </w:tr>
    </w:tbl>
    <w:p>
      <w:pPr>
        <w:pStyle w:val="Corpsdetexte"/>
      </w:pPr>
      <w:r>
        <w:t xml:space="preserve">La gestion de l’eau est un enjeu central de la riziculture.</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376" w:name="fig-eau-riz"/>
          <w:p>
            <w:pPr>
              <w:jc w:val="center"/>
            </w:pPr>
            <w:pPr>
              <w:jc w:val="left"/>
              <w:spacing w:before="200"/>
              <w:pStyle w:val="ImageCaption"/>
            </w:pPr>
            <w:r>
              <w:t xml:space="preserve">Figure 4.2: Problèmes de maîtrise de l’eau sur les parcelles rizicoles</w:t>
            </w:r>
          </w:p>
          <w:p>
            <w:pPr>
              <w:pStyle w:val="Compact"/>
              <w:jc w:val="center"/>
            </w:pPr>
            <w:r>
              <w:drawing>
                <wp:inline>
                  <wp:extent cx="5969000" cy="3316111"/>
                  <wp:effectExtent b="0" l="0" r="0" t="0"/>
                  <wp:docPr descr="" title="" id="374" name="Picture"/>
                  <a:graphic>
                    <a:graphicData uri="http://schemas.openxmlformats.org/drawingml/2006/picture">
                      <pic:pic>
                        <pic:nvPicPr>
                          <pic:cNvPr descr="05_agriculture_files/figure-docx/fig-eau-riz-1.png" id="375" name="Picture"/>
                          <pic:cNvPicPr>
                            <a:picLocks noChangeArrowheads="1" noChangeAspect="1"/>
                          </pic:cNvPicPr>
                        </pic:nvPicPr>
                        <pic:blipFill>
                          <a:blip r:embed="rId373"/>
                          <a:stretch>
                            <a:fillRect/>
                          </a:stretch>
                        </pic:blipFill>
                        <pic:spPr bwMode="auto">
                          <a:xfrm>
                            <a:off x="0" y="0"/>
                            <a:ext cx="5969000" cy="3316111"/>
                          </a:xfrm>
                          <a:prstGeom prst="rect">
                            <a:avLst/>
                          </a:prstGeom>
                          <a:noFill/>
                          <a:ln w="9525">
                            <a:noFill/>
                            <a:headEnd/>
                            <a:tailEnd/>
                          </a:ln>
                        </pic:spPr>
                      </pic:pic>
                    </a:graphicData>
                  </a:graphic>
                </wp:inline>
              </w:drawing>
            </w:r>
          </w:p>
          <w:bookmarkEnd w:id="376"/>
        </w:tc>
      </w:tr>
    </w:tbl>
    <w:bookmarkEnd w:id="377"/>
    <w:bookmarkStart w:id="389" w:name="techniques-culturales-et-intrants"/>
    <w:p>
      <w:pPr>
        <w:pStyle w:val="Titre4"/>
      </w:pPr>
      <w:r>
        <w:t xml:space="preserve">4.1.1.2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381" w:name="fig-technique-riz"/>
          <w:p>
            <w:pPr>
              <w:jc w:val="center"/>
            </w:pPr>
            <w:pPr>
              <w:jc w:val="left"/>
              <w:spacing w:before="200"/>
              <w:pStyle w:val="ImageCaption"/>
            </w:pPr>
            <w:r>
              <w:t xml:space="preserve">Figure 4.3: Technique de culture rizicole par observatoire</w:t>
            </w:r>
          </w:p>
          <w:p>
            <w:pPr>
              <w:pStyle w:val="Compact"/>
              <w:jc w:val="center"/>
            </w:pPr>
            <w:r>
              <w:drawing>
                <wp:inline>
                  <wp:extent cx="5969000" cy="3316111"/>
                  <wp:effectExtent b="0" l="0" r="0" t="0"/>
                  <wp:docPr descr="" title="" id="379" name="Picture"/>
                  <a:graphic>
                    <a:graphicData uri="http://schemas.openxmlformats.org/drawingml/2006/picture">
                      <pic:pic>
                        <pic:nvPicPr>
                          <pic:cNvPr descr="05_agriculture_files/figure-docx/fig-technique-riz-1.png" id="380" name="Picture"/>
                          <pic:cNvPicPr>
                            <a:picLocks noChangeArrowheads="1" noChangeAspect="1"/>
                          </pic:cNvPicPr>
                        </pic:nvPicPr>
                        <pic:blipFill>
                          <a:blip r:embed="rId378"/>
                          <a:stretch>
                            <a:fillRect/>
                          </a:stretch>
                        </pic:blipFill>
                        <pic:spPr bwMode="auto">
                          <a:xfrm>
                            <a:off x="0" y="0"/>
                            <a:ext cx="5969000" cy="3316111"/>
                          </a:xfrm>
                          <a:prstGeom prst="rect">
                            <a:avLst/>
                          </a:prstGeom>
                          <a:noFill/>
                          <a:ln w="9525">
                            <a:noFill/>
                            <a:headEnd/>
                            <a:tailEnd/>
                          </a:ln>
                        </pic:spPr>
                      </pic:pic>
                    </a:graphicData>
                  </a:graphic>
                </wp:inline>
              </w:drawing>
            </w:r>
          </w:p>
          <w:bookmarkEnd w:id="381"/>
        </w:tc>
      </w:tr>
    </w:tbl>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385" w:name="fig-engrais-riz"/>
          <w:p>
            <w:pPr>
              <w:jc w:val="center"/>
            </w:pPr>
            <w:pPr>
              <w:jc w:val="left"/>
              <w:spacing w:before="200"/>
              <w:pStyle w:val="ImageCaption"/>
            </w:pPr>
            <w:r>
              <w:t xml:space="preserve">Figure 4.4: Utilisation d’engrais sur les parcelles rizicoles</w:t>
            </w:r>
          </w:p>
          <w:p>
            <w:pPr>
              <w:pStyle w:val="Compact"/>
              <w:jc w:val="center"/>
            </w:pPr>
            <w:r>
              <w:drawing>
                <wp:inline>
                  <wp:extent cx="5969000" cy="4263571"/>
                  <wp:effectExtent b="0" l="0" r="0" t="0"/>
                  <wp:docPr descr="" title="" id="383" name="Picture"/>
                  <a:graphic>
                    <a:graphicData uri="http://schemas.openxmlformats.org/drawingml/2006/picture">
                      <pic:pic>
                        <pic:nvPicPr>
                          <pic:cNvPr descr="05_agriculture_files/figure-docx/fig-engrais-riz-1.png" id="384" name="Picture"/>
                          <pic:cNvPicPr>
                            <a:picLocks noChangeArrowheads="1" noChangeAspect="1"/>
                          </pic:cNvPicPr>
                        </pic:nvPicPr>
                        <pic:blipFill>
                          <a:blip r:embed="rId382"/>
                          <a:stretch>
                            <a:fillRect/>
                          </a:stretch>
                        </pic:blipFill>
                        <pic:spPr bwMode="auto">
                          <a:xfrm>
                            <a:off x="0" y="0"/>
                            <a:ext cx="5969000" cy="4263571"/>
                          </a:xfrm>
                          <a:prstGeom prst="rect">
                            <a:avLst/>
                          </a:prstGeom>
                          <a:noFill/>
                          <a:ln w="9525">
                            <a:noFill/>
                            <a:headEnd/>
                            <a:tailEnd/>
                          </a:ln>
                        </pic:spPr>
                      </pic:pic>
                    </a:graphicData>
                  </a:graphic>
                </wp:inline>
              </w:drawing>
            </w:r>
          </w:p>
          <w:bookmarkEnd w:id="385"/>
        </w:tc>
      </w:tr>
    </w:tbl>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4620126"/>
            <wp:effectExtent b="0" l="0" r="0" t="0"/>
            <wp:docPr descr="Mode de travail du sol sur les parcelles rizicoles" title="" id="387" name="Picture"/>
            <a:graphic>
              <a:graphicData uri="http://schemas.openxmlformats.org/drawingml/2006/picture">
                <pic:pic>
                  <pic:nvPicPr>
                    <pic:cNvPr descr="05_agriculture_files/figure-docx/fig_semences_labour-1.png" id="388" name="Picture"/>
                    <pic:cNvPicPr>
                      <a:picLocks noChangeArrowheads="1" noChangeAspect="1"/>
                    </pic:cNvPicPr>
                  </pic:nvPicPr>
                  <pic:blipFill>
                    <a:blip r:embed="rId386"/>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89"/>
    <w:bookmarkStart w:id="397" w:name="rendements-et-production"/>
    <w:p>
      <w:pPr>
        <w:pStyle w:val="Titre4"/>
      </w:pPr>
      <w:r>
        <w:t xml:space="preserve">4.1.1.3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7392202"/>
            <wp:effectExtent b="0" l="0" r="0" t="0"/>
            <wp:docPr descr="Perception des rendements rizicoles" title="" id="391" name="Picture"/>
            <a:graphic>
              <a:graphicData uri="http://schemas.openxmlformats.org/drawingml/2006/picture">
                <pic:pic>
                  <pic:nvPicPr>
                    <pic:cNvPr descr="05_agriculture_files/figure-docx/fig_rendement_perception-1.png" id="392" name="Picture"/>
                    <pic:cNvPicPr>
                      <a:picLocks noChangeArrowheads="1" noChangeAspect="1"/>
                    </pic:cNvPicPr>
                  </pic:nvPicPr>
                  <pic:blipFill>
                    <a:blip r:embed="rId390"/>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396" w:name="fig-rendement-riz-tha"/>
          <w:p>
            <w:pPr>
              <w:jc w:val="center"/>
            </w:pPr>
            <w:pPr>
              <w:jc w:val="left"/>
              <w:spacing w:before="200"/>
              <w:pStyle w:val="ImageCaption"/>
            </w:pPr>
            <w:r>
              <w:t xml:space="preserve">Figure 4.5: Distribution des rendements rizicoles (t/ha) par observatoire</w:t>
            </w:r>
          </w:p>
          <w:p>
            <w:pPr>
              <w:pStyle w:val="Compact"/>
              <w:jc w:val="center"/>
            </w:pPr>
            <w:r>
              <w:drawing>
                <wp:inline>
                  <wp:extent cx="5969000" cy="3214076"/>
                  <wp:effectExtent b="0" l="0" r="0" t="0"/>
                  <wp:docPr descr="" title="" id="394" name="Picture"/>
                  <a:graphic>
                    <a:graphicData uri="http://schemas.openxmlformats.org/drawingml/2006/picture">
                      <pic:pic>
                        <pic:nvPicPr>
                          <pic:cNvPr descr="05_agriculture_files/figure-docx/fig-rendement-riz-tha-1.png" id="395" name="Picture"/>
                          <pic:cNvPicPr>
                            <a:picLocks noChangeArrowheads="1" noChangeAspect="1"/>
                          </pic:cNvPicPr>
                        </pic:nvPicPr>
                        <pic:blipFill>
                          <a:blip r:embed="rId393"/>
                          <a:stretch>
                            <a:fillRect/>
                          </a:stretch>
                        </pic:blipFill>
                        <pic:spPr bwMode="auto">
                          <a:xfrm>
                            <a:off x="0" y="0"/>
                            <a:ext cx="5969000" cy="3214076"/>
                          </a:xfrm>
                          <a:prstGeom prst="rect">
                            <a:avLst/>
                          </a:prstGeom>
                          <a:noFill/>
                          <a:ln w="9525">
                            <a:noFill/>
                            <a:headEnd/>
                            <a:tailEnd/>
                          </a:ln>
                        </pic:spPr>
                      </pic:pic>
                    </a:graphicData>
                  </a:graphic>
                </wp:inline>
              </w:drawing>
            </w:r>
          </w:p>
          <w:bookmarkEnd w:id="396"/>
        </w:tc>
      </w:tr>
    </w:tbl>
    <w:bookmarkEnd w:id="397"/>
    <w:bookmarkStart w:id="410" w:name="topographie-et-saison-de-culture"/>
    <w:p>
      <w:pPr>
        <w:pStyle w:val="Titre4"/>
      </w:pPr>
      <w:r>
        <w:t xml:space="preserve">4.1.1.4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401" w:name="fig-topographie-riz"/>
          <w:p>
            <w:pPr>
              <w:jc w:val="center"/>
            </w:pPr>
            <w:pPr>
              <w:jc w:val="left"/>
              <w:spacing w:before="200"/>
              <w:pStyle w:val="ImageCaption"/>
            </w:pPr>
            <w:r>
              <w:t xml:space="preserve">Figure 4.6: Topographie des parcelles rizicoles</w:t>
            </w:r>
          </w:p>
          <w:p>
            <w:pPr>
              <w:pStyle w:val="Compact"/>
              <w:jc w:val="center"/>
            </w:pPr>
            <w:r>
              <w:drawing>
                <wp:inline>
                  <wp:extent cx="5969000" cy="4263571"/>
                  <wp:effectExtent b="0" l="0" r="0" t="0"/>
                  <wp:docPr descr="" title="" id="399" name="Picture"/>
                  <a:graphic>
                    <a:graphicData uri="http://schemas.openxmlformats.org/drawingml/2006/picture">
                      <pic:pic>
                        <pic:nvPicPr>
                          <pic:cNvPr descr="05_agriculture_files/figure-docx/fig-topographie-riz-1.png" id="400" name="Picture"/>
                          <pic:cNvPicPr>
                            <a:picLocks noChangeArrowheads="1" noChangeAspect="1"/>
                          </pic:cNvPicPr>
                        </pic:nvPicPr>
                        <pic:blipFill>
                          <a:blip r:embed="rId398"/>
                          <a:stretch>
                            <a:fillRect/>
                          </a:stretch>
                        </pic:blipFill>
                        <pic:spPr bwMode="auto">
                          <a:xfrm>
                            <a:off x="0" y="0"/>
                            <a:ext cx="5969000" cy="4263571"/>
                          </a:xfrm>
                          <a:prstGeom prst="rect">
                            <a:avLst/>
                          </a:prstGeom>
                          <a:noFill/>
                          <a:ln w="9525">
                            <a:noFill/>
                            <a:headEnd/>
                            <a:tailEnd/>
                          </a:ln>
                        </pic:spPr>
                      </pic:pic>
                    </a:graphicData>
                  </a:graphic>
                </wp:inline>
              </w:drawing>
            </w:r>
          </w:p>
          <w:bookmarkEnd w:id="401"/>
        </w:tc>
      </w:tr>
    </w:tbl>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405" w:name="fig-saison-riz"/>
          <w:p>
            <w:pPr>
              <w:jc w:val="center"/>
            </w:pPr>
            <w:pPr>
              <w:jc w:val="left"/>
              <w:spacing w:before="200"/>
              <w:pStyle w:val="ImageCaption"/>
            </w:pPr>
            <w:r>
              <w:t xml:space="preserve">Figure 4.7: Saison de culture rizicole</w:t>
            </w:r>
          </w:p>
          <w:p>
            <w:pPr>
              <w:pStyle w:val="Compact"/>
              <w:jc w:val="center"/>
            </w:pPr>
            <w:r>
              <w:drawing>
                <wp:inline>
                  <wp:extent cx="5969000" cy="2984500"/>
                  <wp:effectExtent b="0" l="0" r="0" t="0"/>
                  <wp:docPr descr="" title="" id="403" name="Picture"/>
                  <a:graphic>
                    <a:graphicData uri="http://schemas.openxmlformats.org/drawingml/2006/picture">
                      <pic:pic>
                        <pic:nvPicPr>
                          <pic:cNvPr descr="05_agriculture_files/figure-docx/fig-saison-riz-1.png" id="404" name="Picture"/>
                          <pic:cNvPicPr>
                            <a:picLocks noChangeArrowheads="1" noChangeAspect="1"/>
                          </pic:cNvPicPr>
                        </pic:nvPicPr>
                        <pic:blipFill>
                          <a:blip r:embed="rId402"/>
                          <a:stretch>
                            <a:fillRect/>
                          </a:stretch>
                        </pic:blipFill>
                        <pic:spPr bwMode="auto">
                          <a:xfrm>
                            <a:off x="0" y="0"/>
                            <a:ext cx="5969000" cy="2984500"/>
                          </a:xfrm>
                          <a:prstGeom prst="rect">
                            <a:avLst/>
                          </a:prstGeom>
                          <a:noFill/>
                          <a:ln w="9525">
                            <a:noFill/>
                            <a:headEnd/>
                            <a:tailEnd/>
                          </a:ln>
                        </pic:spPr>
                      </pic:pic>
                    </a:graphicData>
                  </a:graphic>
                </wp:inline>
              </w:drawing>
            </w:r>
          </w:p>
          <w:bookmarkEnd w:id="405"/>
        </w:tc>
      </w:tr>
    </w:tbl>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409" w:name="fig-origine-semence"/>
          <w:p>
            <w:pPr>
              <w:jc w:val="center"/>
            </w:pPr>
            <w:pPr>
              <w:jc w:val="left"/>
              <w:spacing w:before="200"/>
              <w:pStyle w:val="ImageCaption"/>
            </w:pPr>
            <w:r>
              <w:t xml:space="preserve">Figure 4.8: Origine des semences de riz</w:t>
            </w:r>
          </w:p>
          <w:p>
            <w:pPr>
              <w:pStyle w:val="Compact"/>
              <w:jc w:val="center"/>
            </w:pPr>
            <w:r>
              <w:drawing>
                <wp:inline>
                  <wp:extent cx="5969000" cy="4263571"/>
                  <wp:effectExtent b="0" l="0" r="0" t="0"/>
                  <wp:docPr descr="" title="" id="407" name="Picture"/>
                  <a:graphic>
                    <a:graphicData uri="http://schemas.openxmlformats.org/drawingml/2006/picture">
                      <pic:pic>
                        <pic:nvPicPr>
                          <pic:cNvPr descr="05_agriculture_files/figure-docx/fig-origine-semence-1.png" id="408" name="Picture"/>
                          <pic:cNvPicPr>
                            <a:picLocks noChangeArrowheads="1" noChangeAspect="1"/>
                          </pic:cNvPicPr>
                        </pic:nvPicPr>
                        <pic:blipFill>
                          <a:blip r:embed="rId406"/>
                          <a:stretch>
                            <a:fillRect/>
                          </a:stretch>
                        </pic:blipFill>
                        <pic:spPr bwMode="auto">
                          <a:xfrm>
                            <a:off x="0" y="0"/>
                            <a:ext cx="5969000" cy="4263571"/>
                          </a:xfrm>
                          <a:prstGeom prst="rect">
                            <a:avLst/>
                          </a:prstGeom>
                          <a:noFill/>
                          <a:ln w="9525">
                            <a:noFill/>
                            <a:headEnd/>
                            <a:tailEnd/>
                          </a:ln>
                        </pic:spPr>
                      </pic:pic>
                    </a:graphicData>
                  </a:graphic>
                </wp:inline>
              </w:drawing>
            </w:r>
          </w:p>
          <w:bookmarkEnd w:id="409"/>
        </w:tc>
      </w:tr>
    </w:tbl>
    <w:bookmarkEnd w:id="410"/>
    <w:bookmarkStart w:id="423" w:name="ventes-de-riz"/>
    <w:p>
      <w:pPr>
        <w:pStyle w:val="Titre4"/>
      </w:pPr>
      <w:r>
        <w:t xml:space="preserve">4.1.1.5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414" w:name="fig-ventes-riz-taux"/>
          <w:p>
            <w:pPr>
              <w:jc w:val="center"/>
            </w:pPr>
            <w:pPr>
              <w:jc w:val="left"/>
              <w:spacing w:before="200"/>
              <w:pStyle w:val="ImageCaption"/>
            </w:pPr>
            <w:r>
              <w:t xml:space="preserve">Figure 4.9: Taux de vente de riz par observatoire</w:t>
            </w:r>
          </w:p>
          <w:p>
            <w:pPr>
              <w:pStyle w:val="Compact"/>
              <w:jc w:val="center"/>
            </w:pPr>
            <w:r>
              <w:drawing>
                <wp:inline>
                  <wp:extent cx="5969000" cy="4263571"/>
                  <wp:effectExtent b="0" l="0" r="0" t="0"/>
                  <wp:docPr descr="" title="" id="412" name="Picture"/>
                  <a:graphic>
                    <a:graphicData uri="http://schemas.openxmlformats.org/drawingml/2006/picture">
                      <pic:pic>
                        <pic:nvPicPr>
                          <pic:cNvPr descr="05_agriculture_files/figure-docx/fig-ventes-riz-taux-1.png" id="413" name="Picture"/>
                          <pic:cNvPicPr>
                            <a:picLocks noChangeArrowheads="1" noChangeAspect="1"/>
                          </pic:cNvPicPr>
                        </pic:nvPicPr>
                        <pic:blipFill>
                          <a:blip r:embed="rId411"/>
                          <a:stretch>
                            <a:fillRect/>
                          </a:stretch>
                        </pic:blipFill>
                        <pic:spPr bwMode="auto">
                          <a:xfrm>
                            <a:off x="0" y="0"/>
                            <a:ext cx="5969000" cy="4263571"/>
                          </a:xfrm>
                          <a:prstGeom prst="rect">
                            <a:avLst/>
                          </a:prstGeom>
                          <a:noFill/>
                          <a:ln w="9525">
                            <a:noFill/>
                            <a:headEnd/>
                            <a:tailEnd/>
                          </a:ln>
                        </pic:spPr>
                      </pic:pic>
                    </a:graphicData>
                  </a:graphic>
                </wp:inline>
              </w:drawing>
            </w:r>
          </w:p>
          <w:bookmarkEnd w:id="414"/>
        </w:tc>
      </w:tr>
    </w:tbl>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418" w:name="fig-ventes-riz-mois"/>
          <w:p>
            <w:pPr>
              <w:jc w:val="center"/>
            </w:pPr>
            <w:pPr>
              <w:jc w:val="left"/>
              <w:spacing w:before="200"/>
              <w:pStyle w:val="ImageCaption"/>
            </w:pPr>
            <w:r>
              <w:t xml:space="preserve">Figure 4.10: Répartition mensuelle des ventes de riz</w:t>
            </w:r>
          </w:p>
          <w:p>
            <w:pPr>
              <w:pStyle w:val="Compact"/>
              <w:jc w:val="center"/>
            </w:pPr>
            <w:r>
              <w:drawing>
                <wp:inline>
                  <wp:extent cx="5969000" cy="3316111"/>
                  <wp:effectExtent b="0" l="0" r="0" t="0"/>
                  <wp:docPr descr="" title="" id="416" name="Picture"/>
                  <a:graphic>
                    <a:graphicData uri="http://schemas.openxmlformats.org/drawingml/2006/picture">
                      <pic:pic>
                        <pic:nvPicPr>
                          <pic:cNvPr descr="05_agriculture_files/figure-docx/fig-ventes-riz-mois-1.png" id="417" name="Picture"/>
                          <pic:cNvPicPr>
                            <a:picLocks noChangeArrowheads="1" noChangeAspect="1"/>
                          </pic:cNvPicPr>
                        </pic:nvPicPr>
                        <pic:blipFill>
                          <a:blip r:embed="rId415"/>
                          <a:stretch>
                            <a:fillRect/>
                          </a:stretch>
                        </pic:blipFill>
                        <pic:spPr bwMode="auto">
                          <a:xfrm>
                            <a:off x="0" y="0"/>
                            <a:ext cx="5969000" cy="3316111"/>
                          </a:xfrm>
                          <a:prstGeom prst="rect">
                            <a:avLst/>
                          </a:prstGeom>
                          <a:noFill/>
                          <a:ln w="9525">
                            <a:noFill/>
                            <a:headEnd/>
                            <a:tailEnd/>
                          </a:ln>
                        </pic:spPr>
                      </pic:pic>
                    </a:graphicData>
                  </a:graphic>
                </wp:inline>
              </w:drawing>
            </w:r>
          </w:p>
          <w:bookmarkEnd w:id="418"/>
        </w:tc>
      </w:tr>
    </w:tbl>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422" w:name="fig-prix-paddy"/>
          <w:p>
            <w:pPr>
              <w:jc w:val="center"/>
            </w:pPr>
            <w:pPr>
              <w:jc w:val="left"/>
              <w:spacing w:before="200"/>
              <w:pStyle w:val="ImageCaption"/>
            </w:pPr>
            <w:r>
              <w:t xml:space="preserve">Figure 4.11: Distribution du prix de vente du paddy (Ar/kg)</w:t>
            </w:r>
          </w:p>
          <w:p>
            <w:pPr>
              <w:pStyle w:val="Compact"/>
              <w:jc w:val="center"/>
            </w:pPr>
            <w:r>
              <w:drawing>
                <wp:inline>
                  <wp:extent cx="5969000" cy="2295769"/>
                  <wp:effectExtent b="0" l="0" r="0" t="0"/>
                  <wp:docPr descr="" title="" id="420" name="Picture"/>
                  <a:graphic>
                    <a:graphicData uri="http://schemas.openxmlformats.org/drawingml/2006/picture">
                      <pic:pic>
                        <pic:nvPicPr>
                          <pic:cNvPr descr="05_agriculture_files/figure-docx/fig-prix-paddy-1.png" id="421" name="Picture"/>
                          <pic:cNvPicPr>
                            <a:picLocks noChangeArrowheads="1" noChangeAspect="1"/>
                          </pic:cNvPicPr>
                        </pic:nvPicPr>
                        <pic:blipFill>
                          <a:blip r:embed="rId419"/>
                          <a:stretch>
                            <a:fillRect/>
                          </a:stretch>
                        </pic:blipFill>
                        <pic:spPr bwMode="auto">
                          <a:xfrm>
                            <a:off x="0" y="0"/>
                            <a:ext cx="5969000" cy="2295769"/>
                          </a:xfrm>
                          <a:prstGeom prst="rect">
                            <a:avLst/>
                          </a:prstGeom>
                          <a:noFill/>
                          <a:ln w="9525">
                            <a:noFill/>
                            <a:headEnd/>
                            <a:tailEnd/>
                          </a:ln>
                        </pic:spPr>
                      </pic:pic>
                    </a:graphicData>
                  </a:graphic>
                </wp:inline>
              </w:drawing>
            </w:r>
          </w:p>
          <w:bookmarkEnd w:id="422"/>
        </w:tc>
      </w:tr>
    </w:tbl>
    <w:bookmarkEnd w:id="423"/>
    <w:bookmarkStart w:id="427" w:name="bilan-rizicole-du-ménage"/>
    <w:p>
      <w:pPr>
        <w:pStyle w:val="Titre4"/>
      </w:pPr>
      <w:r>
        <w:t xml:space="preserve">4.1.1.6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7392202"/>
            <wp:effectExtent b="0" l="0" r="0" t="0"/>
            <wp:docPr descr="Bilan rizicole moyen par ménage (kg de paddy)" title="" id="425" name="Picture"/>
            <a:graphic>
              <a:graphicData uri="http://schemas.openxmlformats.org/drawingml/2006/picture">
                <pic:pic>
                  <pic:nvPicPr>
                    <pic:cNvPr descr="05_agriculture_files/figure-docx/fig_bilan_riz-1.png" id="426" name="Picture"/>
                    <pic:cNvPicPr>
                      <a:picLocks noChangeArrowheads="1" noChangeAspect="1"/>
                    </pic:cNvPicPr>
                  </pic:nvPicPr>
                  <pic:blipFill>
                    <a:blip r:embed="rId42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427"/>
    <w:bookmarkEnd w:id="428"/>
    <w:bookmarkStart w:id="453" w:name="sec-autres-cultures"/>
    <w:p>
      <w:pPr>
        <w:pStyle w:val="Titre3"/>
      </w:pPr>
      <w:r>
        <w:t xml:space="preserve">4.1.2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429" w:name="tbl-pratique-autres"/>
          <w:p>
            <w:pPr>
              <w:jc w:val="center"/>
            </w:pPr>
            <w:pPr>
              <w:jc w:val="left"/>
              <w:spacing w:before="200"/>
              <w:pStyle w:val="ImageCaption"/>
            </w:pPr>
            <w:r>
              <w:t xml:space="preserve">Table 4.2: Pratique des cultures non rizicoles</w:t>
            </w:r>
          </w:p>
          <w:bookmarkEnd w:id="429"/>
        </w:tc>
      </w:tr>
    </w:tbl>
    <w:bookmarkStart w:id="438" w:name="diversification-et-principales-cultures"/>
    <w:p>
      <w:pPr>
        <w:pStyle w:val="Titre4"/>
      </w:pPr>
      <w:r>
        <w:t xml:space="preserve">4.1.2.1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433" w:name="fig-diversification"/>
          <w:p>
            <w:pPr>
              <w:jc w:val="center"/>
            </w:pPr>
            <w:pPr>
              <w:jc w:val="left"/>
              <w:spacing w:before="200"/>
              <w:pStyle w:val="ImageCaption"/>
            </w:pPr>
            <w:r>
              <w:t xml:space="preserve">Figure 4.12: Nombre de cultures non rizicoles par ménage</w:t>
            </w:r>
          </w:p>
          <w:p>
            <w:pPr>
              <w:pStyle w:val="Compact"/>
              <w:jc w:val="center"/>
            </w:pPr>
            <w:r>
              <w:drawing>
                <wp:inline>
                  <wp:extent cx="5969000" cy="3730624"/>
                  <wp:effectExtent b="0" l="0" r="0" t="0"/>
                  <wp:docPr descr="" title="" id="431" name="Picture"/>
                  <a:graphic>
                    <a:graphicData uri="http://schemas.openxmlformats.org/drawingml/2006/picture">
                      <pic:pic>
                        <pic:nvPicPr>
                          <pic:cNvPr descr="05_agriculture_files/figure-docx/fig-diversification-1.png" id="432" name="Picture"/>
                          <pic:cNvPicPr>
                            <a:picLocks noChangeArrowheads="1" noChangeAspect="1"/>
                          </pic:cNvPicPr>
                        </pic:nvPicPr>
                        <pic:blipFill>
                          <a:blip r:embed="rId430"/>
                          <a:stretch>
                            <a:fillRect/>
                          </a:stretch>
                        </pic:blipFill>
                        <pic:spPr bwMode="auto">
                          <a:xfrm>
                            <a:off x="0" y="0"/>
                            <a:ext cx="5969000" cy="3730624"/>
                          </a:xfrm>
                          <a:prstGeom prst="rect">
                            <a:avLst/>
                          </a:prstGeom>
                          <a:noFill/>
                          <a:ln w="9525">
                            <a:noFill/>
                            <a:headEnd/>
                            <a:tailEnd/>
                          </a:ln>
                        </pic:spPr>
                      </pic:pic>
                    </a:graphicData>
                  </a:graphic>
                </wp:inline>
              </w:drawing>
            </w:r>
          </w:p>
          <w:bookmarkEnd w:id="433"/>
        </w:tc>
      </w:tr>
    </w:tbl>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437" w:name="fig-top-cultures"/>
          <w:p>
            <w:pPr>
              <w:jc w:val="center"/>
            </w:pPr>
            <w:pPr>
              <w:jc w:val="left"/>
              <w:spacing w:before="200"/>
              <w:pStyle w:val="ImageCaption"/>
            </w:pPr>
            <w:r>
              <w:t xml:space="preserve">Figure 4.13: Cultures non rizicoles les plus fréquentes (nb de ménages pratiquant)</w:t>
            </w:r>
          </w:p>
          <w:p>
            <w:pPr>
              <w:pStyle w:val="Compact"/>
              <w:jc w:val="center"/>
            </w:pPr>
            <w:r>
              <w:drawing>
                <wp:inline>
                  <wp:extent cx="5969000" cy="5116285"/>
                  <wp:effectExtent b="0" l="0" r="0" t="0"/>
                  <wp:docPr descr="" title="" id="435" name="Picture"/>
                  <a:graphic>
                    <a:graphicData uri="http://schemas.openxmlformats.org/drawingml/2006/picture">
                      <pic:pic>
                        <pic:nvPicPr>
                          <pic:cNvPr descr="05_agriculture_files/figure-docx/fig-top-cultures-1.png" id="436" name="Picture"/>
                          <pic:cNvPicPr>
                            <a:picLocks noChangeArrowheads="1" noChangeAspect="1"/>
                          </pic:cNvPicPr>
                        </pic:nvPicPr>
                        <pic:blipFill>
                          <a:blip r:embed="rId434"/>
                          <a:stretch>
                            <a:fillRect/>
                          </a:stretch>
                        </pic:blipFill>
                        <pic:spPr bwMode="auto">
                          <a:xfrm>
                            <a:off x="0" y="0"/>
                            <a:ext cx="5969000" cy="5116285"/>
                          </a:xfrm>
                          <a:prstGeom prst="rect">
                            <a:avLst/>
                          </a:prstGeom>
                          <a:noFill/>
                          <a:ln w="9525">
                            <a:noFill/>
                            <a:headEnd/>
                            <a:tailEnd/>
                          </a:ln>
                        </pic:spPr>
                      </pic:pic>
                    </a:graphicData>
                  </a:graphic>
                </wp:inline>
              </w:drawing>
            </w:r>
          </w:p>
          <w:bookmarkEnd w:id="437"/>
        </w:tc>
      </w:tr>
    </w:tbl>
    <w:bookmarkEnd w:id="438"/>
    <w:bookmarkStart w:id="443" w:name="X39d1cfa685ef13e52c1c642965d3432706de56b"/>
    <w:p>
      <w:pPr>
        <w:pStyle w:val="Titre4"/>
      </w:pPr>
      <w:r>
        <w:t xml:space="preserve">4.1.2.2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442" w:name="fig-engrais-autres"/>
          <w:p>
            <w:pPr>
              <w:jc w:val="center"/>
            </w:pPr>
            <w:pPr>
              <w:jc w:val="left"/>
              <w:spacing w:before="200"/>
              <w:pStyle w:val="ImageCaption"/>
            </w:pPr>
            <w:r>
              <w:t xml:space="preserve">Figure 4.14: Utilisation d’engrais sur les parcelles de cultures non rizicoles</w:t>
            </w:r>
          </w:p>
          <w:p>
            <w:pPr>
              <w:pStyle w:val="Compact"/>
              <w:jc w:val="center"/>
            </w:pPr>
            <w:r>
              <w:drawing>
                <wp:inline>
                  <wp:extent cx="5969000" cy="4263571"/>
                  <wp:effectExtent b="0" l="0" r="0" t="0"/>
                  <wp:docPr descr="" title="" id="440" name="Picture"/>
                  <a:graphic>
                    <a:graphicData uri="http://schemas.openxmlformats.org/drawingml/2006/picture">
                      <pic:pic>
                        <pic:nvPicPr>
                          <pic:cNvPr descr="05_agriculture_files/figure-docx/fig-engrais-autres-1.png" id="441" name="Picture"/>
                          <pic:cNvPicPr>
                            <a:picLocks noChangeArrowheads="1" noChangeAspect="1"/>
                          </pic:cNvPicPr>
                        </pic:nvPicPr>
                        <pic:blipFill>
                          <a:blip r:embed="rId439"/>
                          <a:stretch>
                            <a:fillRect/>
                          </a:stretch>
                        </pic:blipFill>
                        <pic:spPr bwMode="auto">
                          <a:xfrm>
                            <a:off x="0" y="0"/>
                            <a:ext cx="5969000" cy="4263571"/>
                          </a:xfrm>
                          <a:prstGeom prst="rect">
                            <a:avLst/>
                          </a:prstGeom>
                          <a:noFill/>
                          <a:ln w="9525">
                            <a:noFill/>
                            <a:headEnd/>
                            <a:tailEnd/>
                          </a:ln>
                        </pic:spPr>
                      </pic:pic>
                    </a:graphicData>
                  </a:graphic>
                </wp:inline>
              </w:drawing>
            </w:r>
          </w:p>
          <w:bookmarkEnd w:id="442"/>
        </w:tc>
      </w:tr>
    </w:tbl>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bookmarkEnd w:id="443"/>
    <w:bookmarkStart w:id="452" w:name="perception-des-rendements"/>
    <w:p>
      <w:pPr>
        <w:pStyle w:val="Titre4"/>
      </w:pPr>
      <w:r>
        <w:t xml:space="preserve">4.1.2.3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447" w:name="fig-rendement-perception-autres"/>
          <w:p>
            <w:pPr>
              <w:jc w:val="center"/>
            </w:pPr>
            <w:pPr>
              <w:jc w:val="left"/>
              <w:spacing w:before="200"/>
              <w:pStyle w:val="ImageCaption"/>
            </w:pPr>
            <w:r>
              <w:t xml:space="preserve">Figure 4.15: Perception des rendements des cultures non rizicoles</w:t>
            </w:r>
          </w:p>
          <w:p>
            <w:pPr>
              <w:pStyle w:val="Compact"/>
              <w:jc w:val="center"/>
            </w:pPr>
            <w:r>
              <w:drawing>
                <wp:inline>
                  <wp:extent cx="5969000" cy="4263571"/>
                  <wp:effectExtent b="0" l="0" r="0" t="0"/>
                  <wp:docPr descr="" title="" id="445" name="Picture"/>
                  <a:graphic>
                    <a:graphicData uri="http://schemas.openxmlformats.org/drawingml/2006/picture">
                      <pic:pic>
                        <pic:nvPicPr>
                          <pic:cNvPr descr="05_agriculture_files/figure-docx/fig-rendement-perception-autres-1.png" id="446" name="Picture"/>
                          <pic:cNvPicPr>
                            <a:picLocks noChangeArrowheads="1" noChangeAspect="1"/>
                          </pic:cNvPicPr>
                        </pic:nvPicPr>
                        <pic:blipFill>
                          <a:blip r:embed="rId444"/>
                          <a:stretch>
                            <a:fillRect/>
                          </a:stretch>
                        </pic:blipFill>
                        <pic:spPr bwMode="auto">
                          <a:xfrm>
                            <a:off x="0" y="0"/>
                            <a:ext cx="5969000" cy="4263571"/>
                          </a:xfrm>
                          <a:prstGeom prst="rect">
                            <a:avLst/>
                          </a:prstGeom>
                          <a:noFill/>
                          <a:ln w="9525">
                            <a:noFill/>
                            <a:headEnd/>
                            <a:tailEnd/>
                          </a:ln>
                        </pic:spPr>
                      </pic:pic>
                    </a:graphicData>
                  </a:graphic>
                </wp:inline>
              </w:drawing>
            </w:r>
          </w:p>
          <w:bookmarkEnd w:id="447"/>
        </w:tc>
      </w:tr>
    </w:tbl>
    <w:tbl>
      <w:tblPr>
        <w:tblStyle w:val="Table"/>
        <w:tblW w:type="pct" w:w="5000"/>
        <w:tblLayout w:type="fixed"/>
        <w:tblLook w:firstRow="0" w:lastRow="0" w:firstColumn="0" w:lastColumn="0" w:noHBand="0" w:noVBand="0" w:val="0000"/>
      </w:tblPr>
      <w:tblGrid>
        <w:gridCol w:w="7920"/>
      </w:tblGrid>
      <w:tr>
        <w:tc>
          <w:tcPr/>
          <w:bookmarkStart w:id="451" w:name="fig-rendement-evolution-autres"/>
          <w:p>
            <w:pPr>
              <w:jc w:val="center"/>
            </w:pPr>
            <w:pPr>
              <w:jc w:val="left"/>
              <w:spacing w:before="200"/>
              <w:pStyle w:val="ImageCaption"/>
            </w:pPr>
            <w:r>
              <w:t xml:space="preserve">Figure 4.16: Évolution des rendements des cultures non rizicoles par rapport à l’an dernier</w:t>
            </w:r>
          </w:p>
          <w:p>
            <w:pPr>
              <w:pStyle w:val="Compact"/>
              <w:jc w:val="center"/>
            </w:pPr>
            <w:r>
              <w:drawing>
                <wp:inline>
                  <wp:extent cx="5969000" cy="4263571"/>
                  <wp:effectExtent b="0" l="0" r="0" t="0"/>
                  <wp:docPr descr="" title="" id="449" name="Picture"/>
                  <a:graphic>
                    <a:graphicData uri="http://schemas.openxmlformats.org/drawingml/2006/picture">
                      <pic:pic>
                        <pic:nvPicPr>
                          <pic:cNvPr descr="05_agriculture_files/figure-docx/fig-rendement-evolution-autres-1.png" id="450" name="Picture"/>
                          <pic:cNvPicPr>
                            <a:picLocks noChangeArrowheads="1" noChangeAspect="1"/>
                          </pic:cNvPicPr>
                        </pic:nvPicPr>
                        <pic:blipFill>
                          <a:blip r:embed="rId448"/>
                          <a:stretch>
                            <a:fillRect/>
                          </a:stretch>
                        </pic:blipFill>
                        <pic:spPr bwMode="auto">
                          <a:xfrm>
                            <a:off x="0" y="0"/>
                            <a:ext cx="5969000" cy="4263571"/>
                          </a:xfrm>
                          <a:prstGeom prst="rect">
                            <a:avLst/>
                          </a:prstGeom>
                          <a:noFill/>
                          <a:ln w="9525">
                            <a:noFill/>
                            <a:headEnd/>
                            <a:tailEnd/>
                          </a:ln>
                        </pic:spPr>
                      </pic:pic>
                    </a:graphicData>
                  </a:graphic>
                </wp:inline>
              </w:drawing>
            </w:r>
          </w:p>
          <w:bookmarkEnd w:id="451"/>
        </w:tc>
      </w:tr>
    </w:tbl>
    <w:bookmarkEnd w:id="452"/>
    <w:bookmarkEnd w:id="453"/>
    <w:bookmarkStart w:id="459" w:name="sec-jardins"/>
    <w:p>
      <w:pPr>
        <w:pStyle w:val="Titre3"/>
      </w:pPr>
      <w:r>
        <w:t xml:space="preserve">4.1.3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454" w:name="tbl-jardin-pratique"/>
          <w:p>
            <w:pPr>
              <w:jc w:val="center"/>
            </w:pPr>
            <w:pPr>
              <w:jc w:val="left"/>
              <w:spacing w:before="200"/>
              <w:pStyle w:val="ImageCaption"/>
            </w:pPr>
            <w:r>
              <w:t xml:space="preserve">Table 4.3: Pratique du jardin potager et de la cueillette</w:t>
            </w:r>
          </w:p>
          <w:bookmarkEnd w:id="454"/>
        </w:tc>
      </w:tr>
    </w:tbl>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458" w:name="fig-top-jardin"/>
          <w:p>
            <w:pPr>
              <w:jc w:val="center"/>
            </w:pPr>
            <w:pPr>
              <w:jc w:val="left"/>
              <w:spacing w:before="200"/>
              <w:pStyle w:val="ImageCaption"/>
            </w:pPr>
            <w:r>
              <w:t xml:space="preserve">Figure 4.17: Produits de jardin / cueillette les plus fréquents</w:t>
            </w:r>
          </w:p>
          <w:p>
            <w:pPr>
              <w:pStyle w:val="Compact"/>
              <w:jc w:val="center"/>
            </w:pPr>
            <w:r>
              <w:drawing>
                <wp:inline>
                  <wp:extent cx="5969000" cy="5116285"/>
                  <wp:effectExtent b="0" l="0" r="0" t="0"/>
                  <wp:docPr descr="" title="" id="456" name="Picture"/>
                  <a:graphic>
                    <a:graphicData uri="http://schemas.openxmlformats.org/drawingml/2006/picture">
                      <pic:pic>
                        <pic:nvPicPr>
                          <pic:cNvPr descr="05_agriculture_files/figure-docx/fig-top-jardin-1.png" id="457" name="Picture"/>
                          <pic:cNvPicPr>
                            <a:picLocks noChangeArrowheads="1" noChangeAspect="1"/>
                          </pic:cNvPicPr>
                        </pic:nvPicPr>
                        <pic:blipFill>
                          <a:blip r:embed="rId455"/>
                          <a:stretch>
                            <a:fillRect/>
                          </a:stretch>
                        </pic:blipFill>
                        <pic:spPr bwMode="auto">
                          <a:xfrm>
                            <a:off x="0" y="0"/>
                            <a:ext cx="5969000" cy="5116285"/>
                          </a:xfrm>
                          <a:prstGeom prst="rect">
                            <a:avLst/>
                          </a:prstGeom>
                          <a:noFill/>
                          <a:ln w="9525">
                            <a:noFill/>
                            <a:headEnd/>
                            <a:tailEnd/>
                          </a:ln>
                        </pic:spPr>
                      </pic:pic>
                    </a:graphicData>
                  </a:graphic>
                </wp:inline>
              </w:drawing>
            </w:r>
          </w:p>
          <w:bookmarkEnd w:id="458"/>
        </w:tc>
      </w:tr>
    </w:tbl>
    <w:bookmarkEnd w:id="459"/>
    <w:bookmarkStart w:id="468" w:name="sec-foret"/>
    <w:p>
      <w:pPr>
        <w:pStyle w:val="Titre3"/>
      </w:pPr>
      <w:r>
        <w:t xml:space="preserve">4.1.4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63" w:name="fig-pratique-foret"/>
          <w:p>
            <w:pPr>
              <w:jc w:val="center"/>
            </w:pPr>
            <w:pPr>
              <w:jc w:val="left"/>
              <w:spacing w:before="200"/>
              <w:pStyle w:val="ImageCaption"/>
            </w:pPr>
            <w:r>
              <w:t xml:space="preserve">Figure 4.18: Part des ménages pratiquant l’exploitation forestière</w:t>
            </w:r>
          </w:p>
          <w:p>
            <w:pPr>
              <w:pStyle w:val="Compact"/>
              <w:jc w:val="center"/>
            </w:pPr>
            <w:r>
              <w:drawing>
                <wp:inline>
                  <wp:extent cx="5969000" cy="4263571"/>
                  <wp:effectExtent b="0" l="0" r="0" t="0"/>
                  <wp:docPr descr="" title="" id="461" name="Picture"/>
                  <a:graphic>
                    <a:graphicData uri="http://schemas.openxmlformats.org/drawingml/2006/picture">
                      <pic:pic>
                        <pic:nvPicPr>
                          <pic:cNvPr descr="05_agriculture_files/figure-docx/fig-pratique-foret-1.png" id="462" name="Picture"/>
                          <pic:cNvPicPr>
                            <a:picLocks noChangeArrowheads="1" noChangeAspect="1"/>
                          </pic:cNvPicPr>
                        </pic:nvPicPr>
                        <pic:blipFill>
                          <a:blip r:embed="rId460"/>
                          <a:stretch>
                            <a:fillRect/>
                          </a:stretch>
                        </pic:blipFill>
                        <pic:spPr bwMode="auto">
                          <a:xfrm>
                            <a:off x="0" y="0"/>
                            <a:ext cx="5969000" cy="4263571"/>
                          </a:xfrm>
                          <a:prstGeom prst="rect">
                            <a:avLst/>
                          </a:prstGeom>
                          <a:noFill/>
                          <a:ln w="9525">
                            <a:noFill/>
                            <a:headEnd/>
                            <a:tailEnd/>
                          </a:ln>
                        </pic:spPr>
                      </pic:pic>
                    </a:graphicData>
                  </a:graphic>
                </wp:inline>
              </w:drawing>
            </w:r>
          </w:p>
          <w:bookmarkEnd w:id="463"/>
        </w:tc>
      </w:tr>
    </w:tbl>
    <w:p>
      <w:pPr>
        <w:pStyle w:val="Corpsdetexte"/>
      </w:pPr>
      <w:r>
        <w:t xml:space="preserve">A Marovoay, parmi les ménages pratiquant l’exploitation forestière, le</w:t>
      </w:r>
      <w:r>
        <w:t xml:space="preserve"> </w:t>
      </w:r>
      <w:r>
        <w:rPr>
          <w:b/>
          <w:bCs/>
        </w:rPr>
        <w:t xml:space="preserve">kitay</w:t>
      </w:r>
      <w:r>
        <w:t xml:space="preserve"> </w:t>
      </w:r>
      <w:r>
        <w:t xml:space="preserve">constitue aussi le principal produit, utilisé par 99.5 % d’entre eux.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 ces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467" w:name="fig-produits-foret"/>
          <w:p>
            <w:pPr>
              <w:jc w:val="center"/>
            </w:pPr>
            <w:pPr>
              <w:jc w:val="left"/>
              <w:spacing w:before="200"/>
              <w:pStyle w:val="ImageCaption"/>
            </w:pPr>
            <w:r>
              <w:t xml:space="preserve">Figure 4.19: Principaux produits de l’exploitation forestière (% des ménages pratiquant l’exploitation forestière)</w:t>
            </w:r>
          </w:p>
          <w:p>
            <w:pPr>
              <w:pStyle w:val="Compact"/>
              <w:jc w:val="center"/>
            </w:pPr>
            <w:r>
              <w:drawing>
                <wp:inline>
                  <wp:extent cx="5969000" cy="3316111"/>
                  <wp:effectExtent b="0" l="0" r="0" t="0"/>
                  <wp:docPr descr="" title="" id="465" name="Picture"/>
                  <a:graphic>
                    <a:graphicData uri="http://schemas.openxmlformats.org/drawingml/2006/picture">
                      <pic:pic>
                        <pic:nvPicPr>
                          <pic:cNvPr descr="05_agriculture_files/figure-docx/fig-produits-foret-1.png" id="466" name="Picture"/>
                          <pic:cNvPicPr>
                            <a:picLocks noChangeArrowheads="1" noChangeAspect="1"/>
                          </pic:cNvPicPr>
                        </pic:nvPicPr>
                        <pic:blipFill>
                          <a:blip r:embed="rId464"/>
                          <a:stretch>
                            <a:fillRect/>
                          </a:stretch>
                        </pic:blipFill>
                        <pic:spPr bwMode="auto">
                          <a:xfrm>
                            <a:off x="0" y="0"/>
                            <a:ext cx="5969000" cy="3316111"/>
                          </a:xfrm>
                          <a:prstGeom prst="rect">
                            <a:avLst/>
                          </a:prstGeom>
                          <a:noFill/>
                          <a:ln w="9525">
                            <a:noFill/>
                            <a:headEnd/>
                            <a:tailEnd/>
                          </a:ln>
                        </pic:spPr>
                      </pic:pic>
                    </a:graphicData>
                  </a:graphic>
                </wp:inline>
              </w:drawing>
            </w:r>
          </w:p>
          <w:bookmarkEnd w:id="467"/>
        </w:tc>
      </w:tr>
    </w:tbl>
    <w:bookmarkEnd w:id="468"/>
    <w:bookmarkEnd w:id="469"/>
    <w:bookmarkStart w:id="492" w:name="sec-elevage"/>
    <w:p>
      <w:pPr>
        <w:pStyle w:val="Titre2"/>
      </w:pPr>
      <w:r>
        <w:t xml:space="preserve">4.2 Élevage</w:t>
      </w:r>
    </w:p>
    <w:bookmarkStart w:id="471" w:name="pratique-de-lélevage"/>
    <w:p>
      <w:pPr>
        <w:pStyle w:val="Titre3"/>
      </w:pPr>
      <w:r>
        <w:t xml:space="preserve">4.2.1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70" w:name="tbl-elevage-pratique"/>
          <w:p>
            <w:pPr>
              <w:jc w:val="center"/>
            </w:pPr>
            <w:pPr>
              <w:jc w:val="left"/>
              <w:spacing w:before="200"/>
              <w:pStyle w:val="ImageCaption"/>
            </w:pPr>
            <w:r>
              <w:t xml:space="preserve">Table 4.4: Taux de pratique de l’élevage</w:t>
            </w:r>
          </w:p>
          <w:bookmarkEnd w:id="470"/>
        </w:tc>
      </w:tr>
    </w:tbl>
    <w:bookmarkEnd w:id="471"/>
    <w:bookmarkStart w:id="476" w:name="espèces-élevées"/>
    <w:p>
      <w:pPr>
        <w:pStyle w:val="Titre3"/>
      </w:pPr>
      <w:r>
        <w:t xml:space="preserve">4.2.2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w:t>
      </w:r>
      <w:r>
        <w:rPr>
          <w:b/>
          <w:bCs/>
        </w:rPr>
        <w:t xml:space="preserve">akoho</w:t>
      </w:r>
      <w:r>
        <w:t xml:space="preserve"> </w:t>
      </w:r>
      <w:r>
        <w:t xml:space="preserve">est également l’espèce la plus fréquemment élevée parmi les ménages pratiquants, avec 53.5 %. Les</w:t>
      </w:r>
      <w:r>
        <w:t xml:space="preserve"> </w:t>
      </w:r>
      <w:r>
        <w:rPr>
          <w:b/>
          <w:bCs/>
        </w:rPr>
        <w:t xml:space="preserve">gana</w:t>
      </w:r>
      <w:r>
        <w:t xml:space="preserve"> </w:t>
      </w:r>
      <w:r>
        <w:t xml:space="preserve">occupent la deuxième position avec 44.7 %, suivis des</w:t>
      </w:r>
      <w:r>
        <w:t xml:space="preserve"> </w:t>
      </w:r>
      <w:r>
        <w:rPr>
          <w:b/>
          <w:bCs/>
        </w:rPr>
        <w:t xml:space="preserve">omby miasa</w:t>
      </w:r>
      <w:r>
        <w:t xml:space="preserve"> </w:t>
      </w:r>
      <w:r>
        <w:t xml:space="preserve">(36.1 %) et des</w:t>
      </w:r>
      <w:r>
        <w:t xml:space="preserve"> </w:t>
      </w:r>
      <w:r>
        <w:rPr>
          <w:b/>
          <w:bCs/>
        </w:rPr>
        <w:t xml:space="preserve">kisoa</w:t>
      </w:r>
      <w:r>
        <w:t xml:space="preserve"> </w:t>
      </w:r>
      <w:r>
        <w:t xml:space="preserve">(27.3 %). Les</w:t>
      </w:r>
      <w:r>
        <w:t xml:space="preserve"> </w:t>
      </w:r>
      <w:r>
        <w:rPr>
          <w:b/>
          <w:bCs/>
        </w:rPr>
        <w:t xml:space="preserve">omby vavy</w:t>
      </w:r>
      <w:r>
        <w:t xml:space="preserve"> </w:t>
      </w:r>
      <w:r>
        <w:t xml:space="preserve">concernent 19.0 % des ménages pratiquants, tandis que les</w:t>
      </w:r>
      <w:r>
        <w:t xml:space="preserve"> </w:t>
      </w:r>
      <w:r>
        <w:rPr>
          <w:b/>
          <w:bCs/>
        </w:rPr>
        <w:t xml:space="preserve">omby hafa</w:t>
      </w:r>
      <w:r>
        <w:t xml:space="preserve"> </w:t>
      </w:r>
      <w:r>
        <w:t xml:space="preserve">représentent 12.8 % et les</w:t>
      </w:r>
      <w:r>
        <w:t xml:space="preserve"> </w:t>
      </w:r>
      <w:r>
        <w:rPr>
          <w:b/>
          <w:bCs/>
        </w:rPr>
        <w:t xml:space="preserve">ondry</w:t>
      </w:r>
      <w:r>
        <w:t xml:space="preserve"> </w:t>
      </w:r>
      <w:r>
        <w:t xml:space="preserve">7.5 %. Les autres espèces restent marginales, notamment les</w:t>
      </w:r>
      <w:r>
        <w:t xml:space="preserve"> </w:t>
      </w:r>
      <w:r>
        <w:rPr>
          <w:b/>
          <w:bCs/>
        </w:rPr>
        <w:t xml:space="preserve">gisa</w:t>
      </w:r>
      <w:r>
        <w:t xml:space="preserve"> </w:t>
      </w:r>
      <w:r>
        <w:t xml:space="preserve">(2.4 %), les</w:t>
      </w:r>
      <w:r>
        <w:t xml:space="preserve"> </w:t>
      </w:r>
      <w:r>
        <w:rPr>
          <w:b/>
          <w:bCs/>
        </w:rPr>
        <w:t xml:space="preserve">voron-tsiloza</w:t>
      </w:r>
      <w:r>
        <w:t xml:space="preserve"> </w:t>
      </w:r>
      <w:r>
        <w:t xml:space="preserve">(2.1 %) et les</w:t>
      </w:r>
      <w:r>
        <w:t xml:space="preserve"> </w:t>
      </w:r>
      <w:r>
        <w:rPr>
          <w:b/>
          <w:bCs/>
        </w:rPr>
        <w:t xml:space="preserve">osy</w:t>
      </w:r>
      <w:r>
        <w:t xml:space="preserve"> </w:t>
      </w:r>
      <w:r>
        <w:t xml:space="preserve">(1.3 %). Le</w:t>
      </w:r>
      <w:r>
        <w:t xml:space="preserve"> </w:t>
      </w:r>
      <w:r>
        <w:rPr>
          <w:b/>
          <w:bCs/>
        </w:rPr>
        <w:t xml:space="preserve">trondro</w:t>
      </w:r>
      <w:r>
        <w:t xml:space="preserve"> </w:t>
      </w:r>
      <w:r>
        <w:t xml:space="preserve">n’est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475" w:name="fig-especes-elevage"/>
          <w:p>
            <w:pPr>
              <w:jc w:val="center"/>
            </w:pPr>
            <w:pPr>
              <w:jc w:val="left"/>
              <w:spacing w:before="200"/>
              <w:pStyle w:val="ImageCaption"/>
            </w:pPr>
            <w:r>
              <w:t xml:space="preserve">Figure 4.20: Espèces élevées (% des ménages pratiquant)</w:t>
            </w:r>
          </w:p>
          <w:p>
            <w:pPr>
              <w:pStyle w:val="Compact"/>
              <w:jc w:val="center"/>
            </w:pPr>
            <w:r>
              <w:drawing>
                <wp:inline>
                  <wp:extent cx="5969000" cy="5116285"/>
                  <wp:effectExtent b="0" l="0" r="0" t="0"/>
                  <wp:docPr descr="" title="" id="473" name="Picture"/>
                  <a:graphic>
                    <a:graphicData uri="http://schemas.openxmlformats.org/drawingml/2006/picture">
                      <pic:pic>
                        <pic:nvPicPr>
                          <pic:cNvPr descr="05_agriculture_files/figure-docx/fig-especes-elevage-1.png" id="474" name="Picture"/>
                          <pic:cNvPicPr>
                            <a:picLocks noChangeArrowheads="1" noChangeAspect="1"/>
                          </pic:cNvPicPr>
                        </pic:nvPicPr>
                        <pic:blipFill>
                          <a:blip r:embed="rId472"/>
                          <a:stretch>
                            <a:fillRect/>
                          </a:stretch>
                        </pic:blipFill>
                        <pic:spPr bwMode="auto">
                          <a:xfrm>
                            <a:off x="0" y="0"/>
                            <a:ext cx="5969000" cy="5116285"/>
                          </a:xfrm>
                          <a:prstGeom prst="rect">
                            <a:avLst/>
                          </a:prstGeom>
                          <a:noFill/>
                          <a:ln w="9525">
                            <a:noFill/>
                            <a:headEnd/>
                            <a:tailEnd/>
                          </a:ln>
                        </pic:spPr>
                      </pic:pic>
                    </a:graphicData>
                  </a:graphic>
                </wp:inline>
              </w:drawing>
            </w:r>
          </w:p>
          <w:bookmarkEnd w:id="475"/>
        </w:tc>
      </w:tr>
    </w:tbl>
    <w:bookmarkEnd w:id="476"/>
    <w:bookmarkStart w:id="481" w:name="objectifs-de-lélevage"/>
    <w:p>
      <w:pPr>
        <w:pStyle w:val="Titre3"/>
      </w:pPr>
      <w:r>
        <w:t xml:space="preserve">4.2.3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480" w:name="fig-objectifs-elevage"/>
          <w:p>
            <w:pPr>
              <w:jc w:val="center"/>
            </w:pPr>
            <w:pPr>
              <w:jc w:val="left"/>
              <w:spacing w:before="200"/>
              <w:pStyle w:val="ImageCaption"/>
            </w:pPr>
            <w:r>
              <w:t xml:space="preserve">Figure 4.21: Objectifs de l’élevage par espèce (% des ménages éleveurs)</w:t>
            </w:r>
          </w:p>
          <w:p>
            <w:pPr>
              <w:pStyle w:val="Compact"/>
              <w:jc w:val="center"/>
            </w:pPr>
            <w:r>
              <w:drawing>
                <wp:inline>
                  <wp:extent cx="5969000" cy="2754923"/>
                  <wp:effectExtent b="0" l="0" r="0" t="0"/>
                  <wp:docPr descr="" title="" id="478" name="Picture"/>
                  <a:graphic>
                    <a:graphicData uri="http://schemas.openxmlformats.org/drawingml/2006/picture">
                      <pic:pic>
                        <pic:nvPicPr>
                          <pic:cNvPr descr="05_agriculture_files/figure-docx/fig-objectifs-elevage-1.png" id="479" name="Picture"/>
                          <pic:cNvPicPr>
                            <a:picLocks noChangeArrowheads="1" noChangeAspect="1"/>
                          </pic:cNvPicPr>
                        </pic:nvPicPr>
                        <pic:blipFill>
                          <a:blip r:embed="rId477"/>
                          <a:stretch>
                            <a:fillRect/>
                          </a:stretch>
                        </pic:blipFill>
                        <pic:spPr bwMode="auto">
                          <a:xfrm>
                            <a:off x="0" y="0"/>
                            <a:ext cx="5969000" cy="2754923"/>
                          </a:xfrm>
                          <a:prstGeom prst="rect">
                            <a:avLst/>
                          </a:prstGeom>
                          <a:noFill/>
                          <a:ln w="9525">
                            <a:noFill/>
                            <a:headEnd/>
                            <a:tailEnd/>
                          </a:ln>
                        </pic:spPr>
                      </pic:pic>
                    </a:graphicData>
                  </a:graphic>
                </wp:inline>
              </w:drawing>
            </w:r>
          </w:p>
          <w:bookmarkEnd w:id="480"/>
        </w:tc>
      </w:tr>
    </w:tbl>
    <w:bookmarkEnd w:id="481"/>
    <w:bookmarkStart w:id="487" w:name="ventes-et-pertes-danimaux"/>
    <w:p>
      <w:pPr>
        <w:pStyle w:val="Titre3"/>
      </w:pPr>
      <w:r>
        <w:t xml:space="preserve">4.2.4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482" w:name="tbl-ventes-elevage"/>
          <w:p>
            <w:pPr>
              <w:jc w:val="center"/>
            </w:pPr>
            <w:pPr>
              <w:jc w:val="left"/>
              <w:spacing w:before="200"/>
              <w:pStyle w:val="ImageCaption"/>
            </w:pPr>
            <w:r>
              <w:t xml:space="preserve">Table 4.5: Ventes d’animaux par observatoire</w:t>
            </w:r>
          </w:p>
          <w:bookmarkEnd w:id="482"/>
        </w:tc>
      </w:tr>
    </w:tbl>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486" w:name="fig-pertes-elevage"/>
          <w:p>
            <w:pPr>
              <w:jc w:val="center"/>
            </w:pPr>
            <w:pPr>
              <w:jc w:val="left"/>
              <w:spacing w:before="200"/>
              <w:pStyle w:val="ImageCaption"/>
            </w:pPr>
            <w:r>
              <w:t xml:space="preserve">Figure 4.22: Ménages ayant subi des pertes de bétail</w:t>
            </w:r>
          </w:p>
          <w:p>
            <w:pPr>
              <w:pStyle w:val="Compact"/>
              <w:jc w:val="center"/>
            </w:pPr>
            <w:r>
              <w:drawing>
                <wp:inline>
                  <wp:extent cx="5969000" cy="4591538"/>
                  <wp:effectExtent b="0" l="0" r="0" t="0"/>
                  <wp:docPr descr="" title="" id="484" name="Picture"/>
                  <a:graphic>
                    <a:graphicData uri="http://schemas.openxmlformats.org/drawingml/2006/picture">
                      <pic:pic>
                        <pic:nvPicPr>
                          <pic:cNvPr descr="05_agriculture_files/figure-docx/fig-pertes-elevage-1.png" id="485" name="Picture"/>
                          <pic:cNvPicPr>
                            <a:picLocks noChangeArrowheads="1" noChangeAspect="1"/>
                          </pic:cNvPicPr>
                        </pic:nvPicPr>
                        <pic:blipFill>
                          <a:blip r:embed="rId483"/>
                          <a:stretch>
                            <a:fillRect/>
                          </a:stretch>
                        </pic:blipFill>
                        <pic:spPr bwMode="auto">
                          <a:xfrm>
                            <a:off x="0" y="0"/>
                            <a:ext cx="5969000" cy="4591538"/>
                          </a:xfrm>
                          <a:prstGeom prst="rect">
                            <a:avLst/>
                          </a:prstGeom>
                          <a:noFill/>
                          <a:ln w="9525">
                            <a:noFill/>
                            <a:headEnd/>
                            <a:tailEnd/>
                          </a:ln>
                        </pic:spPr>
                      </pic:pic>
                    </a:graphicData>
                  </a:graphic>
                </wp:inline>
              </w:drawing>
            </w:r>
          </w:p>
          <w:bookmarkEnd w:id="486"/>
        </w:tc>
      </w:tr>
    </w:tbl>
    <w:bookmarkEnd w:id="487"/>
    <w:bookmarkStart w:id="491" w:name="produits-de-lélevage"/>
    <w:p>
      <w:pPr>
        <w:pStyle w:val="Titre3"/>
      </w:pPr>
      <w:r>
        <w:t xml:space="preserve">4.2.5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5544151"/>
            <wp:effectExtent b="0" l="0" r="0" t="0"/>
            <wp:docPr descr="Produits de l’élevage déclarés par les ménages" title="" id="489" name="Picture"/>
            <a:graphic>
              <a:graphicData uri="http://schemas.openxmlformats.org/drawingml/2006/picture">
                <pic:pic>
                  <pic:nvPicPr>
                    <pic:cNvPr descr="05_agriculture_files/figure-docx/fig_produits_elevage-1.png" id="490" name="Picture"/>
                    <pic:cNvPicPr>
                      <a:picLocks noChangeArrowheads="1" noChangeAspect="1"/>
                    </pic:cNvPicPr>
                  </pic:nvPicPr>
                  <pic:blipFill>
                    <a:blip r:embed="rId488"/>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491"/>
    <w:bookmarkEnd w:id="492"/>
    <w:bookmarkStart w:id="502" w:name="sec-chasse-peche"/>
    <w:p>
      <w:pPr>
        <w:pStyle w:val="Titre2"/>
      </w:pPr>
      <w:r>
        <w:t xml:space="preserve">4.3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493" w:name="tbl-chasse-peche-pratique"/>
          <w:p>
            <w:pPr>
              <w:jc w:val="center"/>
            </w:pPr>
            <w:pPr>
              <w:jc w:val="left"/>
              <w:spacing w:before="200"/>
              <w:pStyle w:val="ImageCaption"/>
            </w:pPr>
            <w:r>
              <w:t xml:space="preserve">Table 4.6: Taux de pratique de la chasse et de la pêche</w:t>
            </w:r>
          </w:p>
          <w:bookmarkEnd w:id="493"/>
        </w:tc>
      </w:tr>
    </w:tbl>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497" w:name="fig-chasse-especes"/>
          <w:p>
            <w:pPr>
              <w:jc w:val="center"/>
            </w:pPr>
            <w:pPr>
              <w:jc w:val="left"/>
              <w:spacing w:before="200"/>
              <w:pStyle w:val="ImageCaption"/>
            </w:pPr>
            <w:r>
              <w:t xml:space="preserve">Figure 4.23: Principales espèces chassées/pêchées</w:t>
            </w:r>
          </w:p>
          <w:p>
            <w:pPr>
              <w:pStyle w:val="Compact"/>
              <w:jc w:val="center"/>
            </w:pPr>
            <w:r>
              <w:drawing>
                <wp:inline>
                  <wp:extent cx="5969000" cy="4263571"/>
                  <wp:effectExtent b="0" l="0" r="0" t="0"/>
                  <wp:docPr descr="" title="" id="495" name="Picture"/>
                  <a:graphic>
                    <a:graphicData uri="http://schemas.openxmlformats.org/drawingml/2006/picture">
                      <pic:pic>
                        <pic:nvPicPr>
                          <pic:cNvPr descr="05_agriculture_files/figure-docx/fig-chasse-especes-1.png" id="496" name="Picture"/>
                          <pic:cNvPicPr>
                            <a:picLocks noChangeArrowheads="1" noChangeAspect="1"/>
                          </pic:cNvPicPr>
                        </pic:nvPicPr>
                        <pic:blipFill>
                          <a:blip r:embed="rId494"/>
                          <a:stretch>
                            <a:fillRect/>
                          </a:stretch>
                        </pic:blipFill>
                        <pic:spPr bwMode="auto">
                          <a:xfrm>
                            <a:off x="0" y="0"/>
                            <a:ext cx="5969000" cy="4263571"/>
                          </a:xfrm>
                          <a:prstGeom prst="rect">
                            <a:avLst/>
                          </a:prstGeom>
                          <a:noFill/>
                          <a:ln w="9525">
                            <a:noFill/>
                            <a:headEnd/>
                            <a:tailEnd/>
                          </a:ln>
                        </pic:spPr>
                      </pic:pic>
                    </a:graphicData>
                  </a:graphic>
                </wp:inline>
              </w:drawing>
            </w:r>
          </w:p>
          <w:bookmarkEnd w:id="497"/>
        </w:tc>
      </w:tr>
    </w:tbl>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501" w:name="fig-chasse-raison"/>
          <w:p>
            <w:pPr>
              <w:jc w:val="center"/>
            </w:pPr>
            <w:pPr>
              <w:jc w:val="left"/>
              <w:spacing w:before="200"/>
              <w:pStyle w:val="ImageCaption"/>
            </w:pPr>
            <w:r>
              <w:t xml:space="preserve">Figure 4.24: Raisons de la chasse/pêche par observatoire</w:t>
            </w:r>
          </w:p>
          <w:p>
            <w:pPr>
              <w:pStyle w:val="Compact"/>
              <w:jc w:val="center"/>
            </w:pPr>
            <w:r>
              <w:drawing>
                <wp:inline>
                  <wp:extent cx="5969000" cy="3730624"/>
                  <wp:effectExtent b="0" l="0" r="0" t="0"/>
                  <wp:docPr descr="" title="" id="499" name="Picture"/>
                  <a:graphic>
                    <a:graphicData uri="http://schemas.openxmlformats.org/drawingml/2006/picture">
                      <pic:pic>
                        <pic:nvPicPr>
                          <pic:cNvPr descr="05_agriculture_files/figure-docx/fig-chasse-raison-1.png" id="500" name="Picture"/>
                          <pic:cNvPicPr>
                            <a:picLocks noChangeArrowheads="1" noChangeAspect="1"/>
                          </pic:cNvPicPr>
                        </pic:nvPicPr>
                        <pic:blipFill>
                          <a:blip r:embed="rId498"/>
                          <a:stretch>
                            <a:fillRect/>
                          </a:stretch>
                        </pic:blipFill>
                        <pic:spPr bwMode="auto">
                          <a:xfrm>
                            <a:off x="0" y="0"/>
                            <a:ext cx="5969000" cy="3730624"/>
                          </a:xfrm>
                          <a:prstGeom prst="rect">
                            <a:avLst/>
                          </a:prstGeom>
                          <a:noFill/>
                          <a:ln w="9525">
                            <a:noFill/>
                            <a:headEnd/>
                            <a:tailEnd/>
                          </a:ln>
                        </pic:spPr>
                      </pic:pic>
                    </a:graphicData>
                  </a:graphic>
                </wp:inline>
              </w:drawing>
            </w:r>
          </w:p>
          <w:bookmarkEnd w:id="501"/>
        </w:tc>
      </w:tr>
    </w:tbl>
    <w:bookmarkEnd w:id="502"/>
    <w:bookmarkStart w:id="509" w:name="sec-main-oeuvre"/>
    <w:p>
      <w:pPr>
        <w:pStyle w:val="Titre2"/>
      </w:pPr>
      <w:r>
        <w:t xml:space="preserve">4.4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504" w:name="emploi-de-main-doeuvre"/>
    <w:p>
      <w:pPr>
        <w:pStyle w:val="Titre3"/>
      </w:pPr>
      <w:r>
        <w:t xml:space="preserve">4.4.1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503" w:name="tbl-main-oeuvre-pratique"/>
          <w:p>
            <w:pPr>
              <w:jc w:val="center"/>
            </w:pPr>
            <w:pPr>
              <w:jc w:val="left"/>
              <w:spacing w:before="200"/>
              <w:pStyle w:val="ImageCaption"/>
            </w:pPr>
            <w:r>
              <w:t xml:space="preserve">Table 4.7: Recours à la main d’oeuvre agricole</w:t>
            </w:r>
          </w:p>
          <w:bookmarkEnd w:id="503"/>
        </w:tc>
      </w:tr>
    </w:tbl>
    <w:bookmarkEnd w:id="504"/>
    <w:bookmarkStart w:id="506" w:name="Xebc72c385258cc8096a393c9cba435b9f045e2a"/>
    <w:p>
      <w:pPr>
        <w:pStyle w:val="Titre3"/>
      </w:pPr>
      <w:r>
        <w:t xml:space="preserve">4.4.2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505" w:name="tbl-operations-mo"/>
          <w:p>
            <w:pPr>
              <w:jc w:val="center"/>
            </w:pPr>
            <w:pPr>
              <w:jc w:val="left"/>
              <w:spacing w:before="200"/>
              <w:pStyle w:val="ImageCaption"/>
            </w:pPr>
            <w:r>
              <w:t xml:space="preserve">Table 4.8: Main d’œuvre salariée et entraide par opération agricole</w:t>
            </w:r>
          </w:p>
          <w:bookmarkEnd w:id="505"/>
        </w:tc>
      </w:tr>
    </w:tbl>
    <w:bookmarkEnd w:id="506"/>
    <w:bookmarkStart w:id="508" w:name="main-doeuvre-permanente"/>
    <w:p>
      <w:pPr>
        <w:pStyle w:val="Titre3"/>
      </w:pPr>
      <w:r>
        <w:t xml:space="preserve">4.4.3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507" w:name="tbl-main-oeuvre-perm"/>
          <w:p>
            <w:pPr>
              <w:jc w:val="center"/>
            </w:pPr>
            <w:pPr>
              <w:jc w:val="left"/>
              <w:spacing w:before="200"/>
              <w:pStyle w:val="ImageCaption"/>
            </w:pPr>
            <w:r>
              <w:t xml:space="preserve">Table 4.9: Caractéristiques de la main d’oeuvre permanente</w:t>
            </w:r>
          </w:p>
          <w:bookmarkEnd w:id="507"/>
        </w:tc>
      </w:tr>
    </w:tbl>
    <w:bookmarkEnd w:id="508"/>
    <w:bookmarkEnd w:id="509"/>
    <w:bookmarkEnd w:id="510"/>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88" Target="media/rId188.png"/>
  <Relationship Type="http://schemas.openxmlformats.org/officeDocument/2006/relationships/image" Id="rId237" Target="media/rId237.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41" Target="media/rId241.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8" Target="media/rId228.png"/>
  <Relationship Type="http://schemas.openxmlformats.org/officeDocument/2006/relationships/image" Id="rId215" Target="media/rId215.png"/>
  <Relationship Type="http://schemas.openxmlformats.org/officeDocument/2006/relationships/image" Id="rId232" Target="media/rId232.png"/>
  <Relationship Type="http://schemas.openxmlformats.org/officeDocument/2006/relationships/image" Id="rId197" Target="media/rId197.png"/>
  <Relationship Type="http://schemas.openxmlformats.org/officeDocument/2006/relationships/image" Id="rId206" Target="media/rId206.png"/>
  <Relationship Type="http://schemas.openxmlformats.org/officeDocument/2006/relationships/image" Id="rId281" Target="media/rId281.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47" Target="media/rId247.png"/>
  <Relationship Type="http://schemas.openxmlformats.org/officeDocument/2006/relationships/image" Id="rId263" Target="media/rId263.png"/>
  <Relationship Type="http://schemas.openxmlformats.org/officeDocument/2006/relationships/image" Id="rId201" Target="media/rId201.png"/>
  <Relationship Type="http://schemas.openxmlformats.org/officeDocument/2006/relationships/image" Id="rId210" Target="media/rId210.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10" Target="media/rId310.png"/>
  <Relationship Type="http://schemas.openxmlformats.org/officeDocument/2006/relationships/image" Id="rId341" Target="media/rId341.png"/>
  <Relationship Type="http://schemas.openxmlformats.org/officeDocument/2006/relationships/image" Id="rId300" Target="media/rId300.png"/>
  <Relationship Type="http://schemas.openxmlformats.org/officeDocument/2006/relationships/image" Id="rId305" Target="media/rId305.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60" Target="media/rId360.png"/>
  <Relationship Type="http://schemas.openxmlformats.org/officeDocument/2006/relationships/image" Id="rId494" Target="media/rId494.png"/>
  <Relationship Type="http://schemas.openxmlformats.org/officeDocument/2006/relationships/image" Id="rId498" Target="media/rId498.png"/>
  <Relationship Type="http://schemas.openxmlformats.org/officeDocument/2006/relationships/image" Id="rId430" Target="media/rId430.png"/>
  <Relationship Type="http://schemas.openxmlformats.org/officeDocument/2006/relationships/image" Id="rId373" Target="media/rId373.png"/>
  <Relationship Type="http://schemas.openxmlformats.org/officeDocument/2006/relationships/image" Id="rId439" Target="media/rId439.png"/>
  <Relationship Type="http://schemas.openxmlformats.org/officeDocument/2006/relationships/image" Id="rId382" Target="media/rId382.png"/>
  <Relationship Type="http://schemas.openxmlformats.org/officeDocument/2006/relationships/image" Id="rId472" Target="media/rId472.png"/>
  <Relationship Type="http://schemas.openxmlformats.org/officeDocument/2006/relationships/image" Id="rId477" Target="media/rId477.png"/>
  <Relationship Type="http://schemas.openxmlformats.org/officeDocument/2006/relationships/image" Id="rId406" Target="media/rId406.png"/>
  <Relationship Type="http://schemas.openxmlformats.org/officeDocument/2006/relationships/image" Id="rId483" Target="media/rId483.png"/>
  <Relationship Type="http://schemas.openxmlformats.org/officeDocument/2006/relationships/image" Id="rId460" Target="media/rId460.png"/>
  <Relationship Type="http://schemas.openxmlformats.org/officeDocument/2006/relationships/image" Id="rId419" Target="media/rId419.png"/>
  <Relationship Type="http://schemas.openxmlformats.org/officeDocument/2006/relationships/image" Id="rId464" Target="media/rId464.png"/>
  <Relationship Type="http://schemas.openxmlformats.org/officeDocument/2006/relationships/image" Id="rId448" Target="media/rId448.png"/>
  <Relationship Type="http://schemas.openxmlformats.org/officeDocument/2006/relationships/image" Id="rId444" Target="media/rId444.png"/>
  <Relationship Type="http://schemas.openxmlformats.org/officeDocument/2006/relationships/image" Id="rId393" Target="media/rId393.png"/>
  <Relationship Type="http://schemas.openxmlformats.org/officeDocument/2006/relationships/image" Id="rId402" Target="media/rId402.png"/>
  <Relationship Type="http://schemas.openxmlformats.org/officeDocument/2006/relationships/image" Id="rId378" Target="media/rId378.png"/>
  <Relationship Type="http://schemas.openxmlformats.org/officeDocument/2006/relationships/image" Id="rId369" Target="media/rId369.png"/>
  <Relationship Type="http://schemas.openxmlformats.org/officeDocument/2006/relationships/image" Id="rId434" Target="media/rId434.png"/>
  <Relationship Type="http://schemas.openxmlformats.org/officeDocument/2006/relationships/image" Id="rId455" Target="media/rId455.png"/>
  <Relationship Type="http://schemas.openxmlformats.org/officeDocument/2006/relationships/image" Id="rId398" Target="media/rId398.png"/>
  <Relationship Type="http://schemas.openxmlformats.org/officeDocument/2006/relationships/image" Id="rId415" Target="media/rId415.png"/>
  <Relationship Type="http://schemas.openxmlformats.org/officeDocument/2006/relationships/image" Id="rId411" Target="media/rId411.png"/>
  <Relationship Type="http://schemas.openxmlformats.org/officeDocument/2006/relationships/image" Id="rId424" Target="media/rId424.png"/>
  <Relationship Type="http://schemas.openxmlformats.org/officeDocument/2006/relationships/image" Id="rId488" Target="media/rId488.png"/>
  <Relationship Type="http://schemas.openxmlformats.org/officeDocument/2006/relationships/image" Id="rId390" Target="media/rId390.png"/>
  <Relationship Type="http://schemas.openxmlformats.org/officeDocument/2006/relationships/image" Id="rId386" Target="media/rId386.png"/>
  <Relationship Type="http://schemas.openxmlformats.org/officeDocument/2006/relationships/image" Id="rId174" Target="media/rId174.png"/>
  <Relationship Type="http://schemas.openxmlformats.org/officeDocument/2006/relationships/image" Id="rId170" Target="media/rId170.png"/>
  <Relationship Id="rId499"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2026-06-10T21:10:43Z</dcterms:created>
  <dcterms:modified xsi:type="dcterms:W3CDTF">2026-06-10T21:10:43Z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2026-06-11</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