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2.png" ContentType="image/png"/>
  <Override PartName="/word/media/rId90.png" ContentType="image/png"/>
  <Override PartName="/word/media/rId85.png" ContentType="image/png"/>
  <Override PartName="/word/media/rId117.png" ContentType="image/png"/>
  <Override PartName="/word/media/rId110.png" ContentType="image/png"/>
  <Override PartName="/word/media/rId55.png" ContentType="image/png"/>
  <Override PartName="/word/media/rId76.png" ContentType="image/png"/>
  <Override PartName="/word/media/rId80.png" ContentType="image/png"/>
  <Override PartName="/word/media/rId63.png" ContentType="image/png"/>
  <Override PartName="/word/media/rId99.png" ContentType="image/png"/>
  <Override PartName="/word/media/rId103.png" ContentType="image/png"/>
  <Override PartName="/word/media/rId58.png" ContentType="image/png"/>
  <Override PartName="/word/media/rId67.png" ContentType="image/png"/>
  <Override PartName="/word/media/rId122.png" ContentType="image/png"/>
  <Override PartName="/word/media/rId154.png" ContentType="image/png"/>
  <Override PartName="/word/media/rId166.png" ContentType="image/png"/>
  <Override PartName="/word/media/rId147.png" ContentType="image/png"/>
  <Override PartName="/word/media/rId178.png" ContentType="image/png"/>
  <Override PartName="/word/media/rId160.png" ContentType="image/png"/>
  <Override PartName="/word/media/rId173.png" ContentType="image/png"/>
  <Override PartName="/word/media/rId131.png" ContentType="image/png"/>
  <Override PartName="/word/media/rId135.png" ContentType="image/png"/>
  <Override PartName="/word/media/rId139.png" ContentType="image/png"/>
  <Override PartName="/word/media/rId143.png" ContentType="image/png"/>
  <Override PartName="/word/media/rId206.png" ContentType="image/png"/>
  <Override PartName="/word/media/rId210.png" ContentType="image/png"/>
  <Override PartName="/word/media/rId236.png" ContentType="image/png"/>
  <Override PartName="/word/media/rId246.png" ContentType="image/png"/>
  <Override PartName="/word/media/rId254.png" ContentType="image/png"/>
  <Override PartName="/word/media/rId201.png" ContentType="image/png"/>
  <Override PartName="/word/media/rId196.png" ContentType="image/png"/>
  <Override PartName="/word/media/rId228.png" ContentType="image/png"/>
  <Override PartName="/word/media/rId232.png" ContentType="image/png"/>
  <Override PartName="/word/media/rId186.png" ContentType="image/png"/>
  <Override PartName="/word/media/rId222.png" ContentType="image/png"/>
  <Override PartName="/word/media/rId215.png" ContentType="image/png"/>
  <Override PartName="/word/media/rId250.png" ContentType="image/png"/>
  <Override PartName="/word/media/rId262.png" ContentType="image/png"/>
  <Override PartName="/word/media/rId242.png" ContentType="image/png"/>
  <Override PartName="/word/media/rId192.png" ContentType="image/png"/>
  <Override PartName="/word/media/rId379.png" ContentType="image/png"/>
  <Override PartName="/word/media/rId383.png" ContentType="image/png"/>
  <Override PartName="/word/media/rId394.png" ContentType="image/png"/>
  <Override PartName="/word/media/rId327.png" ContentType="image/png"/>
  <Override PartName="/word/media/rId275.png" ContentType="image/png"/>
  <Override PartName="/word/media/rId336.png" ContentType="image/png"/>
  <Override PartName="/word/media/rId284.png" ContentType="image/png"/>
  <Override PartName="/word/media/rId359.png" ContentType="image/png"/>
  <Override PartName="/word/media/rId364.png" ContentType="image/png"/>
  <Override PartName="/word/media/rId308.png" ContentType="image/png"/>
  <Override PartName="/word/media/rId370.png" ContentType="image/png"/>
  <Override PartName="/word/media/rId318.png" ContentType="image/png"/>
  <Override PartName="/word/media/rId295.png" ContentType="image/png"/>
  <Override PartName="/word/media/rId351.png" ContentType="image/png"/>
  <Override PartName="/word/media/rId291.png" ContentType="image/png"/>
  <Override PartName="/word/media/rId304.png" ContentType="image/png"/>
  <Override PartName="/word/media/rId280.png" ContentType="image/png"/>
  <Override PartName="/word/media/rId271.png" ContentType="image/png"/>
  <Override PartName="/word/media/rId331.png" ContentType="image/png"/>
  <Override PartName="/word/media/rId346.png" ContentType="image/png"/>
  <Override PartName="/word/media/rId300.png" ContentType="image/png"/>
  <Override PartName="/word/media/rId314.png" ContentType="image/png"/>
  <Override PartName="/word/media/rId406.png" ContentType="image/png"/>
  <Override PartName="/word/media/rId410.png" ContentType="image/png"/>
  <Override PartName="/word/media/rId417.png" ContentType="image/png"/>
  <Override PartName="/word/media/rId424.png" ContentType="image/png"/>
  <Override PartName="/word/media/rId431.png" ContentType="image/png"/>
  <Override PartName="/word/media/rId435.png" ContentType="image/png"/>
  <Override PartName="/word/media/rId440.png" ContentType="image/png"/>
  <Override PartName="/word/media/rId563.png" ContentType="image/png"/>
  <Override PartName="/word/media/rId457.png" ContentType="image/png"/>
  <Override PartName="/word/media/rId477.png" ContentType="image/png"/>
  <Override PartName="/word/media/rId473.png" ContentType="image/png"/>
  <Override PartName="/word/media/rId482.png" ContentType="image/png"/>
  <Override PartName="/word/media/rId524.png" ContentType="image/png"/>
  <Override PartName="/word/media/rId452.png" ContentType="image/png"/>
  <Override PartName="/word/media/rId498.png" ContentType="image/png"/>
  <Override PartName="/word/media/rId548.png" ContentType="image/png"/>
  <Override PartName="/word/media/rId543.png" ContentType="image/png"/>
  <Override PartName="/word/media/rId553.png" ContentType="image/png"/>
  <Override PartName="/word/media/rId489.png" ContentType="image/png"/>
  <Override PartName="/word/media/rId558.png" ContentType="image/png"/>
  <Override PartName="/word/media/rId528.png" ContentType="image/png"/>
  <Override PartName="/word/media/rId509.png" ContentType="image/png"/>
  <Override PartName="/word/media/rId532.png" ContentType="image/png"/>
  <Override PartName="/word/media/rId467.png" ContentType="image/png"/>
  <Override PartName="/word/media/rId447.png" ContentType="image/png"/>
  <Override PartName="/word/media/rId503.png" ContentType="image/png"/>
  <Override PartName="/word/media/rId519.png" ContentType="image/png"/>
  <Override PartName="/word/media/rId494.png" ContentType="image/png"/>
  <Override PartName="/word/media/rId539.png" ContentType="image/png"/>
  <Override PartName="/word/media/rId515.png" ContentType="image/png"/>
  <Override PartName="/word/media/rId463.png" ContentType="image/png"/>
  <Override PartName="/word/media/rId573.png" ContentType="image/png"/>
  <Override PartName="/word/media/rId582.png" ContentType="image/png"/>
  <Override PartName="/word/media/rId587.png" ContentType="image/png"/>
  <Override PartName="/word/media/rId594.png" ContentType="image/png"/>
  <Override PartName="/word/media/rId627.png" ContentType="image/png"/>
  <Override PartName="/word/media/rId604.png" ContentType="image/png"/>
  <Override PartName="/word/media/rId614.png" ContentType="image/png"/>
  <Override PartName="/word/media/rId619.png" ContentType="image/png"/>
  <Override PartName="/word/media/rId633.png" ContentType="image/png"/>
  <Override PartName="/word/media/rId609.png" ContentType="image/png"/>
  <Override PartName="/word/media/rId652.png" ContentType="image/png"/>
  <Override PartName="/word/media/rId645.png" ContentType="image/png"/>
  <Override PartName="/word/media/rId657.png" ContentType="image/png"/>
  <Override PartName="/word/media/rId28.png" ContentType="image/png"/>
  <Override PartName="/word/media/rId24.png" ContentType="image/png"/>
  <Override PartName="/word/media/rId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 — Observatoire de l’Alaotra</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2026-03-20</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658"/>
                    <a:stretch>
                      <a:fillRect/>
                    </a:stretch>
                  </pic:blipFill>
                  <pic:spPr>
                    <a:xfrm>
                      <a:off x="0" y="0"/>
                      <a:ext cx="5943000" cy="3955809"/>
                    </a:xfrm>
                    <a:prstGeom prst="rect">
                      <a:avLst/>
                    </a:prstGeom>
                  </pic:spPr>
                </pic:pic>
              </a:graphicData>
            </a:graphic>
          </wp:inline>
        </w:drawing>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3"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1" name="Picture"/>
            <a:graphic>
              <a:graphicData uri="http://schemas.openxmlformats.org/drawingml/2006/picture">
                <pic:pic>
                  <pic:nvPicPr>
                    <pic:cNvPr descr="images/carte_historique_nat_or.png" id="22" name="Picture"/>
                    <pic:cNvPicPr>
                      <a:picLocks noChangeArrowheads="1" noChangeAspect="1"/>
                    </pic:cNvPicPr>
                  </pic:nvPicPr>
                  <pic:blipFill>
                    <a:blip r:embed="rId20"/>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3"/>
    <w:bookmarkStart w:id="49"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fbede\AppData\Local\Programs\Quarto\share\formats\docx\warning.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7"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27"/>
    <w:bookmarkStart w:id="31"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fbede\AppData\Local\Program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1"/>
    <w:bookmarkStart w:id="35"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3" name="Picture"/>
            <a:graphic>
              <a:graphicData uri="http://schemas.openxmlformats.org/drawingml/2006/picture">
                <pic:pic>
                  <pic:nvPicPr>
                    <pic:cNvPr descr="01_description_files/figure-docx/carte_sites-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35"/>
    <w:bookmarkStart w:id="41"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6"/>
          <w:p/>
        </w:tc>
      </w:tr>
    </w:tbl>
    <w:bookmarkStart w:id="38"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7"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7"/>
          <w:p/>
        </w:tc>
      </w:tr>
    </w:tbl>
    <w:bookmarkEnd w:id="38"/>
    <w:bookmarkStart w:id="40"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39"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39"/>
          <w:p/>
        </w:tc>
      </w:tr>
    </w:tbl>
    <w:bookmarkEnd w:id="40"/>
    <w:bookmarkEnd w:id="41"/>
    <w:bookmarkStart w:id="48" w:name="déroulement-de-lenquête"/>
    <w:p>
      <w:pPr>
        <w:pStyle w:val="Titre2"/>
      </w:pPr>
      <w:r>
        <w:t xml:space="preserve">1.5 Déroulement de l’enquête</w:t>
      </w:r>
    </w:p>
    <w:bookmarkStart w:id="47"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45"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3" name="Picture"/>
                  <a:graphic>
                    <a:graphicData uri="http://schemas.openxmlformats.org/drawingml/2006/picture">
                      <pic:pic>
                        <pic:nvPicPr>
                          <pic:cNvPr descr="01_description_files/figure-docx/fig-chronogramme-1.png" id="44" name="Picture"/>
                          <pic:cNvPicPr>
                            <a:picLocks noChangeArrowheads="1" noChangeAspect="1"/>
                          </pic:cNvPicPr>
                        </pic:nvPicPr>
                        <pic:blipFill>
                          <a:blip r:embed="rId42"/>
                          <a:stretch>
                            <a:fillRect/>
                          </a:stretch>
                        </pic:blipFill>
                        <pic:spPr bwMode="auto">
                          <a:xfrm>
                            <a:off x="0" y="0"/>
                            <a:ext cx="5969000" cy="2984500"/>
                          </a:xfrm>
                          <a:prstGeom prst="rect">
                            <a:avLst/>
                          </a:prstGeom>
                          <a:noFill/>
                          <a:ln w="9525">
                            <a:noFill/>
                            <a:headEnd/>
                            <a:tailEnd/>
                          </a:ln>
                        </pic:spPr>
                      </pic:pic>
                    </a:graphicData>
                  </a:graphic>
                </wp:inline>
              </w:drawing>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46"/>
          <w:p/>
        </w:tc>
      </w:tr>
    </w:tbl>
    <w:bookmarkEnd w:id="47"/>
    <w:bookmarkEnd w:id="48"/>
    <w:bookmarkEnd w:id="49"/>
    <w:bookmarkStart w:id="128"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fbede\AppData\Local\Programs\Quarto\share\formats\docx\warning.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71" w:name="description-des-ménages"/>
    <w:p>
      <w:pPr>
        <w:pStyle w:val="Titre2"/>
      </w:pPr>
      <w:r>
        <w:t xml:space="preserve">2.1 Description des ménages</w:t>
      </w:r>
    </w:p>
    <w:p>
      <w:pPr>
        <w:pStyle w:val="FirstParagraph"/>
      </w:pPr>
      <w:r>
        <w:t xml:space="preserve">A Alaotra, on a recensé 1975 individus répartis dans 507 ménages. La taille moyenne des ménages s’établit à 3.9 personnes.</w:t>
      </w:r>
    </w:p>
    <w:bookmarkStart w:id="53"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2"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w:t>
                  </w:r>
                </w:p>
              </w:tc>
            </w:tr>
            <w:tr>
              <w:trPr>
                <w:tblHeader w:val="on"/>
              </w:trPr>
              <w:tc>
                <w:tcPr/>
                <w:p>
                  <w:pPr>
                    <w:pStyle w:val="Compact"/>
                    <w:jc w:val="right"/>
                    <w:jc w:val="center"/>
                  </w:pPr>
                  <w:r>
                    <w:t xml:space="preserve">Taille moyenne</w:t>
                  </w:r>
                </w:p>
              </w:tc>
            </w:tr>
            <w:tr>
              <w:tc>
                <w:tcPr/>
                <w:p>
                  <w:pPr>
                    <w:pStyle w:val="Compact"/>
                    <w:jc w:val="left"/>
                    <w:jc w:val="center"/>
                  </w:pPr>
                  <w:r>
                    <w:t xml:space="preserve">Tous</w:t>
                  </w:r>
                </w:p>
              </w:tc>
            </w:tr>
            <w:tr>
              <w:tc>
                <w:tcPr/>
                <w:p>
                  <w:pPr>
                    <w:pStyle w:val="Compact"/>
                    <w:jc w:val="right"/>
                    <w:jc w:val="center"/>
                  </w:pPr>
                  <w:r>
                    <w:t xml:space="preserve">3.90</w:t>
                  </w:r>
                </w:p>
              </w:tc>
            </w:tr>
            <w:tr>
              <w:tc>
                <w:tcPr/>
                <w:p>
                  <w:pPr>
                    <w:pStyle w:val="Compact"/>
                    <w:jc w:val="left"/>
                    <w:jc w:val="center"/>
                  </w:pPr>
                  <w:r>
                    <w:t xml:space="preserve">Ambatoharanana</w:t>
                  </w:r>
                </w:p>
              </w:tc>
            </w:tr>
            <w:tr>
              <w:tc>
                <w:tcPr/>
                <w:p>
                  <w:pPr>
                    <w:pStyle w:val="Compact"/>
                    <w:jc w:val="right"/>
                    <w:jc w:val="center"/>
                  </w:pPr>
                  <w:r>
                    <w:t xml:space="preserve">4.03</w:t>
                  </w:r>
                </w:p>
              </w:tc>
            </w:tr>
            <w:tr>
              <w:tc>
                <w:tcPr/>
                <w:p>
                  <w:pPr>
                    <w:pStyle w:val="Compact"/>
                    <w:jc w:val="left"/>
                    <w:jc w:val="center"/>
                  </w:pPr>
                  <w:r>
                    <w:t xml:space="preserve">Ambatomanga</w:t>
                  </w:r>
                </w:p>
              </w:tc>
            </w:tr>
            <w:tr>
              <w:tc>
                <w:tcPr/>
                <w:p>
                  <w:pPr>
                    <w:pStyle w:val="Compact"/>
                    <w:jc w:val="right"/>
                    <w:jc w:val="center"/>
                  </w:pPr>
                  <w:r>
                    <w:t xml:space="preserve">4.03</w:t>
                  </w:r>
                </w:p>
              </w:tc>
            </w:tr>
            <w:tr>
              <w:tc>
                <w:tcPr/>
                <w:p>
                  <w:pPr>
                    <w:pStyle w:val="Compact"/>
                    <w:jc w:val="left"/>
                    <w:jc w:val="center"/>
                  </w:pPr>
                  <w:r>
                    <w:t xml:space="preserve">Ambodivoara</w:t>
                  </w:r>
                </w:p>
              </w:tc>
            </w:tr>
            <w:tr>
              <w:tc>
                <w:tcPr/>
                <w:p>
                  <w:pPr>
                    <w:pStyle w:val="Compact"/>
                    <w:jc w:val="right"/>
                    <w:jc w:val="center"/>
                  </w:pPr>
                  <w:r>
                    <w:t xml:space="preserve">3.86</w:t>
                  </w:r>
                </w:p>
              </w:tc>
            </w:tr>
            <w:tr>
              <w:tc>
                <w:tcPr/>
                <w:p>
                  <w:pPr>
                    <w:pStyle w:val="Compact"/>
                    <w:jc w:val="left"/>
                    <w:jc w:val="center"/>
                  </w:pPr>
                  <w:r>
                    <w:t xml:space="preserve">Ambohidrony</w:t>
                  </w:r>
                </w:p>
              </w:tc>
            </w:tr>
            <w:tr>
              <w:tc>
                <w:tcPr/>
                <w:p>
                  <w:pPr>
                    <w:pStyle w:val="Compact"/>
                    <w:jc w:val="right"/>
                    <w:jc w:val="center"/>
                  </w:pPr>
                  <w:r>
                    <w:t xml:space="preserve">3.81</w:t>
                  </w:r>
                </w:p>
              </w:tc>
            </w:tr>
            <w:tr>
              <w:tc>
                <w:tcPr/>
                <w:p>
                  <w:pPr>
                    <w:pStyle w:val="Compact"/>
                    <w:jc w:val="left"/>
                    <w:jc w:val="center"/>
                  </w:pPr>
                  <w:r>
                    <w:t xml:space="preserve">Analamiranga</w:t>
                  </w:r>
                </w:p>
              </w:tc>
            </w:tr>
            <w:tr>
              <w:tc>
                <w:tcPr/>
                <w:p>
                  <w:pPr>
                    <w:pStyle w:val="Compact"/>
                    <w:jc w:val="right"/>
                    <w:jc w:val="center"/>
                  </w:pPr>
                  <w:r>
                    <w:t xml:space="preserve">3.98</w:t>
                  </w:r>
                </w:p>
              </w:tc>
            </w:tr>
            <w:tr>
              <w:tc>
                <w:tcPr/>
                <w:p>
                  <w:pPr>
                    <w:pStyle w:val="Compact"/>
                    <w:jc w:val="left"/>
                    <w:jc w:val="center"/>
                  </w:pPr>
                  <w:r>
                    <w:t xml:space="preserve">Avaradrano</w:t>
                  </w:r>
                </w:p>
              </w:tc>
            </w:tr>
            <w:tr>
              <w:tc>
                <w:tcPr/>
                <w:p>
                  <w:pPr>
                    <w:pStyle w:val="Compact"/>
                    <w:jc w:val="right"/>
                    <w:jc w:val="center"/>
                  </w:pPr>
                  <w:r>
                    <w:t xml:space="preserve">3.76</w:t>
                  </w:r>
                </w:p>
              </w:tc>
            </w:tr>
            <w:tr>
              <w:tc>
                <w:tcPr/>
                <w:p>
                  <w:pPr>
                    <w:pStyle w:val="Compact"/>
                    <w:jc w:val="left"/>
                    <w:jc w:val="center"/>
                  </w:pPr>
                  <w:r>
                    <w:t xml:space="preserve">Feramanga Atsimo</w:t>
                  </w:r>
                </w:p>
              </w:tc>
            </w:tr>
            <w:tr>
              <w:tc>
                <w:tcPr/>
                <w:p>
                  <w:pPr>
                    <w:pStyle w:val="Compact"/>
                    <w:jc w:val="right"/>
                    <w:jc w:val="center"/>
                  </w:pPr>
                  <w:r>
                    <w:t xml:space="preserve">3.81</w:t>
                  </w:r>
                </w:p>
              </w:tc>
            </w:tr>
            <w:tr>
              <w:tc>
                <w:tcPr/>
                <w:p>
                  <w:pPr>
                    <w:pStyle w:val="Compact"/>
                    <w:jc w:val="left"/>
                    <w:jc w:val="center"/>
                  </w:pPr>
                  <w:r>
                    <w:t xml:space="preserve">Mangabe</w:t>
                  </w:r>
                </w:p>
              </w:tc>
            </w:tr>
            <w:tr>
              <w:tc>
                <w:tcPr/>
                <w:p>
                  <w:pPr>
                    <w:pStyle w:val="Compact"/>
                    <w:jc w:val="right"/>
                    <w:jc w:val="center"/>
                  </w:pPr>
                  <w:r>
                    <w:t xml:space="preserve">4.03</w:t>
                  </w:r>
                </w:p>
              </w:tc>
            </w:tr>
            <w:tr>
              <w:tc>
                <w:tcPr/>
                <w:p>
                  <w:pPr>
                    <w:pStyle w:val="Compact"/>
                    <w:jc w:val="left"/>
                    <w:jc w:val="center"/>
                  </w:pPr>
                  <w:r>
                    <w:rPr>
                      <w:b/>
                      <w:bCs/>
                    </w:rPr>
                    <w:t xml:space="preserve">Source : Enquête auprès des OR 2025</w:t>
                  </w:r>
                </w:p>
              </w:tc>
            </w:tr>
          </w:tbl>
          <w:bookmarkEnd w:id="52"/>
          <w:p/>
        </w:tc>
      </w:tr>
    </w:tbl>
    <w:bookmarkEnd w:id="53"/>
    <w:bookmarkStart w:id="54"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rPr>
                <w:b/>
                <w:bCs/>
              </w:rPr>
              <w:t xml:space="preserve">Source : Enquête auprès des OR 2025</w:t>
            </w:r>
          </w:p>
        </w:tc>
      </w:tr>
    </w:tbl>
    <w:bookmarkEnd w:id="54"/>
    <w:bookmarkStart w:id="62"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bookmarkStart w:id="61"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0-10 ans</w:t>
            </w:r>
          </w:p>
        </w:tc>
        <w:tc>
          <w:tcPr/>
          <w:p>
            <w:pPr>
              <w:pStyle w:val="Compact"/>
              <w:jc w:val="right"/>
            </w:pPr>
            <w:r>
              <w:t xml:space="preserve">36.0</w:t>
            </w:r>
          </w:p>
        </w:tc>
      </w:tr>
      <w:tr>
        <w:tc>
          <w:tcPr/>
          <w:p>
            <w:pPr>
              <w:pStyle w:val="Compact"/>
              <w:jc w:val="left"/>
            </w:pPr>
            <w:r>
              <w:t xml:space="preserve">11-20 ans</w:t>
            </w:r>
          </w:p>
        </w:tc>
        <w:tc>
          <w:tcPr/>
          <w:p>
            <w:pPr>
              <w:pStyle w:val="Compact"/>
              <w:jc w:val="right"/>
            </w:pPr>
            <w:r>
              <w:t xml:space="preserve">15.2</w:t>
            </w:r>
          </w:p>
        </w:tc>
      </w:tr>
      <w:tr>
        <w:tc>
          <w:tcPr/>
          <w:p>
            <w:pPr>
              <w:pStyle w:val="Compact"/>
              <w:jc w:val="left"/>
            </w:pPr>
            <w:r>
              <w:t xml:space="preserve">21-30 ans</w:t>
            </w:r>
          </w:p>
        </w:tc>
        <w:tc>
          <w:tcPr/>
          <w:p>
            <w:pPr>
              <w:pStyle w:val="Compact"/>
              <w:jc w:val="right"/>
            </w:pPr>
            <w:r>
              <w:t xml:space="preserve">17.6</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10.4</w:t>
            </w:r>
          </w:p>
        </w:tc>
      </w:tr>
      <w:tr>
        <w:tc>
          <w:tcPr/>
          <w:p>
            <w:pPr>
              <w:pStyle w:val="Compact"/>
              <w:jc w:val="left"/>
            </w:pPr>
            <w:r>
              <w:t xml:space="preserve">51-60 ans</w:t>
            </w:r>
          </w:p>
        </w:tc>
        <w:tc>
          <w:tcPr/>
          <w:p>
            <w:pPr>
              <w:pStyle w:val="Compact"/>
              <w:jc w:val="right"/>
            </w:pPr>
            <w:r>
              <w:t xml:space="preserve">5.6</w:t>
            </w:r>
          </w:p>
        </w:tc>
      </w:tr>
      <w:tr>
        <w:tc>
          <w:tcPr/>
          <w:p>
            <w:pPr>
              <w:pStyle w:val="Compact"/>
              <w:jc w:val="left"/>
            </w:pPr>
            <w:r>
              <w:t xml:space="preserve">61-70 ans</w:t>
            </w:r>
          </w:p>
        </w:tc>
        <w:tc>
          <w:tcPr/>
          <w:p>
            <w:pPr>
              <w:pStyle w:val="Compact"/>
              <w:jc w:val="right"/>
            </w:pPr>
            <w:r>
              <w:t xml:space="preserve">1.6</w:t>
            </w:r>
          </w:p>
        </w:tc>
      </w:tr>
      <w:tr>
        <w:tc>
          <w:tcPr/>
          <w:p>
            <w:pPr>
              <w:pStyle w:val="Compact"/>
              <w:jc w:val="left"/>
            </w:pPr>
            <w:r>
              <w:t xml:space="preserve">71 ans et plus</w:t>
            </w:r>
          </w:p>
        </w:tc>
        <w:tc>
          <w:tcPr/>
          <w:p>
            <w:pPr>
              <w:pStyle w:val="Compact"/>
              <w:jc w:val="right"/>
            </w:pPr>
            <w:r>
              <w:t xml:space="preserve">0.8</w:t>
            </w:r>
          </w:p>
        </w:tc>
      </w:tr>
      <w:tr>
        <w:tc>
          <w:tcPr>
            <w:gridSpan w:val="2"/>
          </w:tcPr>
          <w:p>
            <w:pPr>
              <w:pStyle w:val="Compact"/>
              <w:jc w:val="left"/>
            </w:pPr>
            <w:r>
              <w:t xml:space="preserve">Ambatomanga</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23.1</w:t>
            </w:r>
          </w:p>
        </w:tc>
      </w:tr>
      <w:tr>
        <w:tc>
          <w:tcPr/>
          <w:p>
            <w:pPr>
              <w:pStyle w:val="Compact"/>
              <w:jc w:val="left"/>
            </w:pPr>
            <w:r>
              <w:t xml:space="preserve">21-30 ans</w:t>
            </w:r>
          </w:p>
        </w:tc>
        <w:tc>
          <w:tcPr/>
          <w:p>
            <w:pPr>
              <w:pStyle w:val="Compact"/>
              <w:jc w:val="right"/>
            </w:pPr>
            <w:r>
              <w:t xml:space="preserve">13.9</w:t>
            </w:r>
          </w:p>
        </w:tc>
      </w:tr>
      <w:tr>
        <w:tc>
          <w:tcPr/>
          <w:p>
            <w:pPr>
              <w:pStyle w:val="Compact"/>
              <w:jc w:val="left"/>
            </w:pPr>
            <w:r>
              <w:t xml:space="preserve">31-40 ans</w:t>
            </w:r>
          </w:p>
        </w:tc>
        <w:tc>
          <w:tcPr/>
          <w:p>
            <w:pPr>
              <w:pStyle w:val="Compact"/>
              <w:jc w:val="right"/>
            </w:pPr>
            <w:r>
              <w:t xml:space="preserve">12.8</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4.8</w:t>
            </w:r>
          </w:p>
        </w:tc>
      </w:tr>
      <w:tr>
        <w:tc>
          <w:tcPr/>
          <w:p>
            <w:pPr>
              <w:pStyle w:val="Compact"/>
              <w:jc w:val="left"/>
            </w:pPr>
            <w:r>
              <w:t xml:space="preserve">61-70 ans</w:t>
            </w:r>
          </w:p>
        </w:tc>
        <w:tc>
          <w:tcPr/>
          <w:p>
            <w:pPr>
              <w:pStyle w:val="Compact"/>
              <w:jc w:val="right"/>
            </w:pPr>
            <w:r>
              <w:t xml:space="preserve">5.5</w:t>
            </w:r>
          </w:p>
        </w:tc>
      </w:tr>
      <w:tr>
        <w:tc>
          <w:tcPr/>
          <w:p>
            <w:pPr>
              <w:pStyle w:val="Compact"/>
              <w:jc w:val="left"/>
            </w:pPr>
            <w:r>
              <w:t xml:space="preserve">71 ans et plus</w:t>
            </w:r>
          </w:p>
        </w:tc>
        <w:tc>
          <w:tcPr/>
          <w:p>
            <w:pPr>
              <w:pStyle w:val="Compact"/>
              <w:jc w:val="right"/>
            </w:pPr>
            <w:r>
              <w:t xml:space="preserve">2.2</w:t>
            </w:r>
          </w:p>
        </w:tc>
      </w:tr>
      <w:tr>
        <w:tc>
          <w:tcPr>
            <w:gridSpan w:val="2"/>
          </w:tcPr>
          <w:p>
            <w:pPr>
              <w:pStyle w:val="Compact"/>
              <w:jc w:val="left"/>
            </w:pPr>
            <w:r>
              <w:t xml:space="preserve">Ambodivoara</w:t>
            </w:r>
          </w:p>
        </w:tc>
      </w:tr>
      <w:tr>
        <w:tc>
          <w:tcPr/>
          <w:p>
            <w:pPr>
              <w:pStyle w:val="Compact"/>
              <w:jc w:val="left"/>
            </w:pPr>
            <w:r>
              <w:t xml:space="preserve">0-10 ans</w:t>
            </w:r>
          </w:p>
        </w:tc>
        <w:tc>
          <w:tcPr/>
          <w:p>
            <w:pPr>
              <w:pStyle w:val="Compact"/>
              <w:jc w:val="right"/>
            </w:pPr>
            <w:r>
              <w:t xml:space="preserve">26.5</w:t>
            </w:r>
          </w:p>
        </w:tc>
      </w:tr>
      <w:tr>
        <w:tc>
          <w:tcPr/>
          <w:p>
            <w:pPr>
              <w:pStyle w:val="Compact"/>
              <w:jc w:val="left"/>
            </w:pPr>
            <w:r>
              <w:t xml:space="preserve">11-20 ans</w:t>
            </w:r>
          </w:p>
        </w:tc>
        <w:tc>
          <w:tcPr/>
          <w:p>
            <w:pPr>
              <w:pStyle w:val="Compact"/>
              <w:jc w:val="right"/>
            </w:pPr>
            <w:r>
              <w:t xml:space="preserve">18.4</w:t>
            </w:r>
          </w:p>
        </w:tc>
      </w:tr>
      <w:tr>
        <w:tc>
          <w:tcPr/>
          <w:p>
            <w:pPr>
              <w:pStyle w:val="Compact"/>
              <w:jc w:val="left"/>
            </w:pPr>
            <w:r>
              <w:t xml:space="preserve">21-30 ans</w:t>
            </w:r>
          </w:p>
        </w:tc>
        <w:tc>
          <w:tcPr/>
          <w:p>
            <w:pPr>
              <w:pStyle w:val="Compact"/>
              <w:jc w:val="right"/>
            </w:pPr>
            <w:r>
              <w:t xml:space="preserve">15.7</w:t>
            </w:r>
          </w:p>
        </w:tc>
      </w:tr>
      <w:tr>
        <w:tc>
          <w:tcPr/>
          <w:p>
            <w:pPr>
              <w:pStyle w:val="Compact"/>
              <w:jc w:val="left"/>
            </w:pPr>
            <w:r>
              <w:t xml:space="preserve">31-40 ans</w:t>
            </w:r>
          </w:p>
        </w:tc>
        <w:tc>
          <w:tcPr/>
          <w:p>
            <w:pPr>
              <w:pStyle w:val="Compact"/>
              <w:jc w:val="right"/>
            </w:pPr>
            <w:r>
              <w:t xml:space="preserve">14.8</w:t>
            </w:r>
          </w:p>
        </w:tc>
      </w:tr>
      <w:tr>
        <w:tc>
          <w:tcPr/>
          <w:p>
            <w:pPr>
              <w:pStyle w:val="Compact"/>
              <w:jc w:val="left"/>
            </w:pPr>
            <w:r>
              <w:t xml:space="preserve">41-50 ans</w:t>
            </w:r>
          </w:p>
        </w:tc>
        <w:tc>
          <w:tcPr/>
          <w:p>
            <w:pPr>
              <w:pStyle w:val="Compact"/>
              <w:jc w:val="right"/>
            </w:pPr>
            <w:r>
              <w:t xml:space="preserve">5.8</w:t>
            </w:r>
          </w:p>
        </w:tc>
      </w:tr>
      <w:tr>
        <w:tc>
          <w:tcPr/>
          <w:p>
            <w:pPr>
              <w:pStyle w:val="Compact"/>
              <w:jc w:val="left"/>
            </w:pPr>
            <w:r>
              <w:t xml:space="preserve">51-60 ans</w:t>
            </w:r>
          </w:p>
        </w:tc>
        <w:tc>
          <w:tcPr/>
          <w:p>
            <w:pPr>
              <w:pStyle w:val="Compact"/>
              <w:jc w:val="right"/>
            </w:pPr>
            <w:r>
              <w:t xml:space="preserve">9.9</w:t>
            </w:r>
          </w:p>
        </w:tc>
      </w:tr>
      <w:tr>
        <w:tc>
          <w:tcPr/>
          <w:p>
            <w:pPr>
              <w:pStyle w:val="Compact"/>
              <w:jc w:val="left"/>
            </w:pPr>
            <w:r>
              <w:t xml:space="preserve">61-70 ans</w:t>
            </w:r>
          </w:p>
        </w:tc>
        <w:tc>
          <w:tcPr/>
          <w:p>
            <w:pPr>
              <w:pStyle w:val="Compact"/>
              <w:jc w:val="right"/>
            </w:pPr>
            <w:r>
              <w:t xml:space="preserve">7.2</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Ambohidrony</w:t>
            </w:r>
          </w:p>
        </w:tc>
      </w:tr>
      <w:tr>
        <w:tc>
          <w:tcPr/>
          <w:p>
            <w:pPr>
              <w:pStyle w:val="Compact"/>
              <w:jc w:val="left"/>
            </w:pPr>
            <w:r>
              <w:t xml:space="preserve">0-10 ans</w:t>
            </w:r>
          </w:p>
        </w:tc>
        <w:tc>
          <w:tcPr/>
          <w:p>
            <w:pPr>
              <w:pStyle w:val="Compact"/>
              <w:jc w:val="right"/>
            </w:pPr>
            <w:r>
              <w:t xml:space="preserve">27.8</w:t>
            </w:r>
          </w:p>
        </w:tc>
      </w:tr>
      <w:tr>
        <w:tc>
          <w:tcPr/>
          <w:p>
            <w:pPr>
              <w:pStyle w:val="Compact"/>
              <w:jc w:val="left"/>
            </w:pPr>
            <w:r>
              <w:t xml:space="preserve">11-20 ans</w:t>
            </w:r>
          </w:p>
        </w:tc>
        <w:tc>
          <w:tcPr/>
          <w:p>
            <w:pPr>
              <w:pStyle w:val="Compact"/>
              <w:jc w:val="right"/>
            </w:pPr>
            <w:r>
              <w:t xml:space="preserve">19.7</w:t>
            </w:r>
          </w:p>
        </w:tc>
      </w:tr>
      <w:tr>
        <w:tc>
          <w:tcPr/>
          <w:p>
            <w:pPr>
              <w:pStyle w:val="Compact"/>
              <w:jc w:val="left"/>
            </w:pPr>
            <w:r>
              <w:t xml:space="preserve">21-30 ans</w:t>
            </w:r>
          </w:p>
        </w:tc>
        <w:tc>
          <w:tcPr/>
          <w:p>
            <w:pPr>
              <w:pStyle w:val="Compact"/>
              <w:jc w:val="right"/>
            </w:pPr>
            <w:r>
              <w:t xml:space="preserve">22.2</w:t>
            </w:r>
          </w:p>
        </w:tc>
      </w:tr>
      <w:tr>
        <w:tc>
          <w:tcPr/>
          <w:p>
            <w:pPr>
              <w:pStyle w:val="Compact"/>
              <w:jc w:val="left"/>
            </w:pPr>
            <w:r>
              <w:t xml:space="preserve">31-40 ans</w:t>
            </w:r>
          </w:p>
        </w:tc>
        <w:tc>
          <w:tcPr/>
          <w:p>
            <w:pPr>
              <w:pStyle w:val="Compact"/>
              <w:jc w:val="right"/>
            </w:pPr>
            <w:r>
              <w:t xml:space="preserve">7.6</w:t>
            </w:r>
          </w:p>
        </w:tc>
      </w:tr>
      <w:tr>
        <w:tc>
          <w:tcPr/>
          <w:p>
            <w:pPr>
              <w:pStyle w:val="Compact"/>
              <w:jc w:val="left"/>
            </w:pPr>
            <w:r>
              <w:t xml:space="preserve">41-50 ans</w:t>
            </w:r>
          </w:p>
        </w:tc>
        <w:tc>
          <w:tcPr/>
          <w:p>
            <w:pPr>
              <w:pStyle w:val="Compact"/>
              <w:jc w:val="right"/>
            </w:pPr>
            <w:r>
              <w:t xml:space="preserve">7.1</w:t>
            </w:r>
          </w:p>
        </w:tc>
      </w:tr>
      <w:tr>
        <w:tc>
          <w:tcPr/>
          <w:p>
            <w:pPr>
              <w:pStyle w:val="Compact"/>
              <w:jc w:val="left"/>
            </w:pPr>
            <w:r>
              <w:t xml:space="preserve">51-60 ans</w:t>
            </w:r>
          </w:p>
        </w:tc>
        <w:tc>
          <w:tcPr/>
          <w:p>
            <w:pPr>
              <w:pStyle w:val="Compact"/>
              <w:jc w:val="right"/>
            </w:pPr>
            <w:r>
              <w:t xml:space="preserve">8.1</w:t>
            </w:r>
          </w:p>
        </w:tc>
      </w:tr>
      <w:tr>
        <w:tc>
          <w:tcPr/>
          <w:p>
            <w:pPr>
              <w:pStyle w:val="Compact"/>
              <w:jc w:val="left"/>
            </w:pPr>
            <w:r>
              <w:t xml:space="preserve">61-70 ans</w:t>
            </w:r>
          </w:p>
        </w:tc>
        <w:tc>
          <w:tcPr/>
          <w:p>
            <w:pPr>
              <w:pStyle w:val="Compact"/>
              <w:jc w:val="right"/>
            </w:pPr>
            <w:r>
              <w:t xml:space="preserve">2.0</w:t>
            </w:r>
          </w:p>
        </w:tc>
      </w:tr>
      <w:tr>
        <w:tc>
          <w:tcPr/>
          <w:p>
            <w:pPr>
              <w:pStyle w:val="Compact"/>
              <w:jc w:val="left"/>
            </w:pPr>
            <w:r>
              <w:t xml:space="preserve">71 ans et plus</w:t>
            </w:r>
          </w:p>
        </w:tc>
        <w:tc>
          <w:tcPr/>
          <w:p>
            <w:pPr>
              <w:pStyle w:val="Compact"/>
              <w:jc w:val="right"/>
            </w:pPr>
            <w:r>
              <w:t xml:space="preserve">5.6</w:t>
            </w:r>
          </w:p>
        </w:tc>
      </w:tr>
      <w:tr>
        <w:tc>
          <w:tcPr>
            <w:gridSpan w:val="2"/>
          </w:tcPr>
          <w:p>
            <w:pPr>
              <w:pStyle w:val="Compact"/>
              <w:jc w:val="left"/>
            </w:pPr>
            <w:r>
              <w:t xml:space="preserve">Analamiranga</w:t>
            </w:r>
          </w:p>
        </w:tc>
      </w:tr>
      <w:tr>
        <w:tc>
          <w:tcPr/>
          <w:p>
            <w:pPr>
              <w:pStyle w:val="Compact"/>
              <w:jc w:val="left"/>
            </w:pPr>
            <w:r>
              <w:t xml:space="preserve">0-10 ans</w:t>
            </w:r>
          </w:p>
        </w:tc>
        <w:tc>
          <w:tcPr/>
          <w:p>
            <w:pPr>
              <w:pStyle w:val="Compact"/>
              <w:jc w:val="right"/>
            </w:pPr>
            <w:r>
              <w:t xml:space="preserve">29.5</w:t>
            </w:r>
          </w:p>
        </w:tc>
      </w:tr>
      <w:tr>
        <w:tc>
          <w:tcPr/>
          <w:p>
            <w:pPr>
              <w:pStyle w:val="Compact"/>
              <w:jc w:val="left"/>
            </w:pPr>
            <w:r>
              <w:t xml:space="preserve">11-20 ans</w:t>
            </w:r>
          </w:p>
        </w:tc>
        <w:tc>
          <w:tcPr/>
          <w:p>
            <w:pPr>
              <w:pStyle w:val="Compact"/>
              <w:jc w:val="right"/>
            </w:pPr>
            <w:r>
              <w:t xml:space="preserve">19.1</w:t>
            </w:r>
          </w:p>
        </w:tc>
      </w:tr>
      <w:tr>
        <w:tc>
          <w:tcPr/>
          <w:p>
            <w:pPr>
              <w:pStyle w:val="Compact"/>
              <w:jc w:val="left"/>
            </w:pPr>
            <w:r>
              <w:t xml:space="preserve">21-30 ans</w:t>
            </w:r>
          </w:p>
        </w:tc>
        <w:tc>
          <w:tcPr/>
          <w:p>
            <w:pPr>
              <w:pStyle w:val="Compact"/>
              <w:jc w:val="right"/>
            </w:pPr>
            <w:r>
              <w:t xml:space="preserve">15.8</w:t>
            </w:r>
          </w:p>
        </w:tc>
      </w:tr>
      <w:tr>
        <w:tc>
          <w:tcPr/>
          <w:p>
            <w:pPr>
              <w:pStyle w:val="Compact"/>
              <w:jc w:val="left"/>
            </w:pPr>
            <w:r>
              <w:t xml:space="preserve">31-40 ans</w:t>
            </w:r>
          </w:p>
        </w:tc>
        <w:tc>
          <w:tcPr/>
          <w:p>
            <w:pPr>
              <w:pStyle w:val="Compact"/>
              <w:jc w:val="right"/>
            </w:pPr>
            <w:r>
              <w:t xml:space="preserve">11.5</w:t>
            </w:r>
          </w:p>
        </w:tc>
      </w:tr>
      <w:tr>
        <w:tc>
          <w:tcPr/>
          <w:p>
            <w:pPr>
              <w:pStyle w:val="Compact"/>
              <w:jc w:val="left"/>
            </w:pPr>
            <w:r>
              <w:t xml:space="preserve">41-50 ans</w:t>
            </w:r>
          </w:p>
        </w:tc>
        <w:tc>
          <w:tcPr/>
          <w:p>
            <w:pPr>
              <w:pStyle w:val="Compact"/>
              <w:jc w:val="right"/>
            </w:pPr>
            <w:r>
              <w:t xml:space="preserve">13.1</w:t>
            </w:r>
          </w:p>
        </w:tc>
      </w:tr>
      <w:tr>
        <w:tc>
          <w:tcPr/>
          <w:p>
            <w:pPr>
              <w:pStyle w:val="Compact"/>
              <w:jc w:val="left"/>
            </w:pPr>
            <w:r>
              <w:t xml:space="preserve">51-60 ans</w:t>
            </w:r>
          </w:p>
        </w:tc>
        <w:tc>
          <w:tcPr/>
          <w:p>
            <w:pPr>
              <w:pStyle w:val="Compact"/>
              <w:jc w:val="right"/>
            </w:pPr>
            <w:r>
              <w:t xml:space="preserve">3.3</w:t>
            </w:r>
          </w:p>
        </w:tc>
      </w:tr>
      <w:tr>
        <w:tc>
          <w:tcPr/>
          <w:p>
            <w:pPr>
              <w:pStyle w:val="Compact"/>
              <w:jc w:val="left"/>
            </w:pPr>
            <w:r>
              <w:t xml:space="preserve">61-70 ans</w:t>
            </w:r>
          </w:p>
        </w:tc>
        <w:tc>
          <w:tcPr/>
          <w:p>
            <w:pPr>
              <w:pStyle w:val="Compact"/>
              <w:jc w:val="right"/>
            </w:pPr>
            <w:r>
              <w:t xml:space="preserve">6.0</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t xml:space="preserve">Avaradrano</w:t>
            </w:r>
          </w:p>
        </w:tc>
      </w:tr>
      <w:tr>
        <w:tc>
          <w:tcPr/>
          <w:p>
            <w:pPr>
              <w:pStyle w:val="Compact"/>
              <w:jc w:val="left"/>
            </w:pPr>
            <w:r>
              <w:t xml:space="preserve">0-10 ans</w:t>
            </w:r>
          </w:p>
        </w:tc>
        <w:tc>
          <w:tcPr/>
          <w:p>
            <w:pPr>
              <w:pStyle w:val="Compact"/>
              <w:jc w:val="right"/>
            </w:pPr>
            <w:r>
              <w:t xml:space="preserve">29.3</w:t>
            </w:r>
          </w:p>
        </w:tc>
      </w:tr>
      <w:tr>
        <w:tc>
          <w:tcPr/>
          <w:p>
            <w:pPr>
              <w:pStyle w:val="Compact"/>
              <w:jc w:val="left"/>
            </w:pPr>
            <w:r>
              <w:t xml:space="preserve">11-20 ans</w:t>
            </w:r>
          </w:p>
        </w:tc>
        <w:tc>
          <w:tcPr/>
          <w:p>
            <w:pPr>
              <w:pStyle w:val="Compact"/>
              <w:jc w:val="right"/>
            </w:pPr>
            <w:r>
              <w:t xml:space="preserve">19.2</w:t>
            </w:r>
          </w:p>
        </w:tc>
      </w:tr>
      <w:tr>
        <w:tc>
          <w:tcPr/>
          <w:p>
            <w:pPr>
              <w:pStyle w:val="Compact"/>
              <w:jc w:val="left"/>
            </w:pPr>
            <w:r>
              <w:t xml:space="preserve">21-30 ans</w:t>
            </w:r>
          </w:p>
        </w:tc>
        <w:tc>
          <w:tcPr/>
          <w:p>
            <w:pPr>
              <w:pStyle w:val="Compact"/>
              <w:jc w:val="right"/>
            </w:pPr>
            <w:r>
              <w:t xml:space="preserve">16.6</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6.8</w:t>
            </w:r>
          </w:p>
        </w:tc>
      </w:tr>
      <w:tr>
        <w:tc>
          <w:tcPr/>
          <w:p>
            <w:pPr>
              <w:pStyle w:val="Compact"/>
              <w:jc w:val="left"/>
            </w:pPr>
            <w:r>
              <w:t xml:space="preserve">51-60 ans</w:t>
            </w:r>
          </w:p>
        </w:tc>
        <w:tc>
          <w:tcPr/>
          <w:p>
            <w:pPr>
              <w:pStyle w:val="Compact"/>
              <w:jc w:val="right"/>
            </w:pPr>
            <w:r>
              <w:t xml:space="preserve">8.6</w:t>
            </w:r>
          </w:p>
        </w:tc>
      </w:tr>
      <w:tr>
        <w:tc>
          <w:tcPr/>
          <w:p>
            <w:pPr>
              <w:pStyle w:val="Compact"/>
              <w:jc w:val="left"/>
            </w:pPr>
            <w:r>
              <w:t xml:space="preserve">61-70 ans</w:t>
            </w:r>
          </w:p>
        </w:tc>
        <w:tc>
          <w:tcPr/>
          <w:p>
            <w:pPr>
              <w:pStyle w:val="Compact"/>
              <w:jc w:val="right"/>
            </w:pPr>
            <w:r>
              <w:t xml:space="preserve">4.4</w:t>
            </w:r>
          </w:p>
        </w:tc>
      </w:tr>
      <w:tr>
        <w:tc>
          <w:tcPr/>
          <w:p>
            <w:pPr>
              <w:pStyle w:val="Compact"/>
              <w:jc w:val="left"/>
            </w:pPr>
            <w:r>
              <w:t xml:space="preserve">71 ans et plus</w:t>
            </w:r>
          </w:p>
        </w:tc>
        <w:tc>
          <w:tcPr/>
          <w:p>
            <w:pPr>
              <w:pStyle w:val="Compact"/>
              <w:jc w:val="right"/>
            </w:pPr>
            <w:r>
              <w:t xml:space="preserve">3.3</w:t>
            </w:r>
          </w:p>
        </w:tc>
      </w:tr>
      <w:tr>
        <w:tc>
          <w:tcPr>
            <w:gridSpan w:val="2"/>
          </w:tcPr>
          <w:p>
            <w:pPr>
              <w:pStyle w:val="Compact"/>
              <w:jc w:val="left"/>
            </w:pPr>
            <w:r>
              <w:t xml:space="preserve">Feramanga Atsimo</w:t>
            </w:r>
          </w:p>
        </w:tc>
      </w:tr>
      <w:tr>
        <w:tc>
          <w:tcPr/>
          <w:p>
            <w:pPr>
              <w:pStyle w:val="Compact"/>
              <w:jc w:val="left"/>
            </w:pPr>
            <w:r>
              <w:t xml:space="preserve">0-10 ans</w:t>
            </w:r>
          </w:p>
        </w:tc>
        <w:tc>
          <w:tcPr/>
          <w:p>
            <w:pPr>
              <w:pStyle w:val="Compact"/>
              <w:jc w:val="right"/>
            </w:pPr>
            <w:r>
              <w:t xml:space="preserve">23.6</w:t>
            </w:r>
          </w:p>
        </w:tc>
      </w:tr>
      <w:tr>
        <w:tc>
          <w:tcPr/>
          <w:p>
            <w:pPr>
              <w:pStyle w:val="Compact"/>
              <w:jc w:val="left"/>
            </w:pPr>
            <w:r>
              <w:t xml:space="preserve">11-20 ans</w:t>
            </w:r>
          </w:p>
        </w:tc>
        <w:tc>
          <w:tcPr/>
          <w:p>
            <w:pPr>
              <w:pStyle w:val="Compact"/>
              <w:jc w:val="right"/>
            </w:pPr>
            <w:r>
              <w:t xml:space="preserve">22.1</w:t>
            </w:r>
          </w:p>
        </w:tc>
      </w:tr>
      <w:tr>
        <w:tc>
          <w:tcPr/>
          <w:p>
            <w:pPr>
              <w:pStyle w:val="Compact"/>
              <w:jc w:val="left"/>
            </w:pPr>
            <w:r>
              <w:t xml:space="preserve">21-30 ans</w:t>
            </w:r>
          </w:p>
        </w:tc>
        <w:tc>
          <w:tcPr/>
          <w:p>
            <w:pPr>
              <w:pStyle w:val="Compact"/>
              <w:jc w:val="right"/>
            </w:pPr>
            <w:r>
              <w:t xml:space="preserve">19.5</w:t>
            </w:r>
          </w:p>
        </w:tc>
      </w:tr>
      <w:tr>
        <w:tc>
          <w:tcPr/>
          <w:p>
            <w:pPr>
              <w:pStyle w:val="Compact"/>
              <w:jc w:val="left"/>
            </w:pPr>
            <w:r>
              <w:t xml:space="preserve">31-40 ans</w:t>
            </w:r>
          </w:p>
        </w:tc>
        <w:tc>
          <w:tcPr/>
          <w:p>
            <w:pPr>
              <w:pStyle w:val="Compact"/>
              <w:jc w:val="right"/>
            </w:pPr>
            <w:r>
              <w:t xml:space="preserve">10.9</w:t>
            </w:r>
          </w:p>
        </w:tc>
      </w:tr>
      <w:tr>
        <w:tc>
          <w:tcPr/>
          <w:p>
            <w:pPr>
              <w:pStyle w:val="Compact"/>
              <w:jc w:val="left"/>
            </w:pPr>
            <w:r>
              <w:t xml:space="preserve">41-50 ans</w:t>
            </w:r>
          </w:p>
        </w:tc>
        <w:tc>
          <w:tcPr/>
          <w:p>
            <w:pPr>
              <w:pStyle w:val="Compact"/>
              <w:jc w:val="right"/>
            </w:pPr>
            <w:r>
              <w:t xml:space="preserve">10.6</w:t>
            </w:r>
          </w:p>
        </w:tc>
      </w:tr>
      <w:tr>
        <w:tc>
          <w:tcPr/>
          <w:p>
            <w:pPr>
              <w:pStyle w:val="Compact"/>
              <w:jc w:val="left"/>
            </w:pPr>
            <w:r>
              <w:t xml:space="preserve">51-60 ans</w:t>
            </w:r>
          </w:p>
        </w:tc>
        <w:tc>
          <w:tcPr/>
          <w:p>
            <w:pPr>
              <w:pStyle w:val="Compact"/>
              <w:jc w:val="right"/>
            </w:pPr>
            <w:r>
              <w:t xml:space="preserve">7.1</w:t>
            </w:r>
          </w:p>
        </w:tc>
      </w:tr>
      <w:tr>
        <w:tc>
          <w:tcPr/>
          <w:p>
            <w:pPr>
              <w:pStyle w:val="Compact"/>
              <w:jc w:val="left"/>
            </w:pPr>
            <w:r>
              <w:t xml:space="preserve">61-70 ans</w:t>
            </w:r>
          </w:p>
        </w:tc>
        <w:tc>
          <w:tcPr/>
          <w:p>
            <w:pPr>
              <w:pStyle w:val="Compact"/>
              <w:jc w:val="right"/>
            </w:pPr>
            <w:r>
              <w:t xml:space="preserve">2.9</w:t>
            </w:r>
          </w:p>
        </w:tc>
      </w:tr>
      <w:tr>
        <w:tc>
          <w:tcPr/>
          <w:p>
            <w:pPr>
              <w:pStyle w:val="Compact"/>
              <w:jc w:val="left"/>
            </w:pPr>
            <w:r>
              <w:t xml:space="preserve">71 ans et plus</w:t>
            </w:r>
          </w:p>
        </w:tc>
        <w:tc>
          <w:tcPr/>
          <w:p>
            <w:pPr>
              <w:pStyle w:val="Compact"/>
              <w:jc w:val="right"/>
            </w:pPr>
            <w:r>
              <w:t xml:space="preserve">3.2</w:t>
            </w:r>
          </w:p>
        </w:tc>
      </w:tr>
      <w:tr>
        <w:tc>
          <w:tcPr>
            <w:gridSpan w:val="2"/>
          </w:tcPr>
          <w:p>
            <w:pPr>
              <w:pStyle w:val="Compact"/>
              <w:jc w:val="left"/>
            </w:pPr>
            <w:r>
              <w:t xml:space="preserve">Mangabe</w:t>
            </w:r>
          </w:p>
        </w:tc>
      </w:tr>
      <w:tr>
        <w:tc>
          <w:tcPr/>
          <w:p>
            <w:pPr>
              <w:pStyle w:val="Compact"/>
              <w:jc w:val="left"/>
            </w:pPr>
            <w:r>
              <w:t xml:space="preserve">0-10 ans</w:t>
            </w:r>
          </w:p>
        </w:tc>
        <w:tc>
          <w:tcPr/>
          <w:p>
            <w:pPr>
              <w:pStyle w:val="Compact"/>
              <w:jc w:val="right"/>
            </w:pPr>
            <w:r>
              <w:t xml:space="preserve">26.9</w:t>
            </w:r>
          </w:p>
        </w:tc>
      </w:tr>
      <w:tr>
        <w:tc>
          <w:tcPr/>
          <w:p>
            <w:pPr>
              <w:pStyle w:val="Compact"/>
              <w:jc w:val="left"/>
            </w:pPr>
            <w:r>
              <w:t xml:space="preserve">11-20 ans</w:t>
            </w:r>
          </w:p>
        </w:tc>
        <w:tc>
          <w:tcPr/>
          <w:p>
            <w:pPr>
              <w:pStyle w:val="Compact"/>
              <w:jc w:val="right"/>
            </w:pPr>
            <w:r>
              <w:t xml:space="preserve">23.8</w:t>
            </w:r>
          </w:p>
        </w:tc>
      </w:tr>
      <w:tr>
        <w:tc>
          <w:tcPr/>
          <w:p>
            <w:pPr>
              <w:pStyle w:val="Compact"/>
              <w:jc w:val="left"/>
            </w:pPr>
            <w:r>
              <w:t xml:space="preserve">21-30 ans</w:t>
            </w:r>
          </w:p>
        </w:tc>
        <w:tc>
          <w:tcPr/>
          <w:p>
            <w:pPr>
              <w:pStyle w:val="Compact"/>
              <w:jc w:val="right"/>
            </w:pPr>
            <w:r>
              <w:t xml:space="preserve">10.9</w:t>
            </w:r>
          </w:p>
        </w:tc>
      </w:tr>
      <w:tr>
        <w:tc>
          <w:tcPr/>
          <w:p>
            <w:pPr>
              <w:pStyle w:val="Compact"/>
              <w:jc w:val="left"/>
            </w:pPr>
            <w:r>
              <w:t xml:space="preserve">31-40 ans</w:t>
            </w:r>
          </w:p>
        </w:tc>
        <w:tc>
          <w:tcPr/>
          <w:p>
            <w:pPr>
              <w:pStyle w:val="Compact"/>
              <w:jc w:val="right"/>
            </w:pPr>
            <w:r>
              <w:t xml:space="preserve">11.9</w:t>
            </w:r>
          </w:p>
        </w:tc>
      </w:tr>
      <w:tr>
        <w:tc>
          <w:tcPr/>
          <w:p>
            <w:pPr>
              <w:pStyle w:val="Compact"/>
              <w:jc w:val="left"/>
            </w:pPr>
            <w:r>
              <w:t xml:space="preserve">41-50 ans</w:t>
            </w:r>
          </w:p>
        </w:tc>
        <w:tc>
          <w:tcPr/>
          <w:p>
            <w:pPr>
              <w:pStyle w:val="Compact"/>
              <w:jc w:val="right"/>
            </w:pPr>
            <w:r>
              <w:t xml:space="preserve">10.5</w:t>
            </w:r>
          </w:p>
        </w:tc>
      </w:tr>
      <w:tr>
        <w:tc>
          <w:tcPr/>
          <w:p>
            <w:pPr>
              <w:pStyle w:val="Compact"/>
              <w:jc w:val="left"/>
            </w:pPr>
            <w:r>
              <w:t xml:space="preserve">51-60 ans</w:t>
            </w:r>
          </w:p>
        </w:tc>
        <w:tc>
          <w:tcPr/>
          <w:p>
            <w:pPr>
              <w:pStyle w:val="Compact"/>
              <w:jc w:val="right"/>
            </w:pPr>
            <w:r>
              <w:t xml:space="preserve">8.8</w:t>
            </w:r>
          </w:p>
        </w:tc>
      </w:tr>
      <w:tr>
        <w:tc>
          <w:tcPr/>
          <w:p>
            <w:pPr>
              <w:pStyle w:val="Compact"/>
              <w:jc w:val="left"/>
            </w:pPr>
            <w:r>
              <w:t xml:space="preserve">61-70 ans</w:t>
            </w:r>
          </w:p>
        </w:tc>
        <w:tc>
          <w:tcPr/>
          <w:p>
            <w:pPr>
              <w:pStyle w:val="Compact"/>
              <w:jc w:val="right"/>
            </w:pPr>
            <w:r>
              <w:t xml:space="preserve">5.1</w:t>
            </w:r>
          </w:p>
        </w:tc>
      </w:tr>
      <w:tr>
        <w:tc>
          <w:tcPr/>
          <w:p>
            <w:pPr>
              <w:pStyle w:val="Compact"/>
              <w:jc w:val="left"/>
            </w:pPr>
            <w:r>
              <w:t xml:space="preserve">71 ans et plus</w:t>
            </w:r>
          </w:p>
        </w:tc>
        <w:tc>
          <w:tcPr/>
          <w:p>
            <w:pPr>
              <w:pStyle w:val="Compact"/>
              <w:jc w:val="right"/>
            </w:pPr>
            <w:r>
              <w:t xml:space="preserve">2.0</w:t>
            </w:r>
          </w:p>
        </w:tc>
      </w:tr>
      <w:tr>
        <w:tc>
          <w:tcPr>
            <w:gridSpan w:val="2"/>
          </w:tcPr>
          <w:p>
            <w:pPr>
              <w:pStyle w:val="Compact"/>
              <w:jc w:val="left"/>
            </w:pPr>
            <w:r>
              <w:t xml:space="preserve">Tous</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56" name="Picture"/>
            <a:graphic>
              <a:graphicData uri="http://schemas.openxmlformats.org/drawingml/2006/picture">
                <pic:pic>
                  <pic:nvPicPr>
                    <pic:cNvPr descr="02_structure_menages_files/figure-docx/fig_age_obs-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14784404"/>
            <wp:effectExtent b="0" l="0" r="0" t="0"/>
            <wp:docPr descr="Pyramide des âges des membres des ménages enquêtés par observatoire" title="" id="59" name="Picture"/>
            <a:graphic>
              <a:graphicData uri="http://schemas.openxmlformats.org/drawingml/2006/picture">
                <pic:pic>
                  <pic:nvPicPr>
                    <pic:cNvPr descr="02_structure_menages_files/figure-docx/fig_pyramide-1.png" id="60" name="Picture"/>
                    <pic:cNvPicPr>
                      <a:picLocks noChangeArrowheads="1" noChangeAspect="1"/>
                    </pic:cNvPicPr>
                  </pic:nvPicPr>
                  <pic:blipFill>
                    <a:blip r:embed="rId58"/>
                    <a:stretch>
                      <a:fillRect/>
                    </a:stretch>
                  </pic:blipFill>
                  <pic:spPr bwMode="auto">
                    <a:xfrm>
                      <a:off x="0" y="0"/>
                      <a:ext cx="4620126" cy="14784404"/>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1"/>
    <w:bookmarkEnd w:id="62"/>
    <w:bookmarkStart w:id="66"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Mpihavy</w:t>
            </w:r>
          </w:p>
        </w:tc>
        <w:tc>
          <w:tcPr/>
          <w:p>
            <w:pPr>
              <w:pStyle w:val="Compact"/>
              <w:jc w:val="right"/>
            </w:pPr>
            <w:r>
              <w:t xml:space="preserve">22.6</w:t>
            </w:r>
          </w:p>
        </w:tc>
        <w:tc>
          <w:tcPr/>
          <w:p>
            <w:pPr>
              <w:pStyle w:val="Compact"/>
              <w:jc w:val="right"/>
            </w:pPr>
            <w:r>
              <w:t xml:space="preserve">24.1</w:t>
            </w:r>
          </w:p>
        </w:tc>
      </w:tr>
      <w:tr>
        <w:tc>
          <w:tcPr/>
          <w:p>
            <w:pPr>
              <w:pStyle w:val="Compact"/>
              <w:jc w:val="left"/>
            </w:pPr>
            <w:r>
              <w:t xml:space="preserve">Tompon-tany</w:t>
            </w:r>
          </w:p>
        </w:tc>
        <w:tc>
          <w:tcPr/>
          <w:p>
            <w:pPr>
              <w:pStyle w:val="Compact"/>
              <w:jc w:val="right"/>
            </w:pPr>
            <w:r>
              <w:t xml:space="preserve">38.7</w:t>
            </w:r>
          </w:p>
        </w:tc>
        <w:tc>
          <w:tcPr/>
          <w:p>
            <w:pPr>
              <w:pStyle w:val="Compact"/>
              <w:jc w:val="right"/>
            </w:pPr>
            <w:r>
              <w:t xml:space="preserve">27.6</w:t>
            </w:r>
          </w:p>
        </w:tc>
      </w:tr>
      <w:tr>
        <w:tc>
          <w:tcPr/>
          <w:p>
            <w:pPr>
              <w:pStyle w:val="Compact"/>
              <w:jc w:val="left"/>
            </w:pPr>
            <w:r>
              <w:t xml:space="preserve">Valivotaka</w:t>
            </w:r>
          </w:p>
        </w:tc>
        <w:tc>
          <w:tcPr/>
          <w:p>
            <w:pPr>
              <w:pStyle w:val="Compact"/>
              <w:jc w:val="right"/>
            </w:pPr>
            <w:r>
              <w:t xml:space="preserve">22.6</w:t>
            </w:r>
          </w:p>
        </w:tc>
        <w:tc>
          <w:tcPr/>
          <w:p>
            <w:pPr>
              <w:pStyle w:val="Compact"/>
              <w:jc w:val="right"/>
            </w:pPr>
            <w:r>
              <w:t xml:space="preserve">17.2</w:t>
            </w:r>
          </w:p>
        </w:tc>
      </w:tr>
      <w:tr>
        <w:tc>
          <w:tcPr/>
          <w:p>
            <w:pPr>
              <w:pStyle w:val="Compact"/>
              <w:jc w:val="left"/>
            </w:pPr>
            <w:r>
              <w:t xml:space="preserve">Zana-tany</w:t>
            </w:r>
          </w:p>
        </w:tc>
        <w:tc>
          <w:tcPr/>
          <w:p>
            <w:pPr>
              <w:pStyle w:val="Compact"/>
              <w:jc w:val="right"/>
            </w:pPr>
            <w:r>
              <w:t xml:space="preserve">16.1</w:t>
            </w:r>
          </w:p>
        </w:tc>
        <w:tc>
          <w:tcPr/>
          <w:p>
            <w:pPr>
              <w:pStyle w:val="Compact"/>
              <w:jc w:val="right"/>
            </w:pPr>
            <w:r>
              <w:t xml:space="preserve">31.0</w:t>
            </w:r>
          </w:p>
        </w:tc>
      </w:tr>
      <w:tr>
        <w:tc>
          <w:tcPr>
            <w:gridSpan w:val="3"/>
          </w:tcPr>
          <w:p>
            <w:pPr>
              <w:pStyle w:val="Compact"/>
              <w:jc w:val="left"/>
            </w:pPr>
            <w:r>
              <w:t xml:space="preserve">Ambatomanga</w:t>
            </w:r>
          </w:p>
        </w:tc>
      </w:tr>
      <w:tr>
        <w:tc>
          <w:tcPr/>
          <w:p>
            <w:pPr>
              <w:pStyle w:val="Compact"/>
              <w:jc w:val="left"/>
            </w:pPr>
            <w:r>
              <w:t xml:space="preserve">Mpihavy</w:t>
            </w:r>
          </w:p>
        </w:tc>
        <w:tc>
          <w:tcPr/>
          <w:p>
            <w:pPr>
              <w:pStyle w:val="Compact"/>
              <w:jc w:val="right"/>
            </w:pPr>
            <w:r>
              <w:t xml:space="preserve">19.1</w:t>
            </w:r>
          </w:p>
        </w:tc>
        <w:tc>
          <w:tcPr/>
          <w:p>
            <w:pPr>
              <w:pStyle w:val="Compact"/>
              <w:jc w:val="right"/>
            </w:pPr>
            <w:r>
              <w:t xml:space="preserve">17.0</w:t>
            </w:r>
          </w:p>
        </w:tc>
      </w:tr>
      <w:tr>
        <w:tc>
          <w:tcPr/>
          <w:p>
            <w:pPr>
              <w:pStyle w:val="Compact"/>
              <w:jc w:val="left"/>
            </w:pPr>
            <w:r>
              <w:t xml:space="preserve">Tompon-tany</w:t>
            </w:r>
          </w:p>
        </w:tc>
        <w:tc>
          <w:tcPr/>
          <w:p>
            <w:pPr>
              <w:pStyle w:val="Compact"/>
              <w:jc w:val="right"/>
            </w:pPr>
            <w:r>
              <w:t xml:space="preserve">55.9</w:t>
            </w:r>
          </w:p>
        </w:tc>
        <w:tc>
          <w:tcPr/>
          <w:p>
            <w:pPr>
              <w:pStyle w:val="Compact"/>
              <w:jc w:val="right"/>
            </w:pPr>
            <w:r>
              <w:t xml:space="preserve">47.2</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13.2</w:t>
            </w:r>
          </w:p>
        </w:tc>
      </w:tr>
      <w:tr>
        <w:tc>
          <w:tcPr/>
          <w:p>
            <w:pPr>
              <w:pStyle w:val="Compact"/>
              <w:jc w:val="left"/>
            </w:pPr>
            <w:r>
              <w:t xml:space="preserve">Zana-tany</w:t>
            </w:r>
          </w:p>
        </w:tc>
        <w:tc>
          <w:tcPr/>
          <w:p>
            <w:pPr>
              <w:pStyle w:val="Compact"/>
              <w:jc w:val="right"/>
            </w:pPr>
            <w:r>
              <w:t xml:space="preserve">20.6</w:t>
            </w:r>
          </w:p>
        </w:tc>
        <w:tc>
          <w:tcPr/>
          <w:p>
            <w:pPr>
              <w:pStyle w:val="Compact"/>
              <w:jc w:val="right"/>
            </w:pPr>
            <w:r>
              <w:t xml:space="preserve">22.6</w:t>
            </w:r>
          </w:p>
        </w:tc>
      </w:tr>
      <w:tr>
        <w:tc>
          <w:tcPr>
            <w:gridSpan w:val="3"/>
          </w:tcPr>
          <w:p>
            <w:pPr>
              <w:pStyle w:val="Compact"/>
              <w:jc w:val="left"/>
            </w:pPr>
            <w:r>
              <w:t xml:space="preserve">Ambodivoara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15.8</w:t>
            </w:r>
          </w:p>
        </w:tc>
      </w:tr>
      <w:tr>
        <w:tc>
          <w:tcPr/>
          <w:p>
            <w:pPr>
              <w:pStyle w:val="Compact"/>
              <w:jc w:val="left"/>
            </w:pPr>
            <w:r>
              <w:t xml:space="preserve">Tompon-tany</w:t>
            </w:r>
          </w:p>
        </w:tc>
        <w:tc>
          <w:tcPr/>
          <w:p>
            <w:pPr>
              <w:pStyle w:val="Compact"/>
              <w:jc w:val="right"/>
            </w:pPr>
            <w:r>
              <w:t xml:space="preserve">75.9</w:t>
            </w:r>
          </w:p>
        </w:tc>
        <w:tc>
          <w:tcPr/>
          <w:p>
            <w:pPr>
              <w:pStyle w:val="Compact"/>
              <w:jc w:val="right"/>
            </w:pPr>
            <w:r>
              <w:t xml:space="preserve">71.1</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19.0</w:t>
            </w:r>
          </w:p>
        </w:tc>
        <w:tc>
          <w:tcPr/>
          <w:p>
            <w:pPr>
              <w:pStyle w:val="Compact"/>
              <w:jc w:val="right"/>
            </w:pPr>
            <w:r>
              <w:t xml:space="preserve">0.0</w:t>
            </w:r>
          </w:p>
        </w:tc>
      </w:tr>
      <w:tr>
        <w:tc>
          <w:tcPr>
            <w:gridSpan w:val="3"/>
          </w:tcPr>
          <w:p>
            <w:pPr>
              <w:pStyle w:val="Compact"/>
              <w:jc w:val="left"/>
            </w:pPr>
            <w:r>
              <w:t xml:space="preserve">Ambohidrony</w:t>
            </w:r>
          </w:p>
        </w:tc>
      </w:tr>
      <w:tr>
        <w:tc>
          <w:tcPr/>
          <w:p>
            <w:pPr>
              <w:pStyle w:val="Compact"/>
              <w:jc w:val="left"/>
            </w:pPr>
            <w:r>
              <w:t xml:space="preserve">Mpihavy</w:t>
            </w:r>
          </w:p>
        </w:tc>
        <w:tc>
          <w:tcPr/>
          <w:p>
            <w:pPr>
              <w:pStyle w:val="Compact"/>
              <w:jc w:val="right"/>
            </w:pPr>
            <w:r>
              <w:t xml:space="preserve">17.3</w:t>
            </w:r>
          </w:p>
        </w:tc>
        <w:tc>
          <w:tcPr/>
          <w:p>
            <w:pPr>
              <w:pStyle w:val="Compact"/>
              <w:jc w:val="right"/>
            </w:pPr>
            <w:r>
              <w:t xml:space="preserve">19.4</w:t>
            </w:r>
          </w:p>
        </w:tc>
      </w:tr>
      <w:tr>
        <w:tc>
          <w:tcPr/>
          <w:p>
            <w:pPr>
              <w:pStyle w:val="Compact"/>
              <w:jc w:val="left"/>
            </w:pPr>
            <w:r>
              <w:t xml:space="preserve">Tompon-tany</w:t>
            </w:r>
          </w:p>
        </w:tc>
        <w:tc>
          <w:tcPr/>
          <w:p>
            <w:pPr>
              <w:pStyle w:val="Compact"/>
              <w:jc w:val="right"/>
            </w:pPr>
            <w:r>
              <w:t xml:space="preserve">61.5</w:t>
            </w:r>
          </w:p>
        </w:tc>
        <w:tc>
          <w:tcPr/>
          <w:p>
            <w:pPr>
              <w:pStyle w:val="Compact"/>
              <w:jc w:val="right"/>
            </w:pPr>
            <w:r>
              <w:t xml:space="preserve">58.3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15.4</w:t>
            </w:r>
          </w:p>
        </w:tc>
        <w:tc>
          <w:tcPr/>
          <w:p>
            <w:pPr>
              <w:pStyle w:val="Compact"/>
              <w:jc w:val="right"/>
            </w:pPr>
            <w:r>
              <w:t xml:space="preserve">0.0</w:t>
            </w:r>
          </w:p>
        </w:tc>
      </w:tr>
      <w:tr>
        <w:tc>
          <w:tcPr>
            <w:gridSpan w:val="3"/>
          </w:tcPr>
          <w:p>
            <w:pPr>
              <w:pStyle w:val="Compact"/>
              <w:jc w:val="left"/>
            </w:pPr>
            <w:r>
              <w:t xml:space="preserve">Analamiranga</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15.2</w:t>
            </w:r>
          </w:p>
        </w:tc>
      </w:tr>
      <w:tr>
        <w:tc>
          <w:tcPr/>
          <w:p>
            <w:pPr>
              <w:pStyle w:val="Compact"/>
              <w:jc w:val="left"/>
            </w:pPr>
            <w:r>
              <w:t xml:space="preserve">Tompon-tany</w:t>
            </w:r>
          </w:p>
        </w:tc>
        <w:tc>
          <w:tcPr/>
          <w:p>
            <w:pPr>
              <w:pStyle w:val="Compact"/>
              <w:jc w:val="right"/>
            </w:pPr>
            <w:r>
              <w:t xml:space="preserve">56.5</w:t>
            </w:r>
          </w:p>
        </w:tc>
        <w:tc>
          <w:tcPr/>
          <w:p>
            <w:pPr>
              <w:pStyle w:val="Compact"/>
              <w:jc w:val="right"/>
            </w:pPr>
            <w:r>
              <w:t xml:space="preserve">57.6</w:t>
            </w:r>
          </w:p>
        </w:tc>
      </w:tr>
      <w:tr>
        <w:tc>
          <w:tcPr/>
          <w:p>
            <w:pPr>
              <w:pStyle w:val="Compact"/>
              <w:jc w:val="left"/>
            </w:pPr>
            <w:r>
              <w:t xml:space="preserve">Valivotaka</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21.7</w:t>
            </w:r>
          </w:p>
        </w:tc>
        <w:tc>
          <w:tcPr/>
          <w:p>
            <w:pPr>
              <w:pStyle w:val="Compact"/>
              <w:jc w:val="right"/>
            </w:pPr>
            <w:r>
              <w:t xml:space="preserve">18.2</w:t>
            </w:r>
          </w:p>
        </w:tc>
      </w:tr>
      <w:tr>
        <w:tc>
          <w:tcPr>
            <w:gridSpan w:val="3"/>
          </w:tcPr>
          <w:p>
            <w:pPr>
              <w:pStyle w:val="Compact"/>
              <w:jc w:val="left"/>
            </w:pPr>
            <w:r>
              <w:t xml:space="preserve">Avaradrano</w:t>
            </w:r>
          </w:p>
        </w:tc>
      </w:tr>
      <w:tr>
        <w:tc>
          <w:tcPr/>
          <w:p>
            <w:pPr>
              <w:pStyle w:val="Compact"/>
              <w:jc w:val="left"/>
            </w:pPr>
            <w:r>
              <w:t xml:space="preserve">Mpihavy</w:t>
            </w:r>
          </w:p>
        </w:tc>
        <w:tc>
          <w:tcPr/>
          <w:p>
            <w:pPr>
              <w:pStyle w:val="Compact"/>
              <w:jc w:val="right"/>
            </w:pPr>
            <w:r>
              <w:t xml:space="preserve">10.1</w:t>
            </w:r>
          </w:p>
        </w:tc>
        <w:tc>
          <w:tcPr/>
          <w:p>
            <w:pPr>
              <w:pStyle w:val="Compact"/>
              <w:jc w:val="right"/>
            </w:pPr>
            <w:r>
              <w:t xml:space="preserve">19.0</w:t>
            </w:r>
          </w:p>
        </w:tc>
      </w:tr>
      <w:tr>
        <w:tc>
          <w:tcPr/>
          <w:p>
            <w:pPr>
              <w:pStyle w:val="Compact"/>
              <w:jc w:val="left"/>
            </w:pPr>
            <w:r>
              <w:t xml:space="preserve">Tompon-tany</w:t>
            </w:r>
          </w:p>
        </w:tc>
        <w:tc>
          <w:tcPr/>
          <w:p>
            <w:pPr>
              <w:pStyle w:val="Compact"/>
              <w:jc w:val="right"/>
            </w:pPr>
            <w:r>
              <w:t xml:space="preserve">69.7</w:t>
            </w:r>
          </w:p>
        </w:tc>
        <w:tc>
          <w:tcPr/>
          <w:p>
            <w:pPr>
              <w:pStyle w:val="Compact"/>
              <w:jc w:val="right"/>
            </w:pPr>
            <w:r>
              <w:t xml:space="preserve">60.3</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20.2</w:t>
            </w:r>
          </w:p>
        </w:tc>
        <w:tc>
          <w:tcPr/>
          <w:p>
            <w:pPr>
              <w:pStyle w:val="Compact"/>
              <w:jc w:val="right"/>
            </w:pPr>
            <w:r>
              <w:t xml:space="preserve">14.3</w:t>
            </w:r>
          </w:p>
        </w:tc>
      </w:tr>
      <w:tr>
        <w:tc>
          <w:tcPr>
            <w:gridSpan w:val="3"/>
          </w:tcPr>
          <w:p>
            <w:pPr>
              <w:pStyle w:val="Compact"/>
              <w:jc w:val="left"/>
            </w:pPr>
            <w:r>
              <w:t xml:space="preserve">Feramanga Atsimo</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8.7</w:t>
            </w:r>
          </w:p>
        </w:tc>
      </w:tr>
      <w:tr>
        <w:tc>
          <w:tcPr/>
          <w:p>
            <w:pPr>
              <w:pStyle w:val="Compact"/>
              <w:jc w:val="left"/>
            </w:pPr>
            <w:r>
              <w:t xml:space="preserve">Tompon-tany</w:t>
            </w:r>
          </w:p>
        </w:tc>
        <w:tc>
          <w:tcPr/>
          <w:p>
            <w:pPr>
              <w:pStyle w:val="Compact"/>
              <w:jc w:val="right"/>
            </w:pPr>
            <w:r>
              <w:t xml:space="preserve">78.7</w:t>
            </w:r>
          </w:p>
        </w:tc>
        <w:tc>
          <w:tcPr/>
          <w:p>
            <w:pPr>
              <w:pStyle w:val="Compact"/>
              <w:jc w:val="right"/>
            </w:pPr>
            <w:r>
              <w:t xml:space="preserve">59.4</w:t>
            </w:r>
          </w:p>
        </w:tc>
      </w:tr>
      <w:tr>
        <w:tc>
          <w:tcPr/>
          <w:p>
            <w:pPr>
              <w:pStyle w:val="Compact"/>
              <w:jc w:val="left"/>
            </w:pPr>
            <w:r>
              <w:t xml:space="preserve">Valivotaka</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15.7</w:t>
            </w:r>
          </w:p>
        </w:tc>
        <w:tc>
          <w:tcPr/>
          <w:p>
            <w:pPr>
              <w:pStyle w:val="Compact"/>
              <w:jc w:val="right"/>
            </w:pPr>
            <w:r>
              <w:t xml:space="preserve">31.9</w:t>
            </w:r>
          </w:p>
        </w:tc>
      </w:tr>
      <w:tr>
        <w:tc>
          <w:tcPr>
            <w:gridSpan w:val="3"/>
          </w:tcPr>
          <w:p>
            <w:pPr>
              <w:pStyle w:val="Compact"/>
              <w:jc w:val="left"/>
            </w:pPr>
            <w:r>
              <w:t xml:space="preserve">Mangabe</w:t>
            </w:r>
          </w:p>
        </w:tc>
      </w:tr>
      <w:tr>
        <w:tc>
          <w:tcPr/>
          <w:p>
            <w:pPr>
              <w:pStyle w:val="Compact"/>
              <w:jc w:val="left"/>
            </w:pPr>
            <w:r>
              <w:t xml:space="preserve">Mpihavy</w:t>
            </w:r>
          </w:p>
        </w:tc>
        <w:tc>
          <w:tcPr/>
          <w:p>
            <w:pPr>
              <w:pStyle w:val="Compact"/>
              <w:jc w:val="right"/>
            </w:pPr>
            <w:r>
              <w:t xml:space="preserve">0.0</w:t>
            </w:r>
          </w:p>
        </w:tc>
        <w:tc>
          <w:tcPr/>
          <w:p>
            <w:pPr>
              <w:pStyle w:val="Compact"/>
              <w:jc w:val="right"/>
            </w:pPr>
            <w:r>
              <w:t xml:space="preserve">17.6</w:t>
            </w:r>
          </w:p>
        </w:tc>
      </w:tr>
      <w:tr>
        <w:tc>
          <w:tcPr/>
          <w:p>
            <w:pPr>
              <w:pStyle w:val="Compact"/>
              <w:jc w:val="left"/>
            </w:pPr>
            <w:r>
              <w:t xml:space="preserve">Tompon-tany</w:t>
            </w:r>
          </w:p>
        </w:tc>
        <w:tc>
          <w:tcPr/>
          <w:p>
            <w:pPr>
              <w:pStyle w:val="Compact"/>
              <w:jc w:val="right"/>
            </w:pPr>
            <w:r>
              <w:t xml:space="preserve">74.0</w:t>
            </w:r>
          </w:p>
        </w:tc>
        <w:tc>
          <w:tcPr/>
          <w:p>
            <w:pPr>
              <w:pStyle w:val="Compact"/>
              <w:jc w:val="right"/>
            </w:pPr>
            <w:r>
              <w:t xml:space="preserve">60.8</w:t>
            </w:r>
          </w:p>
        </w:tc>
      </w:tr>
      <w:tr>
        <w:tc>
          <w:tcPr/>
          <w:p>
            <w:pPr>
              <w:pStyle w:val="Compact"/>
              <w:jc w:val="left"/>
            </w:pPr>
            <w:r>
              <w:t xml:space="preserve">Valivotaka</w:t>
            </w:r>
          </w:p>
        </w:tc>
        <w:tc>
          <w:tcPr/>
          <w:p>
            <w:pPr>
              <w:pStyle w:val="Compact"/>
              <w:jc w:val="right"/>
            </w:pPr>
            <w:r>
              <w:t xml:space="preserve">6.8</w:t>
            </w:r>
          </w:p>
        </w:tc>
        <w:tc>
          <w:tcPr/>
          <w:p>
            <w:pPr>
              <w:pStyle w:val="Compact"/>
              <w:jc w:val="right"/>
            </w:pPr>
            <w:r>
              <w:t xml:space="preserve">0.0</w:t>
            </w:r>
          </w:p>
        </w:tc>
      </w:tr>
      <w:tr>
        <w:tc>
          <w:tcPr/>
          <w:p>
            <w:pPr>
              <w:pStyle w:val="Compact"/>
              <w:jc w:val="left"/>
            </w:pPr>
            <w:r>
              <w:t xml:space="preserve">Zana-tany</w:t>
            </w:r>
          </w:p>
        </w:tc>
        <w:tc>
          <w:tcPr/>
          <w:p>
            <w:pPr>
              <w:pStyle w:val="Compact"/>
              <w:jc w:val="right"/>
            </w:pPr>
            <w:r>
              <w:t xml:space="preserve">13.7</w:t>
            </w:r>
          </w:p>
        </w:tc>
        <w:tc>
          <w:tcPr/>
          <w:p>
            <w:pPr>
              <w:pStyle w:val="Compact"/>
              <w:jc w:val="right"/>
            </w:pPr>
            <w:r>
              <w:t xml:space="preserve">13.7</w:t>
            </w:r>
          </w:p>
        </w:tc>
      </w:tr>
      <w:tr>
        <w:tc>
          <w:tcPr>
            <w:gridSpan w:val="3"/>
          </w:tcPr>
          <w:p>
            <w:pPr>
              <w:pStyle w:val="Compact"/>
              <w:jc w:val="left"/>
            </w:pPr>
            <w:r>
              <w:t xml:space="preserve">Tous</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4" name="Picture"/>
            <a:graphic>
              <a:graphicData uri="http://schemas.openxmlformats.org/drawingml/2006/picture">
                <pic:pic>
                  <pic:nvPicPr>
                    <pic:cNvPr descr="02_structure_menages_files/figure-docx/fig_origin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bookmarkEnd w:id="66"/>
    <w:bookmarkStart w:id="7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19.4</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80.6</w:t>
            </w:r>
          </w:p>
        </w:tc>
        <w:tc>
          <w:tcPr/>
          <w:p>
            <w:pPr>
              <w:pStyle w:val="Compact"/>
              <w:jc w:val="right"/>
            </w:pPr>
            <w:r>
              <w:t xml:space="preserve">86.2</w:t>
            </w:r>
          </w:p>
        </w:tc>
      </w:tr>
      <w:tr>
        <w:tc>
          <w:tcPr>
            <w:gridSpan w:val="3"/>
          </w:tcPr>
          <w:p>
            <w:pPr>
              <w:pStyle w:val="Compact"/>
              <w:jc w:val="left"/>
            </w:pPr>
            <w:r>
              <w:t xml:space="preserve">Ambatomanga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17.6</w:t>
            </w:r>
          </w:p>
        </w:tc>
        <w:tc>
          <w:tcPr/>
          <w:p>
            <w:pPr>
              <w:pStyle w:val="Compact"/>
              <w:jc w:val="right"/>
            </w:pPr>
            <w:r>
              <w:t xml:space="preserve">11.3</w:t>
            </w:r>
          </w:p>
        </w:tc>
      </w:tr>
      <w:tr>
        <w:tc>
          <w:tcPr/>
          <w:p>
            <w:pPr>
              <w:pStyle w:val="Compact"/>
              <w:jc w:val="left"/>
            </w:pPr>
            <w:r>
              <w:t xml:space="preserve">Sociale (naissance, mariage, famille)</w:t>
            </w:r>
          </w:p>
        </w:tc>
        <w:tc>
          <w:tcPr/>
          <w:p>
            <w:pPr>
              <w:pStyle w:val="Compact"/>
              <w:jc w:val="right"/>
            </w:pPr>
            <w:r>
              <w:t xml:space="preserve">82.4</w:t>
            </w:r>
          </w:p>
        </w:tc>
        <w:tc>
          <w:tcPr/>
          <w:p>
            <w:pPr>
              <w:pStyle w:val="Compact"/>
              <w:jc w:val="right"/>
            </w:pPr>
            <w:r>
              <w:t xml:space="preserve">88.7</w:t>
            </w:r>
          </w:p>
        </w:tc>
      </w:tr>
      <w:tr>
        <w:tc>
          <w:tcPr>
            <w:gridSpan w:val="3"/>
          </w:tcPr>
          <w:p>
            <w:pPr>
              <w:pStyle w:val="Compact"/>
              <w:jc w:val="left"/>
            </w:pPr>
            <w:r>
              <w:t xml:space="preserve">Ambodivoara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96.6</w:t>
            </w:r>
          </w:p>
        </w:tc>
        <w:tc>
          <w:tcPr/>
          <w:p>
            <w:pPr>
              <w:pStyle w:val="Compact"/>
              <w:jc w:val="right"/>
            </w:pPr>
            <w:r>
              <w:t xml:space="preserve">97.4</w:t>
            </w:r>
          </w:p>
        </w:tc>
      </w:tr>
      <w:tr>
        <w:tc>
          <w:tcPr>
            <w:gridSpan w:val="3"/>
          </w:tcPr>
          <w:p>
            <w:pPr>
              <w:pStyle w:val="Compact"/>
              <w:jc w:val="left"/>
            </w:pPr>
            <w:r>
              <w:t xml:space="preserve">Ambohidrony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92.3</w:t>
            </w:r>
          </w:p>
        </w:tc>
        <w:tc>
          <w:tcPr/>
          <w:p>
            <w:pPr>
              <w:pStyle w:val="Compact"/>
              <w:jc w:val="right"/>
            </w:pPr>
            <w:r>
              <w:t xml:space="preserve">97.2</w:t>
            </w:r>
          </w:p>
        </w:tc>
      </w:tr>
      <w:tr>
        <w:tc>
          <w:tcPr>
            <w:gridSpan w:val="3"/>
          </w:tcPr>
          <w:p>
            <w:pPr>
              <w:pStyle w:val="Compact"/>
              <w:jc w:val="left"/>
            </w:pPr>
            <w:r>
              <w:t xml:space="preserve">Analamiranga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13.0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87.0</w:t>
            </w:r>
          </w:p>
        </w:tc>
        <w:tc>
          <w:tcPr/>
          <w:p>
            <w:pPr>
              <w:pStyle w:val="Compact"/>
              <w:jc w:val="right"/>
            </w:pPr>
            <w:r>
              <w:t xml:space="preserve">90.9</w:t>
            </w:r>
          </w:p>
        </w:tc>
      </w:tr>
      <w:tr>
        <w:tc>
          <w:tcPr>
            <w:gridSpan w:val="3"/>
          </w:tcPr>
          <w:p>
            <w:pPr>
              <w:pStyle w:val="Compact"/>
              <w:jc w:val="left"/>
            </w:pPr>
            <w:r>
              <w:t xml:space="preserve">Avaradrano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8.9</w:t>
            </w:r>
          </w:p>
        </w:tc>
        <w:tc>
          <w:tcPr/>
          <w:p>
            <w:pPr>
              <w:pStyle w:val="Compact"/>
              <w:jc w:val="right"/>
            </w:pPr>
            <w:r>
              <w:t xml:space="preserve">9.5</w:t>
            </w:r>
          </w:p>
        </w:tc>
      </w:tr>
      <w:tr>
        <w:tc>
          <w:tcPr/>
          <w:p>
            <w:pPr>
              <w:pStyle w:val="Compact"/>
              <w:jc w:val="left"/>
            </w:pPr>
            <w:r>
              <w:t xml:space="preserve">Sociale (naissance, mariage, famille)</w:t>
            </w:r>
          </w:p>
        </w:tc>
        <w:tc>
          <w:tcPr/>
          <w:p>
            <w:pPr>
              <w:pStyle w:val="Compact"/>
              <w:jc w:val="right"/>
            </w:pPr>
            <w:r>
              <w:t xml:space="preserve">90.0</w:t>
            </w:r>
          </w:p>
        </w:tc>
        <w:tc>
          <w:tcPr/>
          <w:p>
            <w:pPr>
              <w:pStyle w:val="Compact"/>
              <w:jc w:val="right"/>
            </w:pPr>
            <w:r>
              <w:t xml:space="preserve">90.5</w:t>
            </w:r>
          </w:p>
        </w:tc>
      </w:tr>
      <w:tr>
        <w:tc>
          <w:tcPr>
            <w:gridSpan w:val="3"/>
          </w:tcPr>
          <w:p>
            <w:pPr>
              <w:pStyle w:val="Compact"/>
              <w:jc w:val="left"/>
            </w:pPr>
            <w:r>
              <w:t xml:space="preserve">Feramanga Atsimo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95.5</w:t>
            </w:r>
          </w:p>
        </w:tc>
        <w:tc>
          <w:tcPr/>
          <w:p>
            <w:pPr>
              <w:pStyle w:val="Compact"/>
              <w:jc w:val="right"/>
            </w:pPr>
            <w:r>
              <w:t xml:space="preserve">94.1</w:t>
            </w:r>
          </w:p>
        </w:tc>
      </w:tr>
      <w:tr>
        <w:tc>
          <w:tcPr>
            <w:gridSpan w:val="3"/>
          </w:tcPr>
          <w:p>
            <w:pPr>
              <w:pStyle w:val="Compact"/>
              <w:jc w:val="left"/>
            </w:pPr>
            <w:r>
              <w:t xml:space="preserve">Mangabe</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8.2</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91.8</w:t>
            </w:r>
          </w:p>
        </w:tc>
        <w:tc>
          <w:tcPr/>
          <w:p>
            <w:pPr>
              <w:pStyle w:val="Compact"/>
              <w:jc w:val="right"/>
            </w:pPr>
            <w:r>
              <w:t xml:space="preserve">96.1</w:t>
            </w:r>
          </w:p>
        </w:tc>
      </w:tr>
      <w:tr>
        <w:tc>
          <w:tcPr>
            <w:gridSpan w:val="3"/>
          </w:tcPr>
          <w:p>
            <w:pPr>
              <w:pStyle w:val="Compact"/>
              <w:jc w:val="left"/>
            </w:pPr>
            <w:r>
              <w:t xml:space="preserve">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68" name="Picture"/>
            <a:graphic>
              <a:graphicData uri="http://schemas.openxmlformats.org/drawingml/2006/picture">
                <pic:pic>
                  <pic:nvPicPr>
                    <pic:cNvPr descr="02_structure_menages_files/figure-docx/fig_raison-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bookmarkEnd w:id="70"/>
    <w:bookmarkEnd w:id="71"/>
    <w:bookmarkStart w:id="95"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bookmarkStart w:id="72"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r>
      <w:tr>
        <w:tc>
          <w:tcPr/>
          <w:p>
            <w:pPr>
              <w:pStyle w:val="Compact"/>
              <w:jc w:val="left"/>
            </w:pPr>
            <w:r>
              <w:t xml:space="preserve">Homme</w:t>
            </w:r>
          </w:p>
        </w:tc>
        <w:tc>
          <w:tcPr/>
          <w:p>
            <w:pPr>
              <w:pStyle w:val="Compact"/>
              <w:jc w:val="right"/>
            </w:pPr>
            <w:r>
              <w:t xml:space="preserve">78.3%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r>
      <w:tr>
        <w:tc>
          <w:tcPr/>
          <w:p>
            <w:pPr>
              <w:pStyle w:val="Compact"/>
              <w:jc w:val="left"/>
            </w:pPr>
            <w:r>
              <w:t xml:space="preserve">Mode</w:t>
            </w:r>
          </w:p>
        </w:tc>
        <w:tc>
          <w:tcPr/>
          <w:p>
            <w:pPr>
              <w:pStyle w:val="Compact"/>
              <w:jc w:val="right"/>
            </w:pPr>
            <w:r>
              <w:t xml:space="preserve">27</w:t>
            </w:r>
          </w:p>
        </w:tc>
      </w:tr>
      <w:tr>
        <w:tc>
          <w:tcPr/>
          <w:p>
            <w:pPr>
              <w:pStyle w:val="Compact"/>
              <w:jc w:val="left"/>
            </w:pPr>
            <w:r>
              <w:t xml:space="preserve">Médiane</w:t>
            </w:r>
          </w:p>
        </w:tc>
        <w:tc>
          <w:tcPr/>
          <w:p>
            <w:pPr>
              <w:pStyle w:val="Compact"/>
              <w:jc w:val="right"/>
            </w:pPr>
            <w:r>
              <w:t xml:space="preserve">43</w:t>
            </w:r>
          </w:p>
        </w:tc>
      </w:tr>
      <w:tr>
        <w:tc>
          <w:tcPr/>
          <w:p>
            <w:pPr>
              <w:pStyle w:val="Compact"/>
              <w:jc w:val="left"/>
            </w:pPr>
            <w:r>
              <w:t xml:space="preserve">Moyenne</w:t>
            </w:r>
          </w:p>
        </w:tc>
        <w:tc>
          <w:tcPr/>
          <w:p>
            <w:pPr>
              <w:pStyle w:val="Compact"/>
              <w:jc w:val="right"/>
            </w:pPr>
            <w:r>
              <w:t xml:space="preserve">45</w:t>
            </w:r>
          </w:p>
        </w:tc>
      </w:tr>
      <w:tr>
        <w:tc>
          <w:tcPr/>
          <w:p>
            <w:pPr>
              <w:pStyle w:val="Compact"/>
              <w:jc w:val="left"/>
            </w:pPr>
            <w:r>
              <w:t xml:space="preserve">Maximum</w:t>
            </w:r>
          </w:p>
        </w:tc>
        <w:tc>
          <w:tcPr/>
          <w:p>
            <w:pPr>
              <w:pStyle w:val="Compact"/>
              <w:jc w:val="right"/>
            </w:pPr>
            <w:r>
              <w:t xml:space="preserve">90</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r>
      <w:tr>
        <w:tc>
          <w:tcPr/>
          <w:p>
            <w:pPr>
              <w:pStyle w:val="Compact"/>
              <w:jc w:val="left"/>
            </w:pPr>
            <w:r>
              <w:t xml:space="preserve">Divorcé(e)</w:t>
            </w:r>
          </w:p>
        </w:tc>
        <w:tc>
          <w:tcPr/>
          <w:p>
            <w:pPr>
              <w:pStyle w:val="Compact"/>
              <w:jc w:val="right"/>
            </w:pPr>
            <w:r>
              <w:t xml:space="preserve">11%</w:t>
            </w:r>
          </w:p>
        </w:tc>
      </w:tr>
      <w:tr>
        <w:tc>
          <w:tcPr/>
          <w:p>
            <w:pPr>
              <w:pStyle w:val="Compact"/>
              <w:jc w:val="left"/>
            </w:pPr>
            <w:r>
              <w:t xml:space="preserve">En concubinage</w:t>
            </w:r>
          </w:p>
        </w:tc>
        <w:tc>
          <w:tcPr/>
          <w:p>
            <w:pPr>
              <w:pStyle w:val="Compact"/>
              <w:jc w:val="right"/>
            </w:pPr>
            <w:r>
              <w:t xml:space="preserve">3.7%</w:t>
            </w:r>
          </w:p>
        </w:tc>
      </w:tr>
      <w:tr>
        <w:tc>
          <w:tcPr/>
          <w:p>
            <w:pPr>
              <w:pStyle w:val="Compact"/>
              <w:jc w:val="left"/>
            </w:pPr>
            <w:r>
              <w:t xml:space="preserve">Marié(e) civil / religieux / polygame</w:t>
            </w:r>
          </w:p>
        </w:tc>
        <w:tc>
          <w:tcPr/>
          <w:p>
            <w:pPr>
              <w:pStyle w:val="Compact"/>
              <w:jc w:val="right"/>
            </w:pPr>
            <w:r>
              <w:t xml:space="preserve">20.9%</w:t>
            </w:r>
          </w:p>
        </w:tc>
      </w:tr>
      <w:tr>
        <w:tc>
          <w:tcPr/>
          <w:p>
            <w:pPr>
              <w:pStyle w:val="Compact"/>
              <w:jc w:val="left"/>
            </w:pPr>
            <w:r>
              <w:t xml:space="preserve">Marié(e) selon la tradition</w:t>
            </w:r>
          </w:p>
        </w:tc>
        <w:tc>
          <w:tcPr/>
          <w:p>
            <w:pPr>
              <w:pStyle w:val="Compact"/>
              <w:jc w:val="right"/>
            </w:pPr>
            <w:r>
              <w:t xml:space="preserve">49.5%</w:t>
            </w:r>
          </w:p>
        </w:tc>
      </w:tr>
      <w:tr>
        <w:tc>
          <w:tcPr/>
          <w:p>
            <w:pPr>
              <w:pStyle w:val="Compact"/>
              <w:jc w:val="left"/>
            </w:pPr>
            <w:r>
              <w:t xml:space="preserve">Veuf(ve)</w:t>
            </w:r>
          </w:p>
        </w:tc>
        <w:tc>
          <w:tcPr/>
          <w:p>
            <w:pPr>
              <w:pStyle w:val="Compact"/>
              <w:jc w:val="right"/>
            </w:pPr>
            <w:r>
              <w:t xml:space="preserve">12.6%</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2"/>
    <w:bookmarkStart w:id="75"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bookmarkStart w:id="73"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2.2%</w:t>
            </w:r>
          </w:p>
        </w:tc>
      </w:tr>
      <w:tr>
        <w:tc>
          <w:tcPr/>
          <w:p>
            <w:pPr>
              <w:pStyle w:val="Compact"/>
              <w:jc w:val="left"/>
            </w:pPr>
            <w:r>
              <w:t xml:space="preserve">Non scolarisé</w:t>
            </w:r>
          </w:p>
        </w:tc>
        <w:tc>
          <w:tcPr/>
          <w:p>
            <w:pPr>
              <w:pStyle w:val="Compact"/>
              <w:jc w:val="right"/>
            </w:pPr>
            <w:r>
              <w:t xml:space="preserve">7.9%</w:t>
            </w:r>
          </w:p>
        </w:tc>
      </w:tr>
      <w:tr>
        <w:tc>
          <w:tcPr/>
          <w:p>
            <w:pPr>
              <w:pStyle w:val="Compact"/>
              <w:jc w:val="left"/>
            </w:pPr>
            <w:r>
              <w:t xml:space="preserve">Primaire</w:t>
            </w:r>
          </w:p>
        </w:tc>
        <w:tc>
          <w:tcPr/>
          <w:p>
            <w:pPr>
              <w:pStyle w:val="Compact"/>
              <w:jc w:val="right"/>
            </w:pPr>
            <w:r>
              <w:t xml:space="preserve">60.6%</w:t>
            </w:r>
          </w:p>
        </w:tc>
      </w:tr>
      <w:tr>
        <w:tc>
          <w:tcPr/>
          <w:p>
            <w:pPr>
              <w:pStyle w:val="Compact"/>
              <w:jc w:val="left"/>
            </w:pPr>
            <w:r>
              <w:t xml:space="preserve">Secondaire 1er cycle</w:t>
            </w:r>
          </w:p>
        </w:tc>
        <w:tc>
          <w:tcPr/>
          <w:p>
            <w:pPr>
              <w:pStyle w:val="Compact"/>
              <w:jc w:val="right"/>
            </w:pPr>
            <w:r>
              <w:t xml:space="preserve">21.5%</w:t>
            </w:r>
          </w:p>
        </w:tc>
      </w:tr>
      <w:tr>
        <w:tc>
          <w:tcPr/>
          <w:p>
            <w:pPr>
              <w:pStyle w:val="Compact"/>
              <w:jc w:val="left"/>
            </w:pPr>
            <w:r>
              <w:t xml:space="preserve">Secondaire 2ème cycle &amp; sup.</w:t>
            </w:r>
          </w:p>
        </w:tc>
        <w:tc>
          <w:tcPr/>
          <w:p>
            <w:pPr>
              <w:pStyle w:val="Compact"/>
              <w:jc w:val="right"/>
            </w:pPr>
            <w:r>
              <w:t xml:space="preserve">7.9%</w:t>
            </w:r>
          </w:p>
        </w:tc>
      </w:tr>
      <w:tr>
        <w:tc>
          <w:tcPr>
            <w:gridSpan w:val="2"/>
          </w:tcPr>
          <w:p>
            <w:pPr>
              <w:pStyle w:val="Compact"/>
              <w:jc w:val="left"/>
            </w:pPr>
            <w:r>
              <w:rPr>
                <w:b/>
                <w:bCs/>
              </w:rPr>
              <w:t xml:space="preserve">Source : Enquête auprès des OR 2025</w:t>
            </w:r>
          </w:p>
        </w:tc>
      </w:tr>
    </w:tbl>
    <w:bookmarkEnd w:id="73"/>
    <w:bookmarkStart w:id="74"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4"/>
    <w:bookmarkEnd w:id="75"/>
    <w:bookmarkStart w:id="84"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bookmarkStart w:id="79" w:name="savoir-lire"/>
    <w:p>
      <w:pPr>
        <w:pStyle w:val="Titre4"/>
      </w:pPr>
      <w:r>
        <w:t xml:space="preserve">2.2.3.1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7.8%</w:t>
            </w:r>
          </w:p>
        </w:tc>
        <w:tc>
          <w:tcPr/>
          <w:p>
            <w:pPr>
              <w:pStyle w:val="Compact"/>
              <w:jc w:val="right"/>
            </w:pPr>
            <w:r>
              <w:t xml:space="preserve">19.1%</w:t>
            </w:r>
          </w:p>
        </w:tc>
        <w:tc>
          <w:tcPr/>
          <w:p>
            <w:pPr>
              <w:pStyle w:val="Compact"/>
              <w:jc w:val="right"/>
            </w:pPr>
            <w:r>
              <w:t xml:space="preserve">4.1%</w:t>
            </w:r>
          </w:p>
        </w:tc>
        <w:tc>
          <w:tcPr/>
          <w:p>
            <w:pPr>
              <w:pStyle w:val="Compact"/>
              <w:jc w:val="right"/>
            </w:pPr>
            <w:r>
              <w:t xml:space="preserve">9.3%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8.8%</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5.5%</w:t>
            </w:r>
          </w:p>
        </w:tc>
        <w:tc>
          <w:tcPr/>
          <w:p>
            <w:pPr>
              <w:pStyle w:val="Compact"/>
              <w:jc w:val="right"/>
            </w:pPr>
            <w:r>
              <w:t xml:space="preserve">6.3%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5.3</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20.3</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77" name="Picture"/>
            <a:graphic>
              <a:graphicData uri="http://schemas.openxmlformats.org/drawingml/2006/picture">
                <pic:pic>
                  <pic:nvPicPr>
                    <pic:cNvPr descr="02_structure_menages_files/figure-docx/fig_cm_read_sex-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79"/>
    <w:bookmarkStart w:id="83" w:name="savoir-écrire"/>
    <w:p>
      <w:pPr>
        <w:pStyle w:val="Titre4"/>
      </w:pPr>
      <w:r>
        <w:t xml:space="preserve">2.2.3.2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96.8%</w:t>
            </w:r>
          </w:p>
        </w:tc>
        <w:tc>
          <w:tcPr/>
          <w:p>
            <w:pPr>
              <w:pStyle w:val="Compact"/>
              <w:jc w:val="right"/>
            </w:pPr>
            <w:r>
              <w:t xml:space="preserve">85.3%</w:t>
            </w:r>
          </w:p>
        </w:tc>
        <w:tc>
          <w:tcPr/>
          <w:p>
            <w:pPr>
              <w:pStyle w:val="Compact"/>
              <w:jc w:val="right"/>
            </w:pPr>
            <w:r>
              <w:t xml:space="preserve">86.2%</w:t>
            </w:r>
          </w:p>
        </w:tc>
        <w:tc>
          <w:tcPr/>
          <w:p>
            <w:pPr>
              <w:pStyle w:val="Compact"/>
              <w:jc w:val="right"/>
            </w:pPr>
            <w:r>
              <w:t xml:space="preserve">80.8%</w:t>
            </w:r>
          </w:p>
        </w:tc>
        <w:tc>
          <w:tcPr/>
          <w:p>
            <w:pPr>
              <w:pStyle w:val="Compact"/>
              <w:jc w:val="right"/>
            </w:pPr>
            <w:r>
              <w:t xml:space="preserve">89.1%</w:t>
            </w:r>
          </w:p>
        </w:tc>
        <w:tc>
          <w:tcPr/>
          <w:p>
            <w:pPr>
              <w:pStyle w:val="Compact"/>
              <w:jc w:val="right"/>
            </w:pPr>
            <w:r>
              <w:t xml:space="preserve">82.2%</w:t>
            </w:r>
          </w:p>
        </w:tc>
        <w:tc>
          <w:tcPr/>
          <w:p>
            <w:pPr>
              <w:pStyle w:val="Compact"/>
              <w:jc w:val="right"/>
            </w:pPr>
            <w:r>
              <w:t xml:space="preserve">75.3%</w:t>
            </w:r>
          </w:p>
        </w:tc>
        <w:tc>
          <w:tcPr/>
          <w:p>
            <w:pPr>
              <w:pStyle w:val="Compact"/>
              <w:jc w:val="right"/>
            </w:pPr>
            <w:r>
              <w:t xml:space="preserve">90.4%</w:t>
            </w:r>
          </w:p>
        </w:tc>
        <w:tc>
          <w:tcPr/>
          <w:p>
            <w:pPr>
              <w:pStyle w:val="Compact"/>
              <w:jc w:val="right"/>
            </w:pPr>
            <w:r>
              <w:t xml:space="preserve">84.4%</w:t>
            </w:r>
          </w:p>
        </w:tc>
      </w:tr>
      <w:tr>
        <w:tc>
          <w:tcPr/>
          <w:p>
            <w:pPr>
              <w:pStyle w:val="Compact"/>
              <w:jc w:val="center"/>
            </w:pPr>
            <w:r>
              <w:t xml:space="preserve">Non</w:t>
            </w:r>
          </w:p>
        </w:tc>
        <w:tc>
          <w:tcPr/>
          <w:p>
            <w:pPr>
              <w:pStyle w:val="Compact"/>
              <w:jc w:val="right"/>
            </w:pPr>
            <w:r>
              <w:t xml:space="preserve">3.2%</w:t>
            </w:r>
          </w:p>
        </w:tc>
        <w:tc>
          <w:tcPr/>
          <w:p>
            <w:pPr>
              <w:pStyle w:val="Compact"/>
              <w:jc w:val="right"/>
            </w:pPr>
            <w:r>
              <w:t xml:space="preserve">7.4%</w:t>
            </w:r>
          </w:p>
        </w:tc>
        <w:tc>
          <w:tcPr/>
          <w:p>
            <w:pPr>
              <w:pStyle w:val="Compact"/>
              <w:jc w:val="right"/>
            </w:pPr>
            <w:r>
              <w:t xml:space="preserve">8.6%</w:t>
            </w:r>
          </w:p>
        </w:tc>
        <w:tc>
          <w:tcPr/>
          <w:p>
            <w:pPr>
              <w:pStyle w:val="Compact"/>
              <w:jc w:val="right"/>
            </w:pPr>
            <w:r>
              <w:t xml:space="preserve">13.5%</w:t>
            </w:r>
          </w:p>
        </w:tc>
        <w:tc>
          <w:tcPr/>
          <w:p>
            <w:pPr>
              <w:pStyle w:val="Compact"/>
              <w:jc w:val="right"/>
            </w:pPr>
            <w:r>
              <w:t xml:space="preserve">6.5%</w:t>
            </w:r>
          </w:p>
        </w:tc>
        <w:tc>
          <w:tcPr/>
          <w:p>
            <w:pPr>
              <w:pStyle w:val="Compact"/>
              <w:jc w:val="right"/>
            </w:pPr>
            <w:r>
              <w:t xml:space="preserve">8.9%</w:t>
            </w:r>
          </w:p>
        </w:tc>
        <w:tc>
          <w:tcPr/>
          <w:p>
            <w:pPr>
              <w:pStyle w:val="Compact"/>
              <w:jc w:val="right"/>
            </w:pPr>
            <w:r>
              <w:t xml:space="preserve">21.3%</w:t>
            </w:r>
          </w:p>
        </w:tc>
        <w:tc>
          <w:tcPr/>
          <w:p>
            <w:pPr>
              <w:pStyle w:val="Compact"/>
              <w:jc w:val="right"/>
            </w:pPr>
            <w:r>
              <w:t xml:space="preserve">5.5%</w:t>
            </w:r>
          </w:p>
        </w:tc>
        <w:tc>
          <w:tcPr/>
          <w:p>
            <w:pPr>
              <w:pStyle w:val="Compact"/>
              <w:jc w:val="right"/>
            </w:pPr>
            <w:r>
              <w:t xml:space="preserve">10.3%</w:t>
            </w:r>
          </w:p>
        </w:tc>
      </w:tr>
      <w:tr>
        <w:tc>
          <w:tcPr/>
          <w:p>
            <w:pPr>
              <w:pStyle w:val="Compact"/>
              <w:jc w:val="center"/>
            </w:pPr>
            <w:r>
              <w:t xml:space="preserve">Avec effort</w:t>
            </w:r>
          </w:p>
        </w:tc>
        <w:tc>
          <w:tcPr/>
          <w:p>
            <w:pPr>
              <w:pStyle w:val="Compact"/>
              <w:jc w:val="right"/>
            </w:pPr>
            <w:r>
              <w:t xml:space="preserve">-</w:t>
            </w:r>
          </w:p>
        </w:tc>
        <w:tc>
          <w:tcPr/>
          <w:p>
            <w:pPr>
              <w:pStyle w:val="Compact"/>
              <w:jc w:val="right"/>
            </w:pPr>
            <w:r>
              <w:t xml:space="preserve">7.4%</w:t>
            </w:r>
          </w:p>
        </w:tc>
        <w:tc>
          <w:tcPr/>
          <w:p>
            <w:pPr>
              <w:pStyle w:val="Compact"/>
              <w:jc w:val="right"/>
            </w:pPr>
            <w:r>
              <w:t xml:space="preserve">5.2%</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8.9%</w:t>
            </w:r>
          </w:p>
        </w:tc>
        <w:tc>
          <w:tcPr/>
          <w:p>
            <w:pPr>
              <w:pStyle w:val="Compact"/>
              <w:jc w:val="right"/>
            </w:pPr>
            <w:r>
              <w:t xml:space="preserve">3.4%</w:t>
            </w:r>
          </w:p>
        </w:tc>
        <w:tc>
          <w:tcPr/>
          <w:p>
            <w:pPr>
              <w:pStyle w:val="Compact"/>
              <w:jc w:val="right"/>
            </w:pPr>
            <w:r>
              <w:t xml:space="preserve">4.1%</w:t>
            </w:r>
          </w:p>
        </w:tc>
        <w:tc>
          <w:tcPr/>
          <w:p>
            <w:pPr>
              <w:pStyle w:val="Compact"/>
              <w:jc w:val="right"/>
            </w:pPr>
            <w:r>
              <w:t xml:space="preserve">5.3%</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100.0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96.6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3.4</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90.9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9.1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84.2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7.0</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17.6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92.7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4.9</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81.6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20.0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5.6</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72.7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4.4</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86.7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15.8</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94.4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1" name="Picture"/>
            <a:graphic>
              <a:graphicData uri="http://schemas.openxmlformats.org/drawingml/2006/picture">
                <pic:pic>
                  <pic:nvPicPr>
                    <pic:cNvPr descr="02_structure_menages_files/figure-docx/fig_cm_write_sex-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3"/>
    <w:bookmarkEnd w:id="84"/>
    <w:bookmarkStart w:id="94"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77.4</w:t>
            </w:r>
          </w:p>
        </w:tc>
      </w:tr>
      <w:tr>
        <w:tc>
          <w:tcPr/>
          <w:p>
            <w:pPr>
              <w:pStyle w:val="Compact"/>
              <w:jc w:val="left"/>
            </w:pPr>
            <w:r>
              <w:t xml:space="preserve">Elevage, Pêche &amp; Ress. nat.</w:t>
            </w:r>
          </w:p>
        </w:tc>
        <w:tc>
          <w:tcPr/>
          <w:p>
            <w:pPr>
              <w:pStyle w:val="Compact"/>
              <w:jc w:val="right"/>
            </w:pPr>
            <w:r>
              <w:t xml:space="preserve">19.4</w:t>
            </w:r>
          </w:p>
        </w:tc>
      </w:tr>
      <w:tr>
        <w:tc>
          <w:tcPr/>
          <w:p>
            <w:pPr>
              <w:pStyle w:val="Compact"/>
              <w:jc w:val="left"/>
            </w:pPr>
            <w:r>
              <w:t xml:space="preserve">Commerce &amp; Restauration</w:t>
            </w:r>
          </w:p>
        </w:tc>
        <w:tc>
          <w:tcPr/>
          <w:p>
            <w:pPr>
              <w:pStyle w:val="Compact"/>
              <w:jc w:val="right"/>
            </w:pPr>
            <w:r>
              <w:t xml:space="preserve">3.2</w:t>
            </w:r>
          </w:p>
        </w:tc>
      </w:tr>
      <w:tr>
        <w:tc>
          <w:tcPr>
            <w:gridSpan w:val="2"/>
          </w:tcPr>
          <w:p>
            <w:pPr>
              <w:pStyle w:val="Compact"/>
              <w:jc w:val="left"/>
            </w:pPr>
            <w:r>
              <w:t xml:space="preserve">Ambatomanga</w:t>
            </w:r>
          </w:p>
        </w:tc>
      </w:tr>
      <w:tr>
        <w:tc>
          <w:tcPr/>
          <w:p>
            <w:pPr>
              <w:pStyle w:val="Compact"/>
              <w:jc w:val="left"/>
            </w:pPr>
            <w:r>
              <w:t xml:space="preserve">Cultivateur exploitant</w:t>
            </w:r>
          </w:p>
        </w:tc>
        <w:tc>
          <w:tcPr/>
          <w:p>
            <w:pPr>
              <w:pStyle w:val="Compact"/>
              <w:jc w:val="right"/>
            </w:pPr>
            <w:r>
              <w:t xml:space="preserve">29.9</w:t>
            </w:r>
          </w:p>
        </w:tc>
      </w:tr>
      <w:tr>
        <w:tc>
          <w:tcPr/>
          <w:p>
            <w:pPr>
              <w:pStyle w:val="Compact"/>
              <w:jc w:val="left"/>
            </w:pPr>
            <w:r>
              <w:t xml:space="preserve">Ouvrier agricole</w:t>
            </w:r>
          </w:p>
        </w:tc>
        <w:tc>
          <w:tcPr/>
          <w:p>
            <w:pPr>
              <w:pStyle w:val="Compact"/>
              <w:jc w:val="right"/>
            </w:pPr>
            <w:r>
              <w:t xml:space="preserve">25.4</w:t>
            </w:r>
          </w:p>
        </w:tc>
      </w:tr>
      <w:tr>
        <w:tc>
          <w:tcPr/>
          <w:p>
            <w:pPr>
              <w:pStyle w:val="Compact"/>
              <w:jc w:val="left"/>
            </w:pPr>
            <w:r>
              <w:t xml:space="preserve">Artisanat, BTP &amp; Transport</w:t>
            </w:r>
          </w:p>
        </w:tc>
        <w:tc>
          <w:tcPr/>
          <w:p>
            <w:pPr>
              <w:pStyle w:val="Compact"/>
              <w:jc w:val="right"/>
            </w:pPr>
            <w:r>
              <w:t xml:space="preserve">19.4</w:t>
            </w:r>
          </w:p>
        </w:tc>
      </w:tr>
      <w:tr>
        <w:tc>
          <w:tcPr/>
          <w:p>
            <w:pPr>
              <w:pStyle w:val="Compact"/>
              <w:jc w:val="left"/>
            </w:pPr>
            <w:r>
              <w:t xml:space="preserve">Services &amp; Autres</w:t>
            </w:r>
          </w:p>
        </w:tc>
        <w:tc>
          <w:tcPr/>
          <w:p>
            <w:pPr>
              <w:pStyle w:val="Compact"/>
              <w:jc w:val="right"/>
            </w:pPr>
            <w:r>
              <w:t xml:space="preserve">13.4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Elevage, Pêche &amp; Ress. nat.</w:t>
            </w:r>
          </w:p>
        </w:tc>
        <w:tc>
          <w:tcPr/>
          <w:p>
            <w:pPr>
              <w:pStyle w:val="Compact"/>
              <w:jc w:val="right"/>
            </w:pPr>
            <w:r>
              <w:t xml:space="preserve">4.5</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65.5</w:t>
            </w:r>
          </w:p>
        </w:tc>
      </w:tr>
      <w:tr>
        <w:tc>
          <w:tcPr/>
          <w:p>
            <w:pPr>
              <w:pStyle w:val="Compact"/>
              <w:jc w:val="left"/>
            </w:pPr>
            <w:r>
              <w:t xml:space="preserve">Artisanat, BTP &amp; Transport</w:t>
            </w:r>
          </w:p>
        </w:tc>
        <w:tc>
          <w:tcPr/>
          <w:p>
            <w:pPr>
              <w:pStyle w:val="Compact"/>
              <w:jc w:val="right"/>
            </w:pPr>
            <w:r>
              <w:t xml:space="preserve">10.3</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Services &amp; Autres</w:t>
            </w:r>
          </w:p>
        </w:tc>
        <w:tc>
          <w:tcPr/>
          <w:p>
            <w:pPr>
              <w:pStyle w:val="Compact"/>
              <w:jc w:val="right"/>
            </w:pPr>
            <w:r>
              <w:t xml:space="preserve">6.9</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36.5</w:t>
            </w:r>
          </w:p>
        </w:tc>
      </w:tr>
      <w:tr>
        <w:tc>
          <w:tcPr/>
          <w:p>
            <w:pPr>
              <w:pStyle w:val="Compact"/>
              <w:jc w:val="left"/>
            </w:pPr>
            <w:r>
              <w:t xml:space="preserve">Ouvrier agricole</w:t>
            </w:r>
          </w:p>
        </w:tc>
        <w:tc>
          <w:tcPr/>
          <w:p>
            <w:pPr>
              <w:pStyle w:val="Compact"/>
              <w:jc w:val="right"/>
            </w:pPr>
            <w:r>
              <w:t xml:space="preserve">26.9</w:t>
            </w:r>
          </w:p>
        </w:tc>
      </w:tr>
      <w:tr>
        <w:tc>
          <w:tcPr/>
          <w:p>
            <w:pPr>
              <w:pStyle w:val="Compact"/>
              <w:jc w:val="left"/>
            </w:pPr>
            <w:r>
              <w:t xml:space="preserve">Artisanat, BTP &amp; Transport</w:t>
            </w:r>
          </w:p>
        </w:tc>
        <w:tc>
          <w:tcPr/>
          <w:p>
            <w:pPr>
              <w:pStyle w:val="Compact"/>
              <w:jc w:val="right"/>
            </w:pPr>
            <w:r>
              <w:t xml:space="preserve">11.5</w:t>
            </w:r>
          </w:p>
        </w:tc>
      </w:tr>
      <w:tr>
        <w:tc>
          <w:tcPr/>
          <w:p>
            <w:pPr>
              <w:pStyle w:val="Compact"/>
              <w:jc w:val="left"/>
            </w:pPr>
            <w:r>
              <w:t xml:space="preserve">Elevage, Pêche &amp; Ress. nat.</w:t>
            </w:r>
          </w:p>
        </w:tc>
        <w:tc>
          <w:tcPr/>
          <w:p>
            <w:pPr>
              <w:pStyle w:val="Compact"/>
              <w:jc w:val="right"/>
            </w:pPr>
            <w:r>
              <w:t xml:space="preserve">11.5</w:t>
            </w:r>
          </w:p>
        </w:tc>
      </w:tr>
      <w:tr>
        <w:tc>
          <w:tcPr/>
          <w:p>
            <w:pPr>
              <w:pStyle w:val="Compact"/>
              <w:jc w:val="left"/>
            </w:pPr>
            <w:r>
              <w:t xml:space="preserve">Services &amp; Autres</w:t>
            </w:r>
          </w:p>
        </w:tc>
        <w:tc>
          <w:tcPr/>
          <w:p>
            <w:pPr>
              <w:pStyle w:val="Compact"/>
              <w:jc w:val="right"/>
            </w:pPr>
            <w:r>
              <w:t xml:space="preserve">7.7</w:t>
            </w:r>
          </w:p>
        </w:tc>
      </w:tr>
      <w:tr>
        <w:tc>
          <w:tcPr/>
          <w:p>
            <w:pPr>
              <w:pStyle w:val="Compact"/>
              <w:jc w:val="left"/>
            </w:pPr>
            <w:r>
              <w:t xml:space="preserve">Commerce &amp; Restauration</w:t>
            </w:r>
          </w:p>
        </w:tc>
        <w:tc>
          <w:tcPr/>
          <w:p>
            <w:pPr>
              <w:pStyle w:val="Compact"/>
              <w:jc w:val="right"/>
            </w:pPr>
            <w:r>
              <w:t xml:space="preserve">5.8</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60.9</w:t>
            </w:r>
          </w:p>
        </w:tc>
      </w:tr>
      <w:tr>
        <w:tc>
          <w:tcPr/>
          <w:p>
            <w:pPr>
              <w:pStyle w:val="Compact"/>
              <w:jc w:val="left"/>
            </w:pPr>
            <w:r>
              <w:t xml:space="preserve">Ouvrier agricole</w:t>
            </w:r>
          </w:p>
        </w:tc>
        <w:tc>
          <w:tcPr/>
          <w:p>
            <w:pPr>
              <w:pStyle w:val="Compact"/>
              <w:jc w:val="right"/>
            </w:pPr>
            <w:r>
              <w:t xml:space="preserve">13.0</w:t>
            </w:r>
          </w:p>
        </w:tc>
      </w:tr>
      <w:tr>
        <w:tc>
          <w:tcPr/>
          <w:p>
            <w:pPr>
              <w:pStyle w:val="Compact"/>
              <w:jc w:val="left"/>
            </w:pPr>
            <w:r>
              <w:t xml:space="preserve">Commerce &amp; Restauration</w:t>
            </w:r>
          </w:p>
        </w:tc>
        <w:tc>
          <w:tcPr/>
          <w:p>
            <w:pPr>
              <w:pStyle w:val="Compact"/>
              <w:jc w:val="right"/>
            </w:pPr>
            <w:r>
              <w:t xml:space="preserve">10.9</w:t>
            </w:r>
          </w:p>
        </w:tc>
      </w:tr>
      <w:tr>
        <w:tc>
          <w:tcPr/>
          <w:p>
            <w:pPr>
              <w:pStyle w:val="Compact"/>
              <w:jc w:val="left"/>
            </w:pPr>
            <w:r>
              <w:t xml:space="preserve">Artisanat, BTP &amp; Transport</w:t>
            </w:r>
          </w:p>
        </w:tc>
        <w:tc>
          <w:tcPr/>
          <w:p>
            <w:pPr>
              <w:pStyle w:val="Compact"/>
              <w:jc w:val="right"/>
            </w:pPr>
            <w:r>
              <w:t xml:space="preserve">8.7</w:t>
            </w:r>
          </w:p>
        </w:tc>
      </w:tr>
      <w:tr>
        <w:tc>
          <w:tcPr/>
          <w:p>
            <w:pPr>
              <w:pStyle w:val="Compact"/>
              <w:jc w:val="left"/>
            </w:pPr>
            <w:r>
              <w:t xml:space="preserve">Services &amp; Autres</w:t>
            </w:r>
          </w:p>
        </w:tc>
        <w:tc>
          <w:tcPr/>
          <w:p>
            <w:pPr>
              <w:pStyle w:val="Compact"/>
              <w:jc w:val="right"/>
            </w:pPr>
            <w:r>
              <w:t xml:space="preserve">6.5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73.0</w:t>
            </w:r>
          </w:p>
        </w:tc>
      </w:tr>
      <w:tr>
        <w:tc>
          <w:tcPr/>
          <w:p>
            <w:pPr>
              <w:pStyle w:val="Compact"/>
              <w:jc w:val="left"/>
            </w:pPr>
            <w:r>
              <w:t xml:space="preserve">Services &amp; Autres</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6.7</w:t>
            </w:r>
          </w:p>
        </w:tc>
      </w:tr>
      <w:tr>
        <w:tc>
          <w:tcPr/>
          <w:p>
            <w:pPr>
              <w:pStyle w:val="Compact"/>
              <w:jc w:val="left"/>
            </w:pPr>
            <w:r>
              <w:t xml:space="preserve">Commerce &amp; Restauration</w:t>
            </w:r>
          </w:p>
        </w:tc>
        <w:tc>
          <w:tcPr/>
          <w:p>
            <w:pPr>
              <w:pStyle w:val="Compact"/>
              <w:jc w:val="right"/>
            </w:pPr>
            <w:r>
              <w:t xml:space="preserve">3.4</w:t>
            </w:r>
          </w:p>
        </w:tc>
      </w:tr>
      <w:tr>
        <w:tc>
          <w:tcPr/>
          <w:p>
            <w:pPr>
              <w:pStyle w:val="Compact"/>
              <w:jc w:val="left"/>
            </w:pPr>
            <w:r>
              <w:t xml:space="preserve">Ouvrier agricole</w:t>
            </w:r>
          </w:p>
        </w:tc>
        <w:tc>
          <w:tcPr/>
          <w:p>
            <w:pPr>
              <w:pStyle w:val="Compact"/>
              <w:jc w:val="right"/>
            </w:pPr>
            <w:r>
              <w:t xml:space="preserve">2.2</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67.4</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Commerce &amp; Restauration</w:t>
            </w:r>
          </w:p>
        </w:tc>
        <w:tc>
          <w:tcPr/>
          <w:p>
            <w:pPr>
              <w:pStyle w:val="Compact"/>
              <w:jc w:val="right"/>
            </w:pPr>
            <w:r>
              <w:t xml:space="preserve">7.9</w:t>
            </w:r>
          </w:p>
        </w:tc>
      </w:tr>
      <w:tr>
        <w:tc>
          <w:tcPr/>
          <w:p>
            <w:pPr>
              <w:pStyle w:val="Compact"/>
              <w:jc w:val="left"/>
            </w:pPr>
            <w:r>
              <w:t xml:space="preserve">Artisanat, BTP &amp; Transport</w:t>
            </w:r>
          </w:p>
        </w:tc>
        <w:tc>
          <w:tcPr/>
          <w:p>
            <w:pPr>
              <w:pStyle w:val="Compact"/>
              <w:jc w:val="right"/>
            </w:pPr>
            <w:r>
              <w:t xml:space="preserve">5.6</w:t>
            </w:r>
          </w:p>
        </w:tc>
      </w:tr>
      <w:tr>
        <w:tc>
          <w:tcPr/>
          <w:p>
            <w:pPr>
              <w:pStyle w:val="Compact"/>
              <w:jc w:val="left"/>
            </w:pPr>
            <w:r>
              <w:t xml:space="preserve">Services &amp; Autres</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3.4</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69.9</w:t>
            </w:r>
          </w:p>
        </w:tc>
      </w:tr>
      <w:tr>
        <w:tc>
          <w:tcPr/>
          <w:p>
            <w:pPr>
              <w:pStyle w:val="Compact"/>
              <w:jc w:val="left"/>
            </w:pPr>
            <w:r>
              <w:t xml:space="preserve">Ouvrier agricole</w:t>
            </w:r>
          </w:p>
        </w:tc>
        <w:tc>
          <w:tcPr/>
          <w:p>
            <w:pPr>
              <w:pStyle w:val="Compact"/>
              <w:jc w:val="right"/>
            </w:pPr>
            <w:r>
              <w:t xml:space="preserve">11.0</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Elevage, Pêche &amp; Ress. nat.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2.7</w:t>
            </w:r>
          </w:p>
        </w:tc>
      </w:tr>
      <w:tr>
        <w:tc>
          <w:tcPr/>
          <w:p>
            <w:pPr>
              <w:pStyle w:val="Compact"/>
              <w:jc w:val="left"/>
            </w:pPr>
            <w:r>
              <w:t xml:space="preserve">Services &amp; Autres</w:t>
            </w:r>
          </w:p>
        </w:tc>
        <w:tc>
          <w:tcPr/>
          <w:p>
            <w:pPr>
              <w:pStyle w:val="Compact"/>
              <w:jc w:val="right"/>
            </w:pPr>
            <w:r>
              <w:t xml:space="preserve">2.7</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89" w:name="fig-cm-act"/>
          <w:p>
            <w:pPr>
              <w:jc w:val="center"/>
            </w:pPr>
            <w:pPr>
              <w:jc w:val="left"/>
              <w:spacing w:before="200"/>
              <w:pStyle w:val="ImageCaption"/>
            </w:pPr>
            <w:r>
              <w:t xml:space="preserve">Figure 2.1</w:t>
            </w:r>
          </w:p>
          <w:p>
            <w:pPr>
              <w:pStyle w:val="Compact"/>
              <w:jc w:val="center"/>
            </w:pPr>
            <w:bookmarkStart w:id="88" w:name="fig-cm-act"/>
            <w:r>
              <w:drawing>
                <wp:inline>
                  <wp:extent cx="4620126" cy="14784404"/>
                  <wp:effectExtent b="0" l="0" r="0" t="0"/>
                  <wp:docPr descr="" title="" id="86" name="Picture"/>
                  <a:graphic>
                    <a:graphicData uri="http://schemas.openxmlformats.org/drawingml/2006/picture">
                      <pic:pic>
                        <pic:nvPicPr>
                          <pic:cNvPr descr="02_structure_menages_files/figure-docx/fig-cm-act-1.png" id="87" name="Picture"/>
                          <pic:cNvPicPr>
                            <a:picLocks noChangeArrowheads="1" noChangeAspect="1"/>
                          </pic:cNvPicPr>
                        </pic:nvPicPr>
                        <pic:blipFill>
                          <a:blip r:embed="rId85"/>
                          <a:stretch>
                            <a:fillRect/>
                          </a:stretch>
                        </pic:blipFill>
                        <pic:spPr bwMode="auto">
                          <a:xfrm>
                            <a:off x="0" y="0"/>
                            <a:ext cx="4620126" cy="14784404"/>
                          </a:xfrm>
                          <a:prstGeom prst="rect">
                            <a:avLst/>
                          </a:prstGeom>
                          <a:noFill/>
                          <a:ln w="9525">
                            <a:noFill/>
                            <a:headEnd/>
                            <a:tailEnd/>
                          </a:ln>
                        </pic:spPr>
                      </pic:pic>
                    </a:graphicData>
                  </a:graphic>
                </wp:inline>
              </w:drawing>
            </w:r>
            <w:bookmarkEnd w:id="88"/>
          </w:p>
          <w:bookmarkEnd w:id="89"/>
        </w:tc>
      </w:tr>
    </w:tbl>
    <w:bookmarkStart w:id="93"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75.9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20.7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8.9</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32.1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28.6</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41.2</w:t>
            </w:r>
          </w:p>
        </w:tc>
        <w:tc>
          <w:tcPr/>
          <w:p>
            <w:pPr>
              <w:pStyle w:val="Compact"/>
              <w:jc w:val="right"/>
            </w:pPr>
            <w:r>
              <w:t xml:space="preserve">75.6</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42.1</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28.9</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13.2</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13.2</w:t>
            </w:r>
          </w:p>
        </w:tc>
      </w:tr>
      <w:tr>
        <w:tc>
          <w:tcPr>
            <w:gridSpan w:val="3"/>
          </w:tcPr>
          <w:p>
            <w:pPr>
              <w:pStyle w:val="Compact"/>
              <w:jc w:val="left"/>
            </w:pPr>
            <w:r>
              <w:t xml:space="preserve">Analamiranga</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&lt; 5</w:t>
            </w:r>
          </w:p>
        </w:tc>
        <w:tc>
          <w:tcPr/>
          <w:p>
            <w:pPr>
              <w:pStyle w:val="Compact"/>
              <w:jc w:val="right"/>
            </w:pPr>
            <w:r>
              <w:t xml:space="preserve">72.2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13.9</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61.9</w:t>
            </w:r>
          </w:p>
        </w:tc>
        <w:tc>
          <w:tcPr/>
          <w:p>
            <w:pPr>
              <w:pStyle w:val="Compact"/>
              <w:jc w:val="right"/>
            </w:pPr>
            <w:r>
              <w:t xml:space="preserve">76.5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46.7</w:t>
            </w:r>
          </w:p>
        </w:tc>
        <w:tc>
          <w:tcPr/>
          <w:p>
            <w:pPr>
              <w:pStyle w:val="Compact"/>
              <w:jc w:val="right"/>
            </w:pPr>
            <w:r>
              <w:t xml:space="preserve">71.6</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52.6</w:t>
            </w:r>
          </w:p>
        </w:tc>
        <w:tc>
          <w:tcPr/>
          <w:p>
            <w:pPr>
              <w:pStyle w:val="Compact"/>
              <w:jc w:val="right"/>
            </w:pPr>
            <w:r>
              <w:t xml:space="preserve">75.9</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91" name="Picture"/>
            <a:graphic>
              <a:graphicData uri="http://schemas.openxmlformats.org/drawingml/2006/picture">
                <pic:pic>
                  <pic:nvPicPr>
                    <pic:cNvPr descr="02_structure_menages_files/figure-docx/cm_act_sex-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End w:id="94"/>
    <w:bookmarkEnd w:id="95"/>
    <w:bookmarkStart w:id="127"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6"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r>
      <w:tr>
        <w:tc>
          <w:tcPr/>
          <w:p>
            <w:pPr>
              <w:pStyle w:val="Compact"/>
              <w:jc w:val="left"/>
            </w:pPr>
            <w:r>
              <w:t xml:space="preserve">Homme</w:t>
            </w:r>
          </w:p>
        </w:tc>
        <w:tc>
          <w:tcPr/>
          <w:p>
            <w:pPr>
              <w:pStyle w:val="Compact"/>
              <w:jc w:val="right"/>
            </w:pPr>
            <w:r>
              <w:t xml:space="preserve">39.9%</w:t>
            </w:r>
          </w:p>
        </w:tc>
      </w:tr>
      <w:tr>
        <w:tc>
          <w:tcPr/>
          <w:p>
            <w:pPr>
              <w:pStyle w:val="Compact"/>
              <w:jc w:val="left"/>
            </w:pPr>
            <w:r>
              <w:t xml:space="preserve">NA</w:t>
            </w:r>
          </w:p>
        </w:tc>
        <w:tc>
          <w:tcPr/>
          <w:p>
            <w:pPr>
              <w:pStyle w:val="Compact"/>
              <w:jc w:val="right"/>
            </w:pPr>
            <w:r>
              <w:t xml:space="preserve">0.3%</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r>
      <w:tr>
        <w:tc>
          <w:tcPr/>
          <w:p>
            <w:pPr>
              <w:pStyle w:val="Compact"/>
              <w:jc w:val="left"/>
            </w:pPr>
            <w:r>
              <w:t xml:space="preserve">Médiane</w:t>
            </w:r>
          </w:p>
        </w:tc>
        <w:tc>
          <w:tcPr/>
          <w:p>
            <w:pPr>
              <w:pStyle w:val="Compact"/>
              <w:jc w:val="right"/>
            </w:pPr>
            <w:r>
              <w:t xml:space="preserve">15</w:t>
            </w:r>
          </w:p>
        </w:tc>
      </w:tr>
      <w:tr>
        <w:tc>
          <w:tcPr/>
          <w:p>
            <w:pPr>
              <w:pStyle w:val="Compact"/>
              <w:jc w:val="left"/>
            </w:pPr>
            <w:r>
              <w:t xml:space="preserve">Moyenne</w:t>
            </w:r>
          </w:p>
        </w:tc>
        <w:tc>
          <w:tcPr/>
          <w:p>
            <w:pPr>
              <w:pStyle w:val="Compact"/>
              <w:jc w:val="right"/>
            </w:pPr>
            <w:r>
              <w:t xml:space="preserve">19</w:t>
            </w:r>
          </w:p>
        </w:tc>
      </w:tr>
      <w:tr>
        <w:tc>
          <w:tcPr/>
          <w:p>
            <w:pPr>
              <w:pStyle w:val="Compact"/>
              <w:jc w:val="left"/>
            </w:pPr>
            <w:r>
              <w:t xml:space="preserve">Maximum</w:t>
            </w:r>
          </w:p>
        </w:tc>
        <w:tc>
          <w:tcPr/>
          <w:p>
            <w:pPr>
              <w:pStyle w:val="Compact"/>
              <w:jc w:val="right"/>
            </w:pPr>
            <w:r>
              <w:t xml:space="preserve">93</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r>
      <w:tr>
        <w:tc>
          <w:tcPr/>
          <w:p>
            <w:pPr>
              <w:pStyle w:val="Compact"/>
              <w:jc w:val="left"/>
            </w:pPr>
            <w:r>
              <w:t xml:space="preserve">Divorcé(e)</w:t>
            </w:r>
          </w:p>
        </w:tc>
        <w:tc>
          <w:tcPr/>
          <w:p>
            <w:pPr>
              <w:pStyle w:val="Compact"/>
              <w:jc w:val="right"/>
            </w:pPr>
            <w:r>
              <w:t xml:space="preserve">5%</w:t>
            </w:r>
          </w:p>
        </w:tc>
      </w:tr>
      <w:tr>
        <w:tc>
          <w:tcPr/>
          <w:p>
            <w:pPr>
              <w:pStyle w:val="Compact"/>
              <w:jc w:val="left"/>
            </w:pPr>
            <w:r>
              <w:t xml:space="preserve">En concubinage</w:t>
            </w:r>
          </w:p>
        </w:tc>
        <w:tc>
          <w:tcPr/>
          <w:p>
            <w:pPr>
              <w:pStyle w:val="Compact"/>
              <w:jc w:val="right"/>
            </w:pPr>
            <w:r>
              <w:t xml:space="preserve">3.4%</w:t>
            </w:r>
          </w:p>
        </w:tc>
      </w:tr>
      <w:tr>
        <w:tc>
          <w:tcPr/>
          <w:p>
            <w:pPr>
              <w:pStyle w:val="Compact"/>
              <w:jc w:val="left"/>
            </w:pPr>
            <w:r>
              <w:t xml:space="preserve">Marié(e) civil / religieux / polygame</w:t>
            </w:r>
          </w:p>
        </w:tc>
        <w:tc>
          <w:tcPr/>
          <w:p>
            <w:pPr>
              <w:pStyle w:val="Compact"/>
              <w:jc w:val="right"/>
            </w:pPr>
            <w:r>
              <w:t xml:space="preserve">14.9%</w:t>
            </w:r>
          </w:p>
        </w:tc>
      </w:tr>
      <w:tr>
        <w:tc>
          <w:tcPr/>
          <w:p>
            <w:pPr>
              <w:pStyle w:val="Compact"/>
              <w:jc w:val="left"/>
            </w:pPr>
            <w:r>
              <w:t xml:space="preserve">Marié(e) selon la tradition</w:t>
            </w:r>
          </w:p>
        </w:tc>
        <w:tc>
          <w:tcPr/>
          <w:p>
            <w:pPr>
              <w:pStyle w:val="Compact"/>
              <w:jc w:val="right"/>
            </w:pPr>
            <w:r>
              <w:t xml:space="preserve">36.6%</w:t>
            </w:r>
          </w:p>
        </w:tc>
      </w:tr>
      <w:tr>
        <w:tc>
          <w:tcPr/>
          <w:p>
            <w:pPr>
              <w:pStyle w:val="Compact"/>
              <w:jc w:val="left"/>
            </w:pPr>
            <w:r>
              <w:t xml:space="preserve">Veuf(ve)</w:t>
            </w:r>
          </w:p>
        </w:tc>
        <w:tc>
          <w:tcPr/>
          <w:p>
            <w:pPr>
              <w:pStyle w:val="Compact"/>
              <w:jc w:val="right"/>
            </w:pPr>
            <w:r>
              <w:t xml:space="preserve">2%</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6"/>
    <w:bookmarkStart w:id="108"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97"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r>
      <w:tr>
        <w:tc>
          <w:tcPr/>
          <w:p>
            <w:pPr>
              <w:pStyle w:val="Compact"/>
              <w:jc w:val="left"/>
            </w:pPr>
            <w:r>
              <w:t xml:space="preserve">Inconnu</w:t>
            </w:r>
          </w:p>
        </w:tc>
        <w:tc>
          <w:tcPr/>
          <w:p>
            <w:pPr>
              <w:pStyle w:val="Compact"/>
              <w:jc w:val="right"/>
            </w:pPr>
            <w:r>
              <w:t xml:space="preserve">5.8%</w:t>
            </w:r>
          </w:p>
        </w:tc>
      </w:tr>
      <w:tr>
        <w:tc>
          <w:tcPr/>
          <w:p>
            <w:pPr>
              <w:pStyle w:val="Compact"/>
              <w:jc w:val="left"/>
            </w:pPr>
            <w:r>
              <w:t xml:space="preserve">Non scolarisé</w:t>
            </w:r>
          </w:p>
        </w:tc>
        <w:tc>
          <w:tcPr/>
          <w:p>
            <w:pPr>
              <w:pStyle w:val="Compact"/>
              <w:jc w:val="right"/>
            </w:pPr>
            <w:r>
              <w:t xml:space="preserve">18.5%</w:t>
            </w:r>
          </w:p>
        </w:tc>
      </w:tr>
      <w:tr>
        <w:tc>
          <w:tcPr/>
          <w:p>
            <w:pPr>
              <w:pStyle w:val="Compact"/>
              <w:jc w:val="left"/>
            </w:pPr>
            <w:r>
              <w:t xml:space="preserve">Primaire</w:t>
            </w:r>
          </w:p>
        </w:tc>
        <w:tc>
          <w:tcPr/>
          <w:p>
            <w:pPr>
              <w:pStyle w:val="Compact"/>
              <w:jc w:val="right"/>
            </w:pPr>
            <w:r>
              <w:t xml:space="preserve">46.1%</w:t>
            </w:r>
          </w:p>
        </w:tc>
      </w:tr>
      <w:tr>
        <w:tc>
          <w:tcPr/>
          <w:p>
            <w:pPr>
              <w:pStyle w:val="Compact"/>
              <w:jc w:val="left"/>
            </w:pPr>
            <w:r>
              <w:t xml:space="preserve">Secondaire 1er cycle</w:t>
            </w:r>
          </w:p>
        </w:tc>
        <w:tc>
          <w:tcPr/>
          <w:p>
            <w:pPr>
              <w:pStyle w:val="Compact"/>
              <w:jc w:val="right"/>
            </w:pPr>
            <w:r>
              <w:t xml:space="preserve">19.4%</w:t>
            </w:r>
          </w:p>
        </w:tc>
      </w:tr>
      <w:tr>
        <w:tc>
          <w:tcPr/>
          <w:p>
            <w:pPr>
              <w:pStyle w:val="Compact"/>
              <w:jc w:val="left"/>
            </w:pPr>
            <w:r>
              <w:t xml:space="preserve">Secondaire 2ème cycle &amp; sup.</w:t>
            </w:r>
          </w:p>
        </w:tc>
        <w:tc>
          <w:tcPr/>
          <w:p>
            <w:pPr>
              <w:pStyle w:val="Compact"/>
              <w:jc w:val="right"/>
            </w:pPr>
            <w:r>
              <w:t xml:space="preserve">10.2%</w:t>
            </w:r>
          </w:p>
        </w:tc>
      </w:tr>
      <w:tr>
        <w:tc>
          <w:tcPr>
            <w:gridSpan w:val="2"/>
          </w:tcPr>
          <w:p>
            <w:pPr>
              <w:pStyle w:val="Compact"/>
              <w:jc w:val="left"/>
            </w:pPr>
            <w:r>
              <w:rPr>
                <w:b/>
                <w:bCs/>
              </w:rPr>
              <w:t xml:space="preserve">Source : Enquête auprès des OR 2025</w:t>
            </w:r>
          </w:p>
        </w:tc>
      </w:tr>
    </w:tbl>
    <w:bookmarkEnd w:id="97"/>
    <w:bookmarkStart w:id="98"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r>
      <w:tr>
        <w:tc>
          <w:tcPr>
            <w:gridSpan w:val="3"/>
          </w:tcPr>
          <w:p>
            <w:pPr>
              <w:pStyle w:val="Compact"/>
              <w:jc w:val="left"/>
            </w:pPr>
            <w:r>
              <w:rPr>
                <w:b/>
                <w:bCs/>
              </w:rPr>
              <w:t xml:space="preserve">Source : Enquête auprès des OR 2025</w:t>
            </w:r>
          </w:p>
        </w:tc>
      </w:tr>
    </w:tbl>
    <w:bookmarkEnd w:id="98"/>
    <w:bookmarkStart w:id="107" w:name="alphabétisation-des-autres-membres"/>
    <w:p>
      <w:pPr>
        <w:pStyle w:val="Titre4"/>
      </w:pPr>
      <w:r>
        <w:t xml:space="preserve">2.3.2.3 Alphabétisation des autres membres</w:t>
      </w:r>
    </w:p>
    <w:bookmarkStart w:id="102" w:name="savoir-lire-1"/>
    <w:p>
      <w:pPr>
        <w:pStyle w:val="Titre5"/>
      </w:pPr>
      <w:r>
        <w:t xml:space="preserve">2.3.2.3.1 Savoir lire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68.7%</w:t>
            </w:r>
          </w:p>
        </w:tc>
        <w:tc>
          <w:tcPr/>
          <w:p>
            <w:pPr>
              <w:pStyle w:val="Compact"/>
              <w:jc w:val="right"/>
            </w:pPr>
            <w:r>
              <w:t xml:space="preserve">75.2%</w:t>
            </w:r>
          </w:p>
        </w:tc>
        <w:tc>
          <w:tcPr/>
          <w:p>
            <w:pPr>
              <w:pStyle w:val="Compact"/>
              <w:jc w:val="right"/>
            </w:pPr>
            <w:r>
              <w:t xml:space="preserve">77.1%</w:t>
            </w:r>
          </w:p>
        </w:tc>
        <w:tc>
          <w:tcPr/>
          <w:p>
            <w:pPr>
              <w:pStyle w:val="Compact"/>
              <w:jc w:val="right"/>
            </w:pPr>
            <w:r>
              <w:t xml:space="preserve">76.1%</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8.3%</w:t>
            </w:r>
          </w:p>
        </w:tc>
        <w:tc>
          <w:tcPr/>
          <w:p>
            <w:pPr>
              <w:pStyle w:val="Compact"/>
              <w:jc w:val="right"/>
            </w:pPr>
            <w:r>
              <w:t xml:space="preserve">9.8%</w:t>
            </w:r>
          </w:p>
        </w:tc>
        <w:tc>
          <w:tcPr/>
          <w:p>
            <w:pPr>
              <w:pStyle w:val="Compact"/>
              <w:jc w:val="right"/>
            </w:pPr>
            <w:r>
              <w:t xml:space="preserve">5.3%</w:t>
            </w:r>
          </w:p>
        </w:tc>
        <w:tc>
          <w:tcPr/>
          <w:p>
            <w:pPr>
              <w:pStyle w:val="Compact"/>
              <w:jc w:val="right"/>
            </w:pPr>
            <w:r>
              <w:t xml:space="preserve">7.8%</w:t>
            </w:r>
          </w:p>
        </w:tc>
        <w:tc>
          <w:tcPr/>
          <w:p>
            <w:pPr>
              <w:pStyle w:val="Compact"/>
              <w:jc w:val="right"/>
            </w:pPr>
            <w:r>
              <w:t xml:space="preserve">8.1%</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24.4%</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18.6%</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70.1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24.7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24.1</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13.0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0" name="Picture"/>
            <a:graphic>
              <a:graphicData uri="http://schemas.openxmlformats.org/drawingml/2006/picture">
                <pic:pic>
                  <pic:nvPicPr>
                    <pic:cNvPr descr="02_structure_menages_files/figure-docx/fig_other_read_sex-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2"/>
    <w:bookmarkStart w:id="106" w:name="savoir-écrire-1"/>
    <w:p>
      <w:pPr>
        <w:pStyle w:val="Titre5"/>
      </w:pPr>
      <w:r>
        <w:t xml:space="preserve">2.3.2.3.2 Savoir écrire</w:t>
      </w:r>
    </w:p>
    <w:tbl>
      <w:tblPr>
        <w:tblStyle w:val="Table"/>
        <w:tblW w:type="auto" w:w="0"/>
        <w:tblLook w:firstRow="1" w:lastRow="1" w:firstColumn="0" w:lastColumn="0" w:noHBand="0" w:noVBand="0" w:val="0020"/>
      </w:tblPr>
      <w:tblGrid>
        <w:gridCol w:w="792"/>
        <w:gridCol w:w="792"/>
        <w:gridCol w:w="792"/>
        <w:gridCol w:w="792"/>
        <w:gridCol w:w="792"/>
        <w:gridCol w:w="792"/>
        <w:gridCol w:w="792"/>
        <w:gridCol w:w="792"/>
        <w:gridCol w:w="792"/>
        <w:gridCol w:w="792"/>
      </w:tblGrid>
      <w:tr>
        <w:trPr>
          <w:tblHeader w:val="on"/>
        </w:trPr>
        <w:tc>
          <w:tcPr>
            <w:gridSpan w:val="10"/>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r>
      <w:tr>
        <w:tc>
          <w:tcPr/>
          <w:p>
            <w:pPr>
              <w:pStyle w:val="Compact"/>
              <w:jc w:val="center"/>
            </w:pPr>
            <w:r>
              <w:t xml:space="preserve">Oui</w:t>
            </w:r>
          </w:p>
        </w:tc>
        <w:tc>
          <w:tcPr/>
          <w:p>
            <w:pPr>
              <w:pStyle w:val="Compact"/>
              <w:jc w:val="right"/>
            </w:pPr>
            <w:r>
              <w:t xml:space="preserve">77.8%</w:t>
            </w:r>
          </w:p>
        </w:tc>
        <w:tc>
          <w:tcPr/>
          <w:p>
            <w:pPr>
              <w:pStyle w:val="Compact"/>
              <w:jc w:val="right"/>
            </w:pPr>
            <w:r>
              <w:t xml:space="preserve">68.7%</w:t>
            </w:r>
          </w:p>
        </w:tc>
        <w:tc>
          <w:tcPr/>
          <w:p>
            <w:pPr>
              <w:pStyle w:val="Compact"/>
              <w:jc w:val="right"/>
            </w:pPr>
            <w:r>
              <w:t xml:space="preserve">76.1%</w:t>
            </w:r>
          </w:p>
        </w:tc>
        <w:tc>
          <w:tcPr/>
          <w:p>
            <w:pPr>
              <w:pStyle w:val="Compact"/>
              <w:jc w:val="right"/>
            </w:pPr>
            <w:r>
              <w:t xml:space="preserve">69.2%</w:t>
            </w:r>
          </w:p>
        </w:tc>
        <w:tc>
          <w:tcPr/>
          <w:p>
            <w:pPr>
              <w:pStyle w:val="Compact"/>
              <w:jc w:val="right"/>
            </w:pPr>
            <w:r>
              <w:t xml:space="preserve">75.2%</w:t>
            </w:r>
          </w:p>
        </w:tc>
        <w:tc>
          <w:tcPr/>
          <w:p>
            <w:pPr>
              <w:pStyle w:val="Compact"/>
              <w:jc w:val="right"/>
            </w:pPr>
            <w:r>
              <w:t xml:space="preserve">79.3%</w:t>
            </w:r>
          </w:p>
        </w:tc>
        <w:tc>
          <w:tcPr/>
          <w:p>
            <w:pPr>
              <w:pStyle w:val="Compact"/>
              <w:jc w:val="right"/>
            </w:pPr>
            <w:r>
              <w:t xml:space="preserve">73.5%</w:t>
            </w:r>
          </w:p>
        </w:tc>
        <w:tc>
          <w:tcPr/>
          <w:p>
            <w:pPr>
              <w:pStyle w:val="Compact"/>
              <w:jc w:val="right"/>
            </w:pPr>
            <w:r>
              <w:t xml:space="preserve">72.1%</w:t>
            </w:r>
          </w:p>
        </w:tc>
        <w:tc>
          <w:tcPr/>
          <w:p>
            <w:pPr>
              <w:pStyle w:val="Compact"/>
              <w:jc w:val="right"/>
            </w:pPr>
            <w:r>
              <w:t xml:space="preserve">73.9%</w:t>
            </w:r>
          </w:p>
        </w:tc>
      </w:tr>
      <w:tr>
        <w:tc>
          <w:tcPr/>
          <w:p>
            <w:pPr>
              <w:pStyle w:val="Compact"/>
              <w:jc w:val="center"/>
            </w:pPr>
            <w:r>
              <w:t xml:space="preserve">Avec effort</w:t>
            </w:r>
          </w:p>
        </w:tc>
        <w:tc>
          <w:tcPr/>
          <w:p>
            <w:pPr>
              <w:pStyle w:val="Compact"/>
              <w:jc w:val="right"/>
            </w:pPr>
            <w:r>
              <w:t xml:space="preserve">6.2%</w:t>
            </w:r>
          </w:p>
        </w:tc>
        <w:tc>
          <w:tcPr/>
          <w:p>
            <w:pPr>
              <w:pStyle w:val="Compact"/>
              <w:jc w:val="right"/>
            </w:pPr>
            <w:r>
              <w:t xml:space="preserve">12.1%</w:t>
            </w:r>
          </w:p>
        </w:tc>
        <w:tc>
          <w:tcPr/>
          <w:p>
            <w:pPr>
              <w:pStyle w:val="Compact"/>
              <w:jc w:val="right"/>
            </w:pPr>
            <w:r>
              <w:t xml:space="preserve">7.1%</w:t>
            </w:r>
          </w:p>
        </w:tc>
        <w:tc>
          <w:tcPr/>
          <w:p>
            <w:pPr>
              <w:pStyle w:val="Compact"/>
              <w:jc w:val="right"/>
            </w:pPr>
            <w:r>
              <w:t xml:space="preserve">7.7%</w:t>
            </w:r>
          </w:p>
        </w:tc>
        <w:tc>
          <w:tcPr/>
          <w:p>
            <w:pPr>
              <w:pStyle w:val="Compact"/>
              <w:jc w:val="right"/>
            </w:pPr>
            <w:r>
              <w:t xml:space="preserve">8.3%</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7.8%</w:t>
            </w:r>
          </w:p>
        </w:tc>
        <w:tc>
          <w:tcPr/>
          <w:p>
            <w:pPr>
              <w:pStyle w:val="Compact"/>
              <w:jc w:val="right"/>
            </w:pPr>
            <w:r>
              <w:t xml:space="preserve">8.2%</w:t>
            </w:r>
          </w:p>
        </w:tc>
      </w:tr>
      <w:tr>
        <w:tc>
          <w:tcPr/>
          <w:p>
            <w:pPr>
              <w:pStyle w:val="Compact"/>
              <w:jc w:val="center"/>
            </w:pPr>
            <w:r>
              <w:t xml:space="preserve">Non</w:t>
            </w:r>
          </w:p>
        </w:tc>
        <w:tc>
          <w:tcPr/>
          <w:p>
            <w:pPr>
              <w:pStyle w:val="Compact"/>
              <w:jc w:val="right"/>
            </w:pPr>
            <w:r>
              <w:t xml:space="preserve">16%</w:t>
            </w:r>
          </w:p>
        </w:tc>
        <w:tc>
          <w:tcPr/>
          <w:p>
            <w:pPr>
              <w:pStyle w:val="Compact"/>
              <w:jc w:val="right"/>
            </w:pPr>
            <w:r>
              <w:t xml:space="preserve">19.2%</w:t>
            </w:r>
          </w:p>
        </w:tc>
        <w:tc>
          <w:tcPr/>
          <w:p>
            <w:pPr>
              <w:pStyle w:val="Compact"/>
              <w:jc w:val="right"/>
            </w:pPr>
            <w:r>
              <w:t xml:space="preserve">16.8%</w:t>
            </w:r>
          </w:p>
        </w:tc>
        <w:tc>
          <w:tcPr/>
          <w:p>
            <w:pPr>
              <w:pStyle w:val="Compact"/>
              <w:jc w:val="right"/>
            </w:pPr>
            <w:r>
              <w:t xml:space="preserve">23.1%</w:t>
            </w:r>
          </w:p>
        </w:tc>
        <w:tc>
          <w:tcPr/>
          <w:p>
            <w:pPr>
              <w:pStyle w:val="Compact"/>
              <w:jc w:val="right"/>
            </w:pPr>
            <w:r>
              <w:t xml:space="preserve">16.5%</w:t>
            </w:r>
          </w:p>
        </w:tc>
        <w:tc>
          <w:tcPr/>
          <w:p>
            <w:pPr>
              <w:pStyle w:val="Compact"/>
              <w:jc w:val="right"/>
            </w:pPr>
            <w:r>
              <w:t xml:space="preserve">13.1%</w:t>
            </w:r>
          </w:p>
        </w:tc>
        <w:tc>
          <w:tcPr/>
          <w:p>
            <w:pPr>
              <w:pStyle w:val="Compact"/>
              <w:jc w:val="right"/>
            </w:pPr>
            <w:r>
              <w:t xml:space="preserve">19%</w:t>
            </w:r>
          </w:p>
        </w:tc>
        <w:tc>
          <w:tcPr/>
          <w:p>
            <w:pPr>
              <w:pStyle w:val="Compact"/>
              <w:jc w:val="right"/>
            </w:pPr>
            <w:r>
              <w:t xml:space="preserve">20.1%</w:t>
            </w:r>
          </w:p>
        </w:tc>
        <w:tc>
          <w:tcPr/>
          <w:p>
            <w:pPr>
              <w:pStyle w:val="Compact"/>
              <w:jc w:val="right"/>
            </w:pPr>
            <w:r>
              <w:t xml:space="preserve">18%</w:t>
            </w:r>
          </w:p>
        </w:tc>
      </w:tr>
      <w:tr>
        <w:tc>
          <w:tcPr>
            <w:gridSpan w:val="10"/>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Ambatomanga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9.6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60.3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16.2</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23.5</w:t>
            </w:r>
          </w:p>
        </w:tc>
      </w:tr>
      <w:tr>
        <w:tc>
          <w:tcPr>
            <w:gridSpan w:val="3"/>
          </w:tcPr>
          <w:p>
            <w:pPr>
              <w:pStyle w:val="Compact"/>
              <w:jc w:val="left"/>
            </w:pPr>
            <w:r>
              <w:t xml:space="preserve">Ambodivoara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14.0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71.0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21.0</w:t>
            </w:r>
          </w:p>
        </w:tc>
      </w:tr>
      <w:tr>
        <w:tc>
          <w:tcPr>
            <w:gridSpan w:val="3"/>
          </w:tcPr>
          <w:p>
            <w:pPr>
              <w:pStyle w:val="Compact"/>
              <w:jc w:val="left"/>
            </w:pPr>
            <w:r>
              <w:t xml:space="preserve">Ambohidrony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71.1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5.3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66.7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22.2</w:t>
            </w:r>
          </w:p>
        </w:tc>
      </w:tr>
      <w:tr>
        <w:tc>
          <w:tcPr>
            <w:gridSpan w:val="3"/>
          </w:tcPr>
          <w:p>
            <w:pPr>
              <w:pStyle w:val="Compact"/>
              <w:jc w:val="left"/>
            </w:pPr>
            <w:r>
              <w:t xml:space="preserve">Analamiranga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2.3</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Avaradrano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81.0</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75.4</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10.1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14.5</w:t>
            </w:r>
          </w:p>
        </w:tc>
      </w:tr>
      <w:tr>
        <w:tc>
          <w:tcPr>
            <w:gridSpan w:val="3"/>
          </w:tcPr>
          <w:p>
            <w:pPr>
              <w:pStyle w:val="Compact"/>
              <w:jc w:val="left"/>
            </w:pPr>
            <w:r>
              <w:t xml:space="preserve">Feramanga Atsimo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6.3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19.0</w:t>
            </w:r>
          </w:p>
        </w:tc>
      </w:tr>
      <w:tr>
        <w:tc>
          <w:tcPr>
            <w:gridSpan w:val="3"/>
          </w:tcPr>
          <w:p>
            <w:pPr>
              <w:pStyle w:val="Compact"/>
              <w:jc w:val="left"/>
            </w:pPr>
            <w:r>
              <w:t xml:space="preserve">Mangabe</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13.4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63.1</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29.8</w:t>
            </w:r>
          </w:p>
        </w:tc>
      </w:tr>
      <w:tr>
        <w:tc>
          <w:tcPr>
            <w:gridSpan w:val="3"/>
          </w:tcPr>
          <w:p>
            <w:pPr>
              <w:pStyle w:val="Compact"/>
              <w:jc w:val="left"/>
            </w:pPr>
            <w:r>
              <w:t xml:space="preserve">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4" name="Picture"/>
            <a:graphic>
              <a:graphicData uri="http://schemas.openxmlformats.org/drawingml/2006/picture">
                <pic:pic>
                  <pic:nvPicPr>
                    <pic:cNvPr descr="02_structure_menages_files/figure-docx/fig_other_write_sex-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6"/>
    <w:bookmarkEnd w:id="107"/>
    <w:bookmarkEnd w:id="108"/>
    <w:bookmarkStart w:id="116"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bookmarkStart w:id="109"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w:t>
            </w:r>
          </w:p>
        </w:tc>
      </w:tr>
      <w:tr>
        <w:trPr>
          <w:tblHeader w:val="on"/>
        </w:trPr>
        <w:tc>
          <w:tcPr/>
          <w:p>
            <w:pPr>
              <w:pStyle w:val="Compact"/>
              <w:jc w:val="right"/>
            </w:pPr>
            <w:r>
              <w:t xml:space="preserve">Scolarisés (%)</w:t>
            </w:r>
          </w:p>
        </w:tc>
        <w:tc>
          <w:tcPr/>
          <w:p>
            <w:pPr>
              <w:pStyle w:val="Compact"/>
              <w:jc w:val="right"/>
            </w:pPr>
            <w:r>
              <w:t xml:space="preserve">Non scolarisés (%)</w:t>
            </w:r>
          </w:p>
        </w:tc>
      </w:tr>
      <w:tr>
        <w:tc>
          <w:tcPr>
            <w:gridSpan w:val="2"/>
          </w:tcPr>
          <w:p>
            <w:pPr>
              <w:pStyle w:val="Compact"/>
              <w:jc w:val="left"/>
            </w:pPr>
            <w:r>
              <w:t xml:space="preserve">Ambatoharanana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Ambatomanga</w:t>
            </w:r>
          </w:p>
        </w:tc>
      </w:tr>
      <w:tr>
        <w:tc>
          <w:tcPr/>
          <w:p>
            <w:pPr>
              <w:pStyle w:val="Compact"/>
              <w:jc w:val="right"/>
            </w:pPr>
            <w:r>
              <w:t xml:space="preserve">96.5</w:t>
            </w:r>
          </w:p>
        </w:tc>
        <w:tc>
          <w:tcPr/>
          <w:p>
            <w:pPr>
              <w:pStyle w:val="Compact"/>
              <w:jc w:val="right"/>
            </w:pPr>
            <w:r>
              <w:t xml:space="preserve">3.5</w:t>
            </w:r>
          </w:p>
        </w:tc>
      </w:tr>
      <w:tr>
        <w:tc>
          <w:tcPr>
            <w:gridSpan w:val="2"/>
          </w:tcPr>
          <w:p>
            <w:pPr>
              <w:pStyle w:val="Compact"/>
              <w:jc w:val="left"/>
            </w:pPr>
            <w:r>
              <w:t xml:space="preserve">Ambodivoara</w:t>
            </w:r>
          </w:p>
        </w:tc>
      </w:tr>
      <w:tr>
        <w:tc>
          <w:tcPr/>
          <w:p>
            <w:pPr>
              <w:pStyle w:val="Compact"/>
              <w:jc w:val="right"/>
            </w:pPr>
            <w:r>
              <w:t xml:space="preserve">93.2</w:t>
            </w:r>
          </w:p>
        </w:tc>
        <w:tc>
          <w:tcPr/>
          <w:p>
            <w:pPr>
              <w:pStyle w:val="Compact"/>
              <w:jc w:val="right"/>
            </w:pPr>
            <w:r>
              <w:t xml:space="preserve">6.8</w:t>
            </w:r>
          </w:p>
        </w:tc>
      </w:tr>
      <w:tr>
        <w:tc>
          <w:tcPr>
            <w:gridSpan w:val="2"/>
          </w:tcPr>
          <w:p>
            <w:pPr>
              <w:pStyle w:val="Compact"/>
              <w:jc w:val="left"/>
            </w:pPr>
            <w:r>
              <w:t xml:space="preserve">Ambohidrony</w:t>
            </w:r>
          </w:p>
        </w:tc>
      </w:tr>
      <w:tr>
        <w:tc>
          <w:tcPr/>
          <w:p>
            <w:pPr>
              <w:pStyle w:val="Compact"/>
              <w:jc w:val="right"/>
            </w:pPr>
            <w:r>
              <w:t xml:space="preserve">86.8</w:t>
            </w:r>
          </w:p>
        </w:tc>
        <w:tc>
          <w:tcPr/>
          <w:p>
            <w:pPr>
              <w:pStyle w:val="Compact"/>
              <w:jc w:val="right"/>
            </w:pPr>
            <w:r>
              <w:t xml:space="preserve">13.2</w:t>
            </w:r>
          </w:p>
        </w:tc>
      </w:tr>
      <w:tr>
        <w:tc>
          <w:tcPr>
            <w:gridSpan w:val="2"/>
          </w:tcPr>
          <w:p>
            <w:pPr>
              <w:pStyle w:val="Compact"/>
              <w:jc w:val="left"/>
            </w:pPr>
            <w:r>
              <w:t xml:space="preserve">Analamiranga</w:t>
            </w:r>
          </w:p>
        </w:tc>
      </w:tr>
      <w:tr>
        <w:tc>
          <w:tcPr/>
          <w:p>
            <w:pPr>
              <w:pStyle w:val="Compact"/>
              <w:jc w:val="right"/>
            </w:pPr>
            <w:r>
              <w:t xml:space="preserve">100.0</w:t>
            </w:r>
          </w:p>
        </w:tc>
        <w:tc>
          <w:tcPr/>
          <w:p>
            <w:pPr>
              <w:pStyle w:val="Compact"/>
              <w:jc w:val="right"/>
            </w:pPr>
            <w:r>
              <w:t xml:space="preserve">NA</w:t>
            </w:r>
          </w:p>
        </w:tc>
      </w:tr>
      <w:tr>
        <w:tc>
          <w:tcPr>
            <w:gridSpan w:val="2"/>
          </w:tcPr>
          <w:p>
            <w:pPr>
              <w:pStyle w:val="Compact"/>
              <w:jc w:val="left"/>
            </w:pPr>
            <w:r>
              <w:t xml:space="preserve">Avaradrano</w:t>
            </w:r>
          </w:p>
        </w:tc>
      </w:tr>
      <w:tr>
        <w:tc>
          <w:tcPr/>
          <w:p>
            <w:pPr>
              <w:pStyle w:val="Compact"/>
              <w:jc w:val="right"/>
            </w:pPr>
            <w:r>
              <w:t xml:space="preserve">94.4</w:t>
            </w:r>
          </w:p>
        </w:tc>
        <w:tc>
          <w:tcPr/>
          <w:p>
            <w:pPr>
              <w:pStyle w:val="Compact"/>
              <w:jc w:val="right"/>
            </w:pPr>
            <w:r>
              <w:t xml:space="preserve">5.6</w:t>
            </w:r>
          </w:p>
        </w:tc>
      </w:tr>
      <w:tr>
        <w:tc>
          <w:tcPr>
            <w:gridSpan w:val="2"/>
          </w:tcPr>
          <w:p>
            <w:pPr>
              <w:pStyle w:val="Compact"/>
              <w:jc w:val="left"/>
            </w:pPr>
            <w:r>
              <w:t xml:space="preserve">Feramanga Atsimo</w:t>
            </w:r>
          </w:p>
        </w:tc>
      </w:tr>
      <w:tr>
        <w:tc>
          <w:tcPr/>
          <w:p>
            <w:pPr>
              <w:pStyle w:val="Compact"/>
              <w:jc w:val="right"/>
            </w:pPr>
            <w:r>
              <w:t xml:space="preserve">85.5</w:t>
            </w:r>
          </w:p>
        </w:tc>
        <w:tc>
          <w:tcPr/>
          <w:p>
            <w:pPr>
              <w:pStyle w:val="Compact"/>
              <w:jc w:val="right"/>
            </w:pPr>
            <w:r>
              <w:t xml:space="preserve">14.5</w:t>
            </w:r>
          </w:p>
        </w:tc>
      </w:tr>
      <w:tr>
        <w:tc>
          <w:tcPr>
            <w:gridSpan w:val="2"/>
          </w:tcPr>
          <w:p>
            <w:pPr>
              <w:pStyle w:val="Compact"/>
              <w:jc w:val="left"/>
            </w:pPr>
            <w:r>
              <w:t xml:space="preserve">Mangabe</w:t>
            </w:r>
          </w:p>
        </w:tc>
      </w:tr>
      <w:tr>
        <w:tc>
          <w:tcPr/>
          <w:p>
            <w:pPr>
              <w:pStyle w:val="Compact"/>
              <w:jc w:val="right"/>
            </w:pPr>
            <w:r>
              <w:t xml:space="preserve">97.0</w:t>
            </w:r>
          </w:p>
        </w:tc>
        <w:tc>
          <w:tcPr/>
          <w:p>
            <w:pPr>
              <w:pStyle w:val="Compact"/>
              <w:jc w:val="right"/>
            </w:pPr>
            <w:r>
              <w:t xml:space="preserve">3.0</w:t>
            </w:r>
          </w:p>
        </w:tc>
      </w:tr>
      <w:tr>
        <w:tc>
          <w:tcPr>
            <w:gridSpan w:val="2"/>
          </w:tcPr>
          <w:p>
            <w:pPr>
              <w:pStyle w:val="Compact"/>
              <w:jc w:val="left"/>
            </w:pPr>
            <w:r>
              <w:t xml:space="preserve">Tous</w:t>
            </w:r>
          </w:p>
        </w:tc>
      </w:tr>
      <w:tr>
        <w:tc>
          <w:tcPr/>
          <w:p>
            <w:pPr>
              <w:pStyle w:val="Compact"/>
              <w:jc w:val="right"/>
            </w:pPr>
            <w:r>
              <w:t xml:space="preserve">93.7</w:t>
            </w:r>
          </w:p>
        </w:tc>
        <w:tc>
          <w:tcPr/>
          <w:p>
            <w:pPr>
              <w:pStyle w:val="Compact"/>
              <w:jc w:val="right"/>
            </w:pPr>
            <w:r>
              <w:t xml:space="preserve">6.3</w:t>
            </w:r>
          </w:p>
        </w:tc>
      </w:tr>
      <w:tr>
        <w:tc>
          <w:tcPr>
            <w:gridSpan w:val="2"/>
          </w:tcPr>
          <w:p>
            <w:pPr>
              <w:pStyle w:val="Compact"/>
              <w:jc w:val="left"/>
            </w:pPr>
            <w:r>
              <w:rPr>
                <w:b/>
                <w:bCs/>
              </w:rPr>
              <w:t xml:space="preserve">Source : Enquête auprès des OR 2025</w:t>
            </w:r>
          </w:p>
        </w:tc>
      </w:tr>
    </w:tbl>
    <w:bookmarkEnd w:id="109"/>
    <w:bookmarkStart w:id="115"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113"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581400"/>
                  <wp:effectExtent b="0" l="0" r="0" t="0"/>
                  <wp:docPr descr="" title="" id="111" name="Picture"/>
                  <a:graphic>
                    <a:graphicData uri="http://schemas.openxmlformats.org/drawingml/2006/picture">
                      <pic:pic>
                        <pic:nvPicPr>
                          <pic:cNvPr descr="02_structure_menages_files/figure-docx/fig-raisons-non-scol-1.png" id="112" name="Picture"/>
                          <pic:cNvPicPr>
                            <a:picLocks noChangeArrowheads="1" noChangeAspect="1"/>
                          </pic:cNvPicPr>
                        </pic:nvPicPr>
                        <pic:blipFill>
                          <a:blip r:embed="rId110"/>
                          <a:stretch>
                            <a:fillRect/>
                          </a:stretch>
                        </pic:blipFill>
                        <pic:spPr bwMode="auto">
                          <a:xfrm>
                            <a:off x="0" y="0"/>
                            <a:ext cx="5969000" cy="3581400"/>
                          </a:xfrm>
                          <a:prstGeom prst="rect">
                            <a:avLst/>
                          </a:prstGeom>
                          <a:noFill/>
                          <a:ln w="9525">
                            <a:noFill/>
                            <a:headEnd/>
                            <a:tailEnd/>
                          </a:ln>
                        </pic:spPr>
                      </pic:pic>
                    </a:graphicData>
                  </a:graphic>
                </wp:inline>
              </w:drawing>
            </w:r>
          </w:p>
          <w:bookmarkEnd w:id="113"/>
        </w:tc>
      </w:tr>
    </w:tbl>
    <w:tbl>
      <w:tblPr>
        <w:tblStyle w:val="Table"/>
        <w:tblW w:type="pct" w:w="5000"/>
        <w:tblLayout w:type="fixed"/>
        <w:tblLook w:firstRow="0" w:lastRow="0" w:firstColumn="0" w:lastColumn="0" w:noHBand="0" w:noVBand="0" w:val="0000"/>
      </w:tblPr>
      <w:tblGrid>
        <w:gridCol w:w="7920"/>
      </w:tblGrid>
      <w:tr>
        <w:tc>
          <w:tcPr/>
          <w:bookmarkStart w:id="114"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r>
            <w:tr>
              <w:tc>
                <w:tcPr/>
                <w:p>
                  <w:pPr>
                    <w:pStyle w:val="Compact"/>
                    <w:jc w:val="left"/>
                    <w:jc w:val="center"/>
                  </w:pPr>
                  <w:r>
                    <w:t xml:space="preserve">Autre raison</w:t>
                  </w:r>
                </w:p>
              </w:tc>
              <w:tc>
                <w:tcPr/>
                <w:p>
                  <w:pPr>
                    <w:pStyle w:val="Compact"/>
                    <w:jc w:val="right"/>
                    <w:jc w:val="center"/>
                  </w:pPr>
                  <w:r>
                    <w:t xml:space="preserve">33.3</w:t>
                  </w:r>
                </w:p>
              </w:tc>
            </w:tr>
            <w:tr>
              <w:tc>
                <w:tcPr/>
                <w:p>
                  <w:pPr>
                    <w:pStyle w:val="Compact"/>
                    <w:jc w:val="left"/>
                    <w:jc w:val="center"/>
                  </w:pPr>
                  <w:r>
                    <w:t xml:space="preserve">Trop jeune</w:t>
                  </w:r>
                </w:p>
              </w:tc>
              <w:tc>
                <w:tcPr/>
                <w:p>
                  <w:pPr>
                    <w:pStyle w:val="Compact"/>
                    <w:jc w:val="right"/>
                    <w:jc w:val="center"/>
                  </w:pPr>
                  <w:r>
                    <w:t xml:space="preserve">33.3</w:t>
                  </w:r>
                </w:p>
              </w:tc>
            </w:tr>
            <w:tr>
              <w:tc>
                <w:tcPr/>
                <w:p>
                  <w:pPr>
                    <w:pStyle w:val="Compact"/>
                    <w:jc w:val="left"/>
                    <w:jc w:val="center"/>
                  </w:pPr>
                  <w:r>
                    <w:t xml:space="preserve">Famine</w:t>
                  </w:r>
                </w:p>
              </w:tc>
              <w:tc>
                <w:tcPr/>
                <w:p>
                  <w:pPr>
                    <w:pStyle w:val="Compact"/>
                    <w:jc w:val="right"/>
                    <w:jc w:val="center"/>
                  </w:pPr>
                  <w:r>
                    <w:t xml:space="preserve">8.3</w:t>
                  </w:r>
                </w:p>
              </w:tc>
            </w:tr>
            <w:tr>
              <w:tc>
                <w:tcPr/>
                <w:p>
                  <w:pPr>
                    <w:pStyle w:val="Compact"/>
                    <w:jc w:val="left"/>
                    <w:jc w:val="center"/>
                  </w:pPr>
                  <w:r>
                    <w:t xml:space="preserve">Handicap / maladie</w:t>
                  </w:r>
                </w:p>
              </w:tc>
              <w:tc>
                <w:tcPr/>
                <w:p>
                  <w:pPr>
                    <w:pStyle w:val="Compact"/>
                    <w:jc w:val="right"/>
                    <w:jc w:val="center"/>
                  </w:pPr>
                  <w:r>
                    <w:t xml:space="preserve">8.3</w:t>
                  </w:r>
                </w:p>
              </w:tc>
            </w:tr>
            <w:tr>
              <w:tc>
                <w:tcPr/>
                <w:p>
                  <w:pPr>
                    <w:pStyle w:val="Compact"/>
                    <w:jc w:val="left"/>
                    <w:jc w:val="center"/>
                  </w:pPr>
                  <w:r>
                    <w:t xml:space="preserve">Besoin revenu</w:t>
                  </w:r>
                </w:p>
              </w:tc>
              <w:tc>
                <w:tcPr/>
                <w:p>
                  <w:pPr>
                    <w:pStyle w:val="Compact"/>
                    <w:jc w:val="right"/>
                    <w:jc w:val="center"/>
                  </w:pPr>
                  <w:r>
                    <w:t xml:space="preserve">4.2</w:t>
                  </w:r>
                </w:p>
              </w:tc>
            </w:tr>
            <w:tr>
              <w:tc>
                <w:tcPr/>
                <w:p>
                  <w:pPr>
                    <w:pStyle w:val="Compact"/>
                    <w:jc w:val="left"/>
                    <w:jc w:val="center"/>
                  </w:pPr>
                  <w:r>
                    <w:t xml:space="preserve">Main-d'oeuvre exploitation</w:t>
                  </w:r>
                </w:p>
              </w:tc>
              <w:tc>
                <w:tcPr/>
                <w:p>
                  <w:pPr>
                    <w:pStyle w:val="Compact"/>
                    <w:jc w:val="right"/>
                    <w:jc w:val="center"/>
                  </w:pPr>
                  <w:r>
                    <w:t xml:space="preserve">4.2</w:t>
                  </w:r>
                </w:p>
              </w:tc>
            </w:tr>
            <w:tr>
              <w:tc>
                <w:tcPr/>
                <w:p>
                  <w:pPr>
                    <w:pStyle w:val="Compact"/>
                    <w:jc w:val="left"/>
                    <w:jc w:val="center"/>
                  </w:pPr>
                  <w:r>
                    <w:t xml:space="preserve">Sans intérêt (famille)</w:t>
                  </w:r>
                </w:p>
              </w:tc>
              <w:tc>
                <w:tcPr/>
                <w:p>
                  <w:pPr>
                    <w:pStyle w:val="Compact"/>
                    <w:jc w:val="right"/>
                    <w:jc w:val="center"/>
                  </w:pPr>
                  <w:r>
                    <w:t xml:space="preserve">4.2</w:t>
                  </w:r>
                </w:p>
              </w:tc>
            </w:tr>
            <w:tr>
              <w:tc>
                <w:tcPr/>
                <w:p>
                  <w:pPr>
                    <w:pStyle w:val="Compact"/>
                    <w:jc w:val="left"/>
                    <w:jc w:val="center"/>
                  </w:pPr>
                  <w:r>
                    <w:t xml:space="preserve">École trop éloignée</w:t>
                  </w:r>
                </w:p>
              </w:tc>
              <w:tc>
                <w:tcPr/>
                <w:p>
                  <w:pPr>
                    <w:pStyle w:val="Compact"/>
                    <w:jc w:val="right"/>
                    <w:jc w:val="center"/>
                  </w:pPr>
                  <w:r>
                    <w:t xml:space="preserve">4.2</w:t>
                  </w:r>
                </w:p>
              </w:tc>
            </w:tr>
          </w:tbl>
          <w:bookmarkEnd w:id="114"/>
          <w:p/>
        </w:tc>
      </w:tr>
    </w:tbl>
    <w:bookmarkEnd w:id="115"/>
    <w:bookmarkEnd w:id="116"/>
    <w:bookmarkStart w:id="126"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86.0</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Elève / Etudiant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2.3</w:t>
            </w:r>
          </w:p>
        </w:tc>
      </w:tr>
      <w:tr>
        <w:tc>
          <w:tcPr/>
          <w:p>
            <w:pPr>
              <w:pStyle w:val="Compact"/>
              <w:jc w:val="left"/>
            </w:pPr>
            <w:r>
              <w:t xml:space="preserve">Commerce &amp; Restauration</w:t>
            </w:r>
          </w:p>
        </w:tc>
        <w:tc>
          <w:tcPr/>
          <w:p>
            <w:pPr>
              <w:pStyle w:val="Compact"/>
              <w:jc w:val="right"/>
            </w:pPr>
            <w:r>
              <w:t xml:space="preserve">2.3</w:t>
            </w:r>
          </w:p>
        </w:tc>
      </w:tr>
      <w:tr>
        <w:tc>
          <w:tcPr>
            <w:gridSpan w:val="2"/>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23.8</w:t>
            </w:r>
          </w:p>
        </w:tc>
      </w:tr>
      <w:tr>
        <w:tc>
          <w:tcPr/>
          <w:p>
            <w:pPr>
              <w:pStyle w:val="Compact"/>
              <w:jc w:val="left"/>
            </w:pPr>
            <w:r>
              <w:t xml:space="preserve">Cultivateur exploitant</w:t>
            </w:r>
          </w:p>
        </w:tc>
        <w:tc>
          <w:tcPr/>
          <w:p>
            <w:pPr>
              <w:pStyle w:val="Compact"/>
              <w:jc w:val="right"/>
            </w:pPr>
            <w:r>
              <w:t xml:space="preserve">21.8</w:t>
            </w:r>
          </w:p>
        </w:tc>
      </w:tr>
      <w:tr>
        <w:tc>
          <w:tcPr/>
          <w:p>
            <w:pPr>
              <w:pStyle w:val="Compact"/>
              <w:jc w:val="left"/>
            </w:pPr>
            <w:r>
              <w:t xml:space="preserve">Commerce &amp; Restauration</w:t>
            </w:r>
          </w:p>
        </w:tc>
        <w:tc>
          <w:tcPr/>
          <w:p>
            <w:pPr>
              <w:pStyle w:val="Compact"/>
              <w:jc w:val="right"/>
            </w:pPr>
            <w:r>
              <w:t xml:space="preserve">13.9</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Artisanat, BTP &amp; Transport</w:t>
            </w:r>
          </w:p>
        </w:tc>
        <w:tc>
          <w:tcPr/>
          <w:p>
            <w:pPr>
              <w:pStyle w:val="Compact"/>
              <w:jc w:val="right"/>
            </w:pPr>
            <w:r>
              <w:t xml:space="preserve">9.9</w:t>
            </w:r>
          </w:p>
        </w:tc>
      </w:tr>
      <w:tr>
        <w:tc>
          <w:tcPr/>
          <w:p>
            <w:pPr>
              <w:pStyle w:val="Compact"/>
              <w:jc w:val="left"/>
            </w:pPr>
            <w:r>
              <w:t xml:space="preserve">Elevage, Pêche &amp; Ress. nat.</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8.9</w:t>
            </w:r>
          </w:p>
        </w:tc>
      </w:tr>
      <w:tr>
        <w:tc>
          <w:tcPr>
            <w:gridSpan w:val="2"/>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48.3</w:t>
            </w:r>
          </w:p>
        </w:tc>
      </w:tr>
      <w:tr>
        <w:tc>
          <w:tcPr/>
          <w:p>
            <w:pPr>
              <w:pStyle w:val="Compact"/>
              <w:jc w:val="left"/>
            </w:pPr>
            <w:r>
              <w:t xml:space="preserve">Services &amp; Autres</w:t>
            </w:r>
          </w:p>
        </w:tc>
        <w:tc>
          <w:tcPr/>
          <w:p>
            <w:pPr>
              <w:pStyle w:val="Compact"/>
              <w:jc w:val="right"/>
            </w:pPr>
            <w:r>
              <w:t xml:space="preserve">15.7</w:t>
            </w:r>
          </w:p>
        </w:tc>
      </w:tr>
      <w:tr>
        <w:tc>
          <w:tcPr/>
          <w:p>
            <w:pPr>
              <w:pStyle w:val="Compact"/>
              <w:jc w:val="left"/>
            </w:pPr>
            <w:r>
              <w:t xml:space="preserve">Commerce &amp; Restauration</w:t>
            </w:r>
          </w:p>
        </w:tc>
        <w:tc>
          <w:tcPr/>
          <w:p>
            <w:pPr>
              <w:pStyle w:val="Compact"/>
              <w:jc w:val="right"/>
            </w:pPr>
            <w:r>
              <w:t xml:space="preserve">13.5</w:t>
            </w:r>
          </w:p>
        </w:tc>
      </w:tr>
      <w:tr>
        <w:tc>
          <w:tcPr/>
          <w:p>
            <w:pPr>
              <w:pStyle w:val="Compact"/>
              <w:jc w:val="left"/>
            </w:pPr>
            <w:r>
              <w:t xml:space="preserve">Ouvrier agricole</w:t>
            </w:r>
          </w:p>
        </w:tc>
        <w:tc>
          <w:tcPr/>
          <w:p>
            <w:pPr>
              <w:pStyle w:val="Compact"/>
              <w:jc w:val="right"/>
            </w:pPr>
            <w:r>
              <w:t xml:space="preserve">11.2</w:t>
            </w:r>
          </w:p>
        </w:tc>
      </w:tr>
      <w:tr>
        <w:tc>
          <w:tcPr/>
          <w:p>
            <w:pPr>
              <w:pStyle w:val="Compact"/>
              <w:jc w:val="left"/>
            </w:pPr>
            <w:r>
              <w:t xml:space="preserve">Elève / Etudiant</w:t>
            </w:r>
          </w:p>
        </w:tc>
        <w:tc>
          <w:tcPr/>
          <w:p>
            <w:pPr>
              <w:pStyle w:val="Compact"/>
              <w:jc w:val="right"/>
            </w:pPr>
            <w:r>
              <w:t xml:space="preserve">5.6</w:t>
            </w:r>
          </w:p>
        </w:tc>
      </w:tr>
      <w:tr>
        <w:tc>
          <w:tcPr/>
          <w:p>
            <w:pPr>
              <w:pStyle w:val="Compact"/>
              <w:jc w:val="left"/>
            </w:pPr>
            <w:r>
              <w:t xml:space="preserve">Elevage, Pêche &amp; Ress. nat.</w:t>
            </w:r>
          </w:p>
        </w:tc>
        <w:tc>
          <w:tcPr/>
          <w:p>
            <w:pPr>
              <w:pStyle w:val="Compact"/>
              <w:jc w:val="right"/>
            </w:pPr>
            <w:r>
              <w:t xml:space="preserve">3.4</w:t>
            </w:r>
          </w:p>
        </w:tc>
      </w:tr>
      <w:tr>
        <w:tc>
          <w:tcPr/>
          <w:p>
            <w:pPr>
              <w:pStyle w:val="Compact"/>
              <w:jc w:val="left"/>
            </w:pPr>
            <w:r>
              <w:t xml:space="preserve">Artisanat, BTP &amp; Transport</w:t>
            </w:r>
          </w:p>
        </w:tc>
        <w:tc>
          <w:tcPr/>
          <w:p>
            <w:pPr>
              <w:pStyle w:val="Compact"/>
              <w:jc w:val="right"/>
            </w:pPr>
            <w:r>
              <w:t xml:space="preserve">2.2</w:t>
            </w:r>
          </w:p>
        </w:tc>
      </w:tr>
      <w:tr>
        <w:tc>
          <w:tcPr>
            <w:gridSpan w:val="2"/>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36.0</w:t>
            </w:r>
          </w:p>
        </w:tc>
      </w:tr>
      <w:tr>
        <w:tc>
          <w:tcPr/>
          <w:p>
            <w:pPr>
              <w:pStyle w:val="Compact"/>
              <w:jc w:val="left"/>
            </w:pPr>
            <w:r>
              <w:t xml:space="preserve">Ouvrier agricole</w:t>
            </w:r>
          </w:p>
        </w:tc>
        <w:tc>
          <w:tcPr/>
          <w:p>
            <w:pPr>
              <w:pStyle w:val="Compact"/>
              <w:jc w:val="right"/>
            </w:pPr>
            <w:r>
              <w:t xml:space="preserve">18.7</w:t>
            </w:r>
          </w:p>
        </w:tc>
      </w:tr>
      <w:tr>
        <w:tc>
          <w:tcPr/>
          <w:p>
            <w:pPr>
              <w:pStyle w:val="Compact"/>
              <w:jc w:val="left"/>
            </w:pPr>
            <w:r>
              <w:t xml:space="preserve">Services &amp; Autres</w:t>
            </w:r>
          </w:p>
        </w:tc>
        <w:tc>
          <w:tcPr/>
          <w:p>
            <w:pPr>
              <w:pStyle w:val="Compact"/>
              <w:jc w:val="right"/>
            </w:pPr>
            <w:r>
              <w:t xml:space="preserve">12.0</w:t>
            </w:r>
          </w:p>
        </w:tc>
      </w:tr>
      <w:tr>
        <w:tc>
          <w:tcPr/>
          <w:p>
            <w:pPr>
              <w:pStyle w:val="Compact"/>
              <w:jc w:val="left"/>
            </w:pPr>
            <w:r>
              <w:t xml:space="preserve">Commerce &amp; Restauration</w:t>
            </w:r>
          </w:p>
        </w:tc>
        <w:tc>
          <w:tcPr/>
          <w:p>
            <w:pPr>
              <w:pStyle w:val="Compact"/>
              <w:jc w:val="right"/>
            </w:pPr>
            <w:r>
              <w:t xml:space="preserve">10.7</w:t>
            </w:r>
          </w:p>
        </w:tc>
      </w:tr>
      <w:tr>
        <w:tc>
          <w:tcPr/>
          <w:p>
            <w:pPr>
              <w:pStyle w:val="Compact"/>
              <w:jc w:val="left"/>
            </w:pPr>
            <w:r>
              <w:t xml:space="preserve">Elevage, Pêche &amp; Ress. nat.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Elève / Etudiant</w:t>
            </w:r>
          </w:p>
        </w:tc>
        <w:tc>
          <w:tcPr/>
          <w:p>
            <w:pPr>
              <w:pStyle w:val="Compact"/>
              <w:jc w:val="right"/>
            </w:pPr>
            <w:r>
              <w:t xml:space="preserve">6.7</w:t>
            </w:r>
          </w:p>
        </w:tc>
      </w:tr>
      <w:tr>
        <w:tc>
          <w:tcPr>
            <w:gridSpan w:val="2"/>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56.1</w:t>
            </w:r>
          </w:p>
        </w:tc>
      </w:tr>
      <w:tr>
        <w:tc>
          <w:tcPr/>
          <w:p>
            <w:pPr>
              <w:pStyle w:val="Compact"/>
              <w:jc w:val="left"/>
            </w:pPr>
            <w:r>
              <w:t xml:space="preserve">Services &amp; Autres</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9.1</w:t>
            </w:r>
          </w:p>
        </w:tc>
      </w:tr>
      <w:tr>
        <w:tc>
          <w:tcPr/>
          <w:p>
            <w:pPr>
              <w:pStyle w:val="Compact"/>
              <w:jc w:val="left"/>
            </w:pPr>
            <w:r>
              <w:t xml:space="preserve">Elève / Etudiant</w:t>
            </w:r>
          </w:p>
        </w:tc>
        <w:tc>
          <w:tcPr/>
          <w:p>
            <w:pPr>
              <w:pStyle w:val="Compact"/>
              <w:jc w:val="right"/>
            </w:pPr>
            <w:r>
              <w:t xml:space="preserve">7.6</w:t>
            </w:r>
          </w:p>
        </w:tc>
      </w:tr>
      <w:tr>
        <w:tc>
          <w:tcPr/>
          <w:p>
            <w:pPr>
              <w:pStyle w:val="Compact"/>
              <w:jc w:val="left"/>
            </w:pPr>
            <w:r>
              <w:t xml:space="preserve">Commerce &amp; Restauration</w:t>
            </w:r>
          </w:p>
        </w:tc>
        <w:tc>
          <w:tcPr/>
          <w:p>
            <w:pPr>
              <w:pStyle w:val="Compact"/>
              <w:jc w:val="right"/>
            </w:pPr>
            <w:r>
              <w:t xml:space="preserve">6.1</w:t>
            </w:r>
          </w:p>
        </w:tc>
      </w:tr>
      <w:tr>
        <w:tc>
          <w:tcPr/>
          <w:p>
            <w:pPr>
              <w:pStyle w:val="Compact"/>
              <w:jc w:val="left"/>
            </w:pPr>
            <w:r>
              <w:t xml:space="preserve">Artisanat, BTP &amp; Transport</w:t>
            </w:r>
          </w:p>
        </w:tc>
        <w:tc>
          <w:tcPr/>
          <w:p>
            <w:pPr>
              <w:pStyle w:val="Compact"/>
              <w:jc w:val="right"/>
            </w:pPr>
            <w:r>
              <w:t xml:space="preserve">4.5</w:t>
            </w:r>
          </w:p>
        </w:tc>
      </w:tr>
      <w:tr>
        <w:tc>
          <w:tcPr>
            <w:gridSpan w:val="2"/>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65.0</w:t>
            </w:r>
          </w:p>
        </w:tc>
      </w:tr>
      <w:tr>
        <w:tc>
          <w:tcPr/>
          <w:p>
            <w:pPr>
              <w:pStyle w:val="Compact"/>
              <w:jc w:val="left"/>
            </w:pPr>
            <w:r>
              <w:t xml:space="preserve">Services &amp; Autres</w:t>
            </w:r>
          </w:p>
        </w:tc>
        <w:tc>
          <w:tcPr/>
          <w:p>
            <w:pPr>
              <w:pStyle w:val="Compact"/>
              <w:jc w:val="right"/>
            </w:pPr>
            <w:r>
              <w:t xml:space="preserve">12.5</w:t>
            </w:r>
          </w:p>
        </w:tc>
      </w:tr>
      <w:tr>
        <w:tc>
          <w:tcPr/>
          <w:p>
            <w:pPr>
              <w:pStyle w:val="Compact"/>
              <w:jc w:val="left"/>
            </w:pPr>
            <w:r>
              <w:t xml:space="preserve">Commerce &amp; Restauration</w:t>
            </w:r>
          </w:p>
        </w:tc>
        <w:tc>
          <w:tcPr/>
          <w:p>
            <w:pPr>
              <w:pStyle w:val="Compact"/>
              <w:jc w:val="right"/>
            </w:pPr>
            <w:r>
              <w:t xml:space="preserve">10.8</w:t>
            </w:r>
          </w:p>
        </w:tc>
      </w:tr>
      <w:tr>
        <w:tc>
          <w:tcPr/>
          <w:p>
            <w:pPr>
              <w:pStyle w:val="Compact"/>
              <w:jc w:val="left"/>
            </w:pPr>
            <w:r>
              <w:t xml:space="preserve">Elevage, Pêche &amp; Ress. nat.</w:t>
            </w:r>
          </w:p>
        </w:tc>
        <w:tc>
          <w:tcPr/>
          <w:p>
            <w:pPr>
              <w:pStyle w:val="Compact"/>
              <w:jc w:val="right"/>
            </w:pPr>
            <w:r>
              <w:t xml:space="preserve">4.2</w:t>
            </w:r>
          </w:p>
        </w:tc>
      </w:tr>
      <w:tr>
        <w:tc>
          <w:tcPr/>
          <w:p>
            <w:pPr>
              <w:pStyle w:val="Compact"/>
              <w:jc w:val="left"/>
            </w:pPr>
            <w:r>
              <w:t xml:space="preserve">Elève / Etudiant</w:t>
            </w:r>
          </w:p>
        </w:tc>
        <w:tc>
          <w:tcPr/>
          <w:p>
            <w:pPr>
              <w:pStyle w:val="Compact"/>
              <w:jc w:val="right"/>
            </w:pPr>
            <w:r>
              <w:t xml:space="preserve">4.2</w:t>
            </w:r>
          </w:p>
        </w:tc>
      </w:tr>
      <w:tr>
        <w:tc>
          <w:tcPr/>
          <w:p>
            <w:pPr>
              <w:pStyle w:val="Compact"/>
              <w:jc w:val="left"/>
            </w:pPr>
            <w:r>
              <w:t xml:space="preserve">Artisanat, BTP &amp; Transport</w:t>
            </w:r>
          </w:p>
        </w:tc>
        <w:tc>
          <w:tcPr/>
          <w:p>
            <w:pPr>
              <w:pStyle w:val="Compact"/>
              <w:jc w:val="right"/>
            </w:pPr>
            <w:r>
              <w:t xml:space="preserve">1.7</w:t>
            </w:r>
          </w:p>
        </w:tc>
      </w:tr>
      <w:tr>
        <w:tc>
          <w:tcPr/>
          <w:p>
            <w:pPr>
              <w:pStyle w:val="Compact"/>
              <w:jc w:val="left"/>
            </w:pPr>
            <w:r>
              <w:t xml:space="preserve">Ouvrier agricole</w:t>
            </w:r>
          </w:p>
        </w:tc>
        <w:tc>
          <w:tcPr/>
          <w:p>
            <w:pPr>
              <w:pStyle w:val="Compact"/>
              <w:jc w:val="right"/>
            </w:pPr>
            <w:r>
              <w:t xml:space="preserve">1.7</w:t>
            </w:r>
          </w:p>
        </w:tc>
      </w:tr>
      <w:tr>
        <w:tc>
          <w:tcPr>
            <w:gridSpan w:val="2"/>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57.0</w:t>
            </w:r>
          </w:p>
        </w:tc>
      </w:tr>
      <w:tr>
        <w:tc>
          <w:tcPr/>
          <w:p>
            <w:pPr>
              <w:pStyle w:val="Compact"/>
              <w:jc w:val="left"/>
            </w:pPr>
            <w:r>
              <w:t xml:space="preserve">Ouvrier agricole</w:t>
            </w:r>
          </w:p>
        </w:tc>
        <w:tc>
          <w:tcPr/>
          <w:p>
            <w:pPr>
              <w:pStyle w:val="Compact"/>
              <w:jc w:val="right"/>
            </w:pPr>
            <w:r>
              <w:t xml:space="preserve">11.1</w:t>
            </w:r>
          </w:p>
        </w:tc>
      </w:tr>
      <w:tr>
        <w:tc>
          <w:tcPr/>
          <w:p>
            <w:pPr>
              <w:pStyle w:val="Compact"/>
              <w:jc w:val="left"/>
            </w:pPr>
            <w:r>
              <w:t xml:space="preserve">Commerce &amp; Restauration</w:t>
            </w:r>
          </w:p>
        </w:tc>
        <w:tc>
          <w:tcPr/>
          <w:p>
            <w:pPr>
              <w:pStyle w:val="Compact"/>
              <w:jc w:val="right"/>
            </w:pPr>
            <w:r>
              <w:t xml:space="preserve">10.4</w:t>
            </w:r>
          </w:p>
        </w:tc>
      </w:tr>
      <w:tr>
        <w:tc>
          <w:tcPr/>
          <w:p>
            <w:pPr>
              <w:pStyle w:val="Compact"/>
              <w:jc w:val="left"/>
            </w:pPr>
            <w:r>
              <w:t xml:space="preserve">Services &amp; Autres</w:t>
            </w:r>
          </w:p>
        </w:tc>
        <w:tc>
          <w:tcPr/>
          <w:p>
            <w:pPr>
              <w:pStyle w:val="Compact"/>
              <w:jc w:val="right"/>
            </w:pPr>
            <w:r>
              <w:t xml:space="preserve">9.6</w:t>
            </w:r>
          </w:p>
        </w:tc>
      </w:tr>
      <w:tr>
        <w:tc>
          <w:tcPr/>
          <w:p>
            <w:pPr>
              <w:pStyle w:val="Compact"/>
              <w:jc w:val="left"/>
            </w:pPr>
            <w:r>
              <w:t xml:space="preserve">Elève / Etudiant</w:t>
            </w:r>
          </w:p>
        </w:tc>
        <w:tc>
          <w:tcPr/>
          <w:p>
            <w:pPr>
              <w:pStyle w:val="Compact"/>
              <w:jc w:val="right"/>
            </w:pPr>
            <w:r>
              <w:t xml:space="preserve">5.9</w:t>
            </w:r>
          </w:p>
        </w:tc>
      </w:tr>
      <w:tr>
        <w:tc>
          <w:tcPr/>
          <w:p>
            <w:pPr>
              <w:pStyle w:val="Compact"/>
              <w:jc w:val="left"/>
            </w:pPr>
            <w:r>
              <w:t xml:space="preserve">Artisanat, BTP &amp; Transport</w:t>
            </w:r>
          </w:p>
        </w:tc>
        <w:tc>
          <w:tcPr/>
          <w:p>
            <w:pPr>
              <w:pStyle w:val="Compact"/>
              <w:jc w:val="right"/>
            </w:pPr>
            <w:r>
              <w:t xml:space="preserve">3.0</w:t>
            </w:r>
          </w:p>
        </w:tc>
      </w:tr>
      <w:tr>
        <w:tc>
          <w:tcPr/>
          <w:p>
            <w:pPr>
              <w:pStyle w:val="Compact"/>
              <w:jc w:val="left"/>
            </w:pPr>
            <w:r>
              <w:t xml:space="preserve">Elevage, Pêche &amp; Ress. nat.</w:t>
            </w:r>
          </w:p>
        </w:tc>
        <w:tc>
          <w:tcPr/>
          <w:p>
            <w:pPr>
              <w:pStyle w:val="Compact"/>
              <w:jc w:val="right"/>
            </w:pPr>
            <w:r>
              <w:t xml:space="preserve">3.0</w:t>
            </w:r>
          </w:p>
        </w:tc>
      </w:tr>
      <w:tr>
        <w:tc>
          <w:tcPr>
            <w:gridSpan w:val="2"/>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63.6</w:t>
            </w:r>
          </w:p>
        </w:tc>
      </w:tr>
      <w:tr>
        <w:tc>
          <w:tcPr/>
          <w:p>
            <w:pPr>
              <w:pStyle w:val="Compact"/>
              <w:jc w:val="left"/>
            </w:pPr>
            <w:r>
              <w:t xml:space="preserve">Elève / Etudiant</w:t>
            </w:r>
          </w:p>
        </w:tc>
        <w:tc>
          <w:tcPr/>
          <w:p>
            <w:pPr>
              <w:pStyle w:val="Compact"/>
              <w:jc w:val="right"/>
            </w:pPr>
            <w:r>
              <w:t xml:space="preserve">10.9</w:t>
            </w:r>
          </w:p>
        </w:tc>
      </w:tr>
      <w:tr>
        <w:tc>
          <w:tcPr/>
          <w:p>
            <w:pPr>
              <w:pStyle w:val="Compact"/>
              <w:jc w:val="left"/>
            </w:pPr>
            <w:r>
              <w:t xml:space="preserve">Services &amp; Autres</w:t>
            </w:r>
          </w:p>
        </w:tc>
        <w:tc>
          <w:tcPr/>
          <w:p>
            <w:pPr>
              <w:pStyle w:val="Compact"/>
              <w:jc w:val="right"/>
            </w:pPr>
            <w:r>
              <w:t xml:space="preserve">9.1</w:t>
            </w:r>
          </w:p>
        </w:tc>
      </w:tr>
      <w:tr>
        <w:tc>
          <w:tcPr/>
          <w:p>
            <w:pPr>
              <w:pStyle w:val="Compact"/>
              <w:jc w:val="left"/>
            </w:pPr>
            <w:r>
              <w:t xml:space="preserve">Commerce &amp; Restauration</w:t>
            </w:r>
          </w:p>
        </w:tc>
        <w:tc>
          <w:tcPr/>
          <w:p>
            <w:pPr>
              <w:pStyle w:val="Compact"/>
              <w:jc w:val="right"/>
            </w:pPr>
            <w:r>
              <w:t xml:space="preserve">6.4</w:t>
            </w:r>
          </w:p>
        </w:tc>
      </w:tr>
      <w:tr>
        <w:tc>
          <w:tcPr/>
          <w:p>
            <w:pPr>
              <w:pStyle w:val="Compact"/>
              <w:jc w:val="left"/>
            </w:pPr>
            <w:r>
              <w:t xml:space="preserve">Ouvrier agricole</w:t>
            </w:r>
          </w:p>
        </w:tc>
        <w:tc>
          <w:tcPr/>
          <w:p>
            <w:pPr>
              <w:pStyle w:val="Compact"/>
              <w:jc w:val="right"/>
            </w:pPr>
            <w:r>
              <w:t xml:space="preserve">4.5</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1.8</w:t>
            </w:r>
          </w:p>
        </w:tc>
      </w:tr>
      <w:tr>
        <w:tc>
          <w:tcPr>
            <w:gridSpan w:val="2"/>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21" w:name="fig-other-act"/>
          <w:p>
            <w:pPr>
              <w:jc w:val="center"/>
            </w:pPr>
            <w:pPr>
              <w:jc w:val="left"/>
              <w:spacing w:before="200"/>
              <w:pStyle w:val="ImageCaption"/>
            </w:pPr>
            <w:r>
              <w:t xml:space="preserve">Figure 2.3</w:t>
            </w:r>
          </w:p>
          <w:p>
            <w:pPr>
              <w:pStyle w:val="Compact"/>
              <w:jc w:val="center"/>
            </w:pPr>
            <w:bookmarkStart w:id="120" w:name="fig-other-act"/>
            <w:r>
              <w:drawing>
                <wp:inline>
                  <wp:extent cx="4620126" cy="14784404"/>
                  <wp:effectExtent b="0" l="0" r="0" t="0"/>
                  <wp:docPr descr="" title="" id="118" name="Picture"/>
                  <a:graphic>
                    <a:graphicData uri="http://schemas.openxmlformats.org/drawingml/2006/picture">
                      <pic:pic>
                        <pic:nvPicPr>
                          <pic:cNvPr descr="02_structure_menages_files/figure-docx/fig-other-act-1.png" id="119" name="Picture"/>
                          <pic:cNvPicPr>
                            <a:picLocks noChangeArrowheads="1" noChangeAspect="1"/>
                          </pic:cNvPicPr>
                        </pic:nvPicPr>
                        <pic:blipFill>
                          <a:blip r:embed="rId117"/>
                          <a:stretch>
                            <a:fillRect/>
                          </a:stretch>
                        </pic:blipFill>
                        <pic:spPr bwMode="auto">
                          <a:xfrm>
                            <a:off x="0" y="0"/>
                            <a:ext cx="4620126" cy="14784404"/>
                          </a:xfrm>
                          <a:prstGeom prst="rect">
                            <a:avLst/>
                          </a:prstGeom>
                          <a:noFill/>
                          <a:ln w="9525">
                            <a:noFill/>
                            <a:headEnd/>
                            <a:tailEnd/>
                          </a:ln>
                        </pic:spPr>
                      </pic:pic>
                    </a:graphicData>
                  </a:graphic>
                </wp:inline>
              </w:drawing>
            </w:r>
            <w:bookmarkEnd w:id="120"/>
          </w:p>
          <w:bookmarkEnd w:id="121"/>
        </w:tc>
      </w:tr>
    </w:tbl>
    <w:bookmarkStart w:id="125"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Ambatoharanana</w:t>
            </w:r>
          </w:p>
        </w:tc>
      </w:tr>
      <w:tr>
        <w:tc>
          <w:tcPr/>
          <w:p>
            <w:pPr>
              <w:pStyle w:val="Compact"/>
              <w:jc w:val="left"/>
            </w:pPr>
            <w:r>
              <w:t xml:space="preserve">Cultivateur exploitant</w:t>
            </w:r>
          </w:p>
        </w:tc>
        <w:tc>
          <w:tcPr/>
          <w:p>
            <w:pPr>
              <w:pStyle w:val="Compact"/>
              <w:jc w:val="right"/>
            </w:pPr>
            <w:r>
              <w:t xml:space="preserve">82.9</w:t>
            </w:r>
          </w:p>
        </w:tc>
        <w:tc>
          <w:tcPr/>
          <w:p>
            <w:pPr>
              <w:pStyle w:val="Compact"/>
              <w:jc w:val="right"/>
            </w:pPr>
            <w:r>
              <w:t xml:space="preserve">100.0</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Ambatomanga</w:t>
            </w:r>
          </w:p>
        </w:tc>
      </w:tr>
      <w:tr>
        <w:tc>
          <w:tcPr/>
          <w:p>
            <w:pPr>
              <w:pStyle w:val="Compact"/>
              <w:jc w:val="left"/>
            </w:pPr>
            <w:r>
              <w:t xml:space="preserve">Ouvrier agricole</w:t>
            </w:r>
          </w:p>
        </w:tc>
        <w:tc>
          <w:tcPr/>
          <w:p>
            <w:pPr>
              <w:pStyle w:val="Compact"/>
              <w:jc w:val="right"/>
            </w:pPr>
            <w:r>
              <w:t xml:space="preserve">28.4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20.3</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18.9</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10.8</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9.5</w:t>
            </w:r>
          </w:p>
        </w:tc>
        <w:tc>
          <w:tcPr/>
          <w:p>
            <w:pPr>
              <w:pStyle w:val="Compact"/>
              <w:jc w:val="right"/>
            </w:pPr>
            <w:r>
              <w:t xml:space="preserve">18.5</w:t>
            </w:r>
          </w:p>
        </w:tc>
      </w:tr>
      <w:tr>
        <w:tc>
          <w:tcPr/>
          <w:p>
            <w:pPr>
              <w:pStyle w:val="Compact"/>
              <w:jc w:val="left"/>
            </w:pPr>
            <w:r>
              <w:t xml:space="preserve">Elève / Etudiant</w:t>
            </w:r>
          </w:p>
        </w:tc>
        <w:tc>
          <w:tcPr/>
          <w:p>
            <w:pPr>
              <w:pStyle w:val="Compact"/>
              <w:jc w:val="right"/>
            </w:pPr>
            <w:r>
              <w:t xml:space="preserve">8.1</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25.9</w:t>
            </w:r>
          </w:p>
        </w:tc>
      </w:tr>
      <w:tr>
        <w:tc>
          <w:tcPr>
            <w:gridSpan w:val="3"/>
          </w:tcPr>
          <w:p>
            <w:pPr>
              <w:pStyle w:val="Compact"/>
              <w:jc w:val="left"/>
            </w:pPr>
            <w:r>
              <w:t xml:space="preserve">Ambodivoara</w:t>
            </w:r>
          </w:p>
        </w:tc>
      </w:tr>
      <w:tr>
        <w:tc>
          <w:tcPr/>
          <w:p>
            <w:pPr>
              <w:pStyle w:val="Compact"/>
              <w:jc w:val="left"/>
            </w:pPr>
            <w:r>
              <w:t xml:space="preserve">Cultivateur exploitant</w:t>
            </w:r>
          </w:p>
        </w:tc>
        <w:tc>
          <w:tcPr/>
          <w:p>
            <w:pPr>
              <w:pStyle w:val="Compact"/>
              <w:jc w:val="right"/>
            </w:pPr>
            <w:r>
              <w:t xml:space="preserve">45.9</w:t>
            </w:r>
          </w:p>
        </w:tc>
        <w:tc>
          <w:tcPr/>
          <w:p>
            <w:pPr>
              <w:pStyle w:val="Compact"/>
              <w:jc w:val="right"/>
            </w:pPr>
            <w:r>
              <w:t xml:space="preserve">53.6</w:t>
            </w:r>
          </w:p>
        </w:tc>
      </w:tr>
      <w:tr>
        <w:tc>
          <w:tcPr/>
          <w:p>
            <w:pPr>
              <w:pStyle w:val="Compact"/>
              <w:jc w:val="left"/>
            </w:pPr>
            <w:r>
              <w:t xml:space="preserve">Commerce &amp; Restauration</w:t>
            </w:r>
          </w:p>
        </w:tc>
        <w:tc>
          <w:tcPr/>
          <w:p>
            <w:pPr>
              <w:pStyle w:val="Compact"/>
              <w:jc w:val="right"/>
            </w:pPr>
            <w:r>
              <w:t xml:space="preserve">19.7</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13.1</w:t>
            </w:r>
          </w:p>
        </w:tc>
        <w:tc>
          <w:tcPr/>
          <w:p>
            <w:pPr>
              <w:pStyle w:val="Compact"/>
              <w:jc w:val="right"/>
            </w:pPr>
            <w:r>
              <w:t xml:space="preserve">21.4</w:t>
            </w:r>
          </w:p>
        </w:tc>
      </w:tr>
      <w:tr>
        <w:tc>
          <w:tcPr/>
          <w:p>
            <w:pPr>
              <w:pStyle w:val="Compact"/>
              <w:jc w:val="left"/>
            </w:pPr>
            <w:r>
              <w:t xml:space="preserve">Ouvrier agricole</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Ambohidrony</w:t>
            </w:r>
          </w:p>
        </w:tc>
      </w:tr>
      <w:tr>
        <w:tc>
          <w:tcPr/>
          <w:p>
            <w:pPr>
              <w:pStyle w:val="Compact"/>
              <w:jc w:val="left"/>
            </w:pPr>
            <w:r>
              <w:t xml:space="preserve">Cultivateur exploitant</w:t>
            </w:r>
          </w:p>
        </w:tc>
        <w:tc>
          <w:tcPr/>
          <w:p>
            <w:pPr>
              <w:pStyle w:val="Compact"/>
              <w:jc w:val="right"/>
            </w:pPr>
            <w:r>
              <w:t xml:space="preserve">34.0</w:t>
            </w:r>
          </w:p>
        </w:tc>
        <w:tc>
          <w:tcPr/>
          <w:p>
            <w:pPr>
              <w:pStyle w:val="Compact"/>
              <w:jc w:val="right"/>
            </w:pPr>
            <w:r>
              <w:t xml:space="preserve">39.3</w:t>
            </w:r>
          </w:p>
        </w:tc>
      </w:tr>
      <w:tr>
        <w:tc>
          <w:tcPr/>
          <w:p>
            <w:pPr>
              <w:pStyle w:val="Compact"/>
              <w:jc w:val="left"/>
            </w:pPr>
            <w:r>
              <w:t xml:space="preserve">Ouvrier agricole</w:t>
            </w:r>
          </w:p>
        </w:tc>
        <w:tc>
          <w:tcPr/>
          <w:p>
            <w:pPr>
              <w:pStyle w:val="Compact"/>
              <w:jc w:val="right"/>
            </w:pPr>
            <w:r>
              <w:t xml:space="preserve">23.4</w:t>
            </w:r>
          </w:p>
        </w:tc>
        <w:tc>
          <w:tcPr/>
          <w:p>
            <w:pPr>
              <w:pStyle w:val="Compact"/>
              <w:jc w:val="right"/>
            </w:pPr>
            <w:r>
              <w:t xml:space="preserve">&lt; 5</w:t>
            </w:r>
          </w:p>
        </w:tc>
      </w:tr>
      <w:tr>
        <w:tc>
          <w:tcPr/>
          <w:p>
            <w:pPr>
              <w:pStyle w:val="Compact"/>
              <w:jc w:val="left"/>
            </w:pPr>
            <w:r>
              <w:t xml:space="preserve">Commerce &amp; Restauration</w:t>
            </w:r>
          </w:p>
        </w:tc>
        <w:tc>
          <w:tcPr/>
          <w:p>
            <w:pPr>
              <w:pStyle w:val="Compact"/>
              <w:jc w:val="right"/>
            </w:pPr>
            <w:r>
              <w:t xml:space="preserve">17.0</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10.6</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Analamiranga</w:t>
            </w:r>
          </w:p>
        </w:tc>
      </w:tr>
      <w:tr>
        <w:tc>
          <w:tcPr/>
          <w:p>
            <w:pPr>
              <w:pStyle w:val="Compact"/>
              <w:jc w:val="left"/>
            </w:pPr>
            <w:r>
              <w:t xml:space="preserve">Cultivateur exploitant</w:t>
            </w:r>
          </w:p>
        </w:tc>
        <w:tc>
          <w:tcPr/>
          <w:p>
            <w:pPr>
              <w:pStyle w:val="Compact"/>
              <w:jc w:val="right"/>
            </w:pPr>
            <w:r>
              <w:t xml:space="preserve">68.2</w:t>
            </w:r>
          </w:p>
        </w:tc>
        <w:tc>
          <w:tcPr/>
          <w:p>
            <w:pPr>
              <w:pStyle w:val="Compact"/>
              <w:jc w:val="right"/>
            </w:pPr>
            <w:r>
              <w:t xml:space="preserve">31.8</w:t>
            </w:r>
          </w:p>
        </w:tc>
      </w:tr>
      <w:tr>
        <w:tc>
          <w:tcPr/>
          <w:p>
            <w:pPr>
              <w:pStyle w:val="Compact"/>
              <w:jc w:val="left"/>
            </w:pPr>
            <w:r>
              <w:t xml:space="preserve">Services &amp; Autres</w:t>
            </w:r>
          </w:p>
        </w:tc>
        <w:tc>
          <w:tcPr/>
          <w:p>
            <w:pPr>
              <w:pStyle w:val="Compact"/>
              <w:jc w:val="right"/>
            </w:pPr>
            <w:r>
              <w:t xml:space="preserve">11.4</w:t>
            </w:r>
          </w:p>
        </w:tc>
        <w:tc>
          <w:tcPr/>
          <w:p>
            <w:pPr>
              <w:pStyle w:val="Compact"/>
              <w:jc w:val="right"/>
            </w:pPr>
            <w:r>
              <w:t xml:space="preserve">27.3</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Avaradrano</w:t>
            </w:r>
          </w:p>
        </w:tc>
      </w:tr>
      <w:tr>
        <w:tc>
          <w:tcPr/>
          <w:p>
            <w:pPr>
              <w:pStyle w:val="Compact"/>
              <w:jc w:val="left"/>
            </w:pPr>
            <w:r>
              <w:t xml:space="preserve">Cultivateur exploitant</w:t>
            </w:r>
          </w:p>
        </w:tc>
        <w:tc>
          <w:tcPr/>
          <w:p>
            <w:pPr>
              <w:pStyle w:val="Compact"/>
              <w:jc w:val="right"/>
            </w:pPr>
            <w:r>
              <w:t xml:space="preserve">66.7</w:t>
            </w:r>
          </w:p>
        </w:tc>
        <w:tc>
          <w:tcPr/>
          <w:p>
            <w:pPr>
              <w:pStyle w:val="Compact"/>
              <w:jc w:val="right"/>
            </w:pPr>
            <w:r>
              <w:t xml:space="preserve">58.3</w:t>
            </w:r>
          </w:p>
        </w:tc>
      </w:tr>
      <w:tr>
        <w:tc>
          <w:tcPr/>
          <w:p>
            <w:pPr>
              <w:pStyle w:val="Compact"/>
              <w:jc w:val="left"/>
            </w:pPr>
            <w:r>
              <w:t xml:space="preserve">Commerce &amp; Restauration</w:t>
            </w:r>
          </w:p>
        </w:tc>
        <w:tc>
          <w:tcPr/>
          <w:p>
            <w:pPr>
              <w:pStyle w:val="Compact"/>
              <w:jc w:val="right"/>
            </w:pPr>
            <w:r>
              <w:t xml:space="preserve">12.5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Feramanga Atsimo</w:t>
            </w:r>
          </w:p>
        </w:tc>
      </w:tr>
      <w:tr>
        <w:tc>
          <w:tcPr/>
          <w:p>
            <w:pPr>
              <w:pStyle w:val="Compact"/>
              <w:jc w:val="left"/>
            </w:pPr>
            <w:r>
              <w:t xml:space="preserve">Cultivateur exploitant</w:t>
            </w:r>
          </w:p>
        </w:tc>
        <w:tc>
          <w:tcPr/>
          <w:p>
            <w:pPr>
              <w:pStyle w:val="Compact"/>
              <w:jc w:val="right"/>
            </w:pPr>
            <w:r>
              <w:t xml:space="preserve">61.1</w:t>
            </w:r>
          </w:p>
        </w:tc>
        <w:tc>
          <w:tcPr/>
          <w:p>
            <w:pPr>
              <w:pStyle w:val="Compact"/>
              <w:jc w:val="right"/>
            </w:pPr>
            <w:r>
              <w:t xml:space="preserve">48.9</w:t>
            </w:r>
          </w:p>
        </w:tc>
      </w:tr>
      <w:tr>
        <w:tc>
          <w:tcPr/>
          <w:p>
            <w:pPr>
              <w:pStyle w:val="Compact"/>
              <w:jc w:val="left"/>
            </w:pPr>
            <w:r>
              <w:t xml:space="preserve">Commerce &amp; Restauration</w:t>
            </w:r>
          </w:p>
        </w:tc>
        <w:tc>
          <w:tcPr/>
          <w:p>
            <w:pPr>
              <w:pStyle w:val="Compact"/>
              <w:jc w:val="right"/>
            </w:pPr>
            <w:r>
              <w:t xml:space="preserve">14.4</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10.0</w:t>
            </w:r>
          </w:p>
        </w:tc>
        <w:tc>
          <w:tcPr/>
          <w:p>
            <w:pPr>
              <w:pStyle w:val="Compact"/>
              <w:jc w:val="right"/>
            </w:pPr>
            <w:r>
              <w:t xml:space="preserve">13.3</w:t>
            </w:r>
          </w:p>
        </w:tc>
      </w:tr>
      <w:tr>
        <w:tc>
          <w:tcPr/>
          <w:p>
            <w:pPr>
              <w:pStyle w:val="Compact"/>
              <w:jc w:val="left"/>
            </w:pPr>
            <w:r>
              <w:t xml:space="preserve">Services &amp; Autres</w:t>
            </w:r>
          </w:p>
        </w:tc>
        <w:tc>
          <w:tcPr/>
          <w:p>
            <w:pPr>
              <w:pStyle w:val="Compact"/>
              <w:jc w:val="right"/>
            </w:pPr>
            <w:r>
              <w:t xml:space="preserve">6.7</w:t>
            </w:r>
          </w:p>
        </w:tc>
        <w:tc>
          <w:tcPr/>
          <w:p>
            <w:pPr>
              <w:pStyle w:val="Compact"/>
              <w:jc w:val="right"/>
            </w:pPr>
            <w:r>
              <w:t xml:space="preserve">15.6</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&lt; 5</w:t>
            </w:r>
          </w:p>
        </w:tc>
        <w:tc>
          <w:tcPr/>
          <w:p>
            <w:pPr>
              <w:pStyle w:val="Compact"/>
              <w:jc w:val="right"/>
            </w:pPr>
            <w:r>
              <w:t xml:space="preserve">13.3</w:t>
            </w:r>
          </w:p>
        </w:tc>
      </w:tr>
      <w:tr>
        <w:tc>
          <w:tcPr>
            <w:gridSpan w:val="3"/>
          </w:tcPr>
          <w:p>
            <w:pPr>
              <w:pStyle w:val="Compact"/>
              <w:jc w:val="left"/>
            </w:pPr>
            <w:r>
              <w:t xml:space="preserve">Mangabe</w:t>
            </w:r>
          </w:p>
        </w:tc>
      </w:tr>
      <w:tr>
        <w:tc>
          <w:tcPr/>
          <w:p>
            <w:pPr>
              <w:pStyle w:val="Compact"/>
              <w:jc w:val="left"/>
            </w:pPr>
            <w:r>
              <w:t xml:space="preserve">Cultivateur exploitant</w:t>
            </w:r>
          </w:p>
        </w:tc>
        <w:tc>
          <w:tcPr/>
          <w:p>
            <w:pPr>
              <w:pStyle w:val="Compact"/>
              <w:jc w:val="right"/>
            </w:pPr>
            <w:r>
              <w:t xml:space="preserve">65.8</w:t>
            </w:r>
          </w:p>
        </w:tc>
        <w:tc>
          <w:tcPr/>
          <w:p>
            <w:pPr>
              <w:pStyle w:val="Compact"/>
              <w:jc w:val="right"/>
            </w:pPr>
            <w:r>
              <w:t xml:space="preserve">56.7</w:t>
            </w:r>
          </w:p>
        </w:tc>
      </w:tr>
      <w:tr>
        <w:tc>
          <w:tcPr/>
          <w:p>
            <w:pPr>
              <w:pStyle w:val="Compact"/>
              <w:jc w:val="left"/>
            </w:pPr>
            <w:r>
              <w:t xml:space="preserve">Commerce &amp; Restauration</w:t>
            </w:r>
          </w:p>
        </w:tc>
        <w:tc>
          <w:tcPr/>
          <w:p>
            <w:pPr>
              <w:pStyle w:val="Compact"/>
              <w:jc w:val="right"/>
            </w:pPr>
            <w:r>
              <w:t xml:space="preserve">8.9</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16.7</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20.0</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Tous</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23" name="Picture"/>
            <a:graphic>
              <a:graphicData uri="http://schemas.openxmlformats.org/drawingml/2006/picture">
                <pic:pic>
                  <pic:nvPicPr>
                    <pic:cNvPr descr="02_structure_menages_files/figure-docx/other_act_sex-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End w:id="126"/>
    <w:bookmarkEnd w:id="127"/>
    <w:bookmarkEnd w:id="128"/>
    <w:bookmarkStart w:id="183"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C:\Users\fbede\AppData\Local\Programs\Quarto\share\formats\docx\warning.png" id="1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53"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4"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En propriété</w:t>
            </w:r>
          </w:p>
        </w:tc>
        <w:tc>
          <w:tcPr/>
          <w:p>
            <w:pPr>
              <w:pStyle w:val="Compact"/>
              <w:jc w:val="right"/>
            </w:pPr>
            <w:r>
              <w:t xml:space="preserve">93.5</w:t>
            </w:r>
          </w:p>
        </w:tc>
      </w:tr>
      <w:tr>
        <w:tc>
          <w:tcPr/>
          <w:p>
            <w:pPr>
              <w:pStyle w:val="Compact"/>
              <w:jc w:val="left"/>
            </w:pPr>
            <w:r>
              <w:t xml:space="preserve">Prêtée</w:t>
            </w:r>
          </w:p>
        </w:tc>
        <w:tc>
          <w:tcPr/>
          <w:p>
            <w:pPr>
              <w:pStyle w:val="Compact"/>
              <w:jc w:val="right"/>
            </w:pPr>
            <w:r>
              <w:t xml:space="preserve">6.5</w:t>
            </w:r>
          </w:p>
        </w:tc>
      </w:tr>
      <w:tr>
        <w:tc>
          <w:tcPr>
            <w:gridSpan w:val="2"/>
          </w:tcPr>
          <w:p>
            <w:pPr>
              <w:pStyle w:val="Compact"/>
              <w:jc w:val="left"/>
            </w:pPr>
            <w:r>
              <w:t xml:space="preserve">Ambatomanga</w:t>
            </w:r>
          </w:p>
        </w:tc>
      </w:tr>
      <w:tr>
        <w:tc>
          <w:tcPr/>
          <w:p>
            <w:pPr>
              <w:pStyle w:val="Compact"/>
              <w:jc w:val="left"/>
            </w:pPr>
            <w:r>
              <w:t xml:space="preserve">En location</w:t>
            </w:r>
          </w:p>
        </w:tc>
        <w:tc>
          <w:tcPr/>
          <w:p>
            <w:pPr>
              <w:pStyle w:val="Compact"/>
              <w:jc w:val="right"/>
            </w:pPr>
            <w:r>
              <w:t xml:space="preserve">17.6</w:t>
            </w:r>
          </w:p>
        </w:tc>
      </w:tr>
      <w:tr>
        <w:tc>
          <w:tcPr/>
          <w:p>
            <w:pPr>
              <w:pStyle w:val="Compact"/>
              <w:jc w:val="left"/>
            </w:pPr>
            <w:r>
              <w:t xml:space="preserve">En propriété</w:t>
            </w:r>
          </w:p>
        </w:tc>
        <w:tc>
          <w:tcPr/>
          <w:p>
            <w:pPr>
              <w:pStyle w:val="Compact"/>
              <w:jc w:val="right"/>
            </w:pPr>
            <w:r>
              <w:t xml:space="preserve">70.6</w:t>
            </w:r>
          </w:p>
        </w:tc>
      </w:tr>
      <w:tr>
        <w:tc>
          <w:tcPr/>
          <w:p>
            <w:pPr>
              <w:pStyle w:val="Compact"/>
              <w:jc w:val="left"/>
            </w:pPr>
            <w:r>
              <w:t xml:space="preserve">Prêtée</w:t>
            </w:r>
          </w:p>
        </w:tc>
        <w:tc>
          <w:tcPr/>
          <w:p>
            <w:pPr>
              <w:pStyle w:val="Compact"/>
              <w:jc w:val="right"/>
            </w:pPr>
            <w:r>
              <w:t xml:space="preserve">11.8</w:t>
            </w:r>
          </w:p>
        </w:tc>
      </w:tr>
      <w:tr>
        <w:tc>
          <w:tcPr>
            <w:gridSpan w:val="2"/>
          </w:tcPr>
          <w:p>
            <w:pPr>
              <w:pStyle w:val="Compact"/>
              <w:jc w:val="left"/>
            </w:pPr>
            <w:r>
              <w:t xml:space="preserve">Ambodivoara</w:t>
            </w:r>
          </w:p>
        </w:tc>
      </w:tr>
      <w:tr>
        <w:tc>
          <w:tcPr/>
          <w:p>
            <w:pPr>
              <w:pStyle w:val="Compact"/>
              <w:jc w:val="left"/>
            </w:pPr>
            <w:r>
              <w:t xml:space="preserve">En location</w:t>
            </w:r>
          </w:p>
        </w:tc>
        <w:tc>
          <w:tcPr/>
          <w:p>
            <w:pPr>
              <w:pStyle w:val="Compact"/>
              <w:jc w:val="right"/>
            </w:pPr>
            <w:r>
              <w:t xml:space="preserve">12.1</w:t>
            </w:r>
          </w:p>
        </w:tc>
      </w:tr>
      <w:tr>
        <w:tc>
          <w:tcPr/>
          <w:p>
            <w:pPr>
              <w:pStyle w:val="Compact"/>
              <w:jc w:val="left"/>
            </w:pPr>
            <w:r>
              <w:t xml:space="preserve">En propriété</w:t>
            </w:r>
          </w:p>
        </w:tc>
        <w:tc>
          <w:tcPr/>
          <w:p>
            <w:pPr>
              <w:pStyle w:val="Compact"/>
              <w:jc w:val="right"/>
            </w:pPr>
            <w:r>
              <w:t xml:space="preserve">58.6</w:t>
            </w:r>
          </w:p>
        </w:tc>
      </w:tr>
      <w:tr>
        <w:tc>
          <w:tcPr/>
          <w:p>
            <w:pPr>
              <w:pStyle w:val="Compact"/>
              <w:jc w:val="left"/>
            </w:pPr>
            <w:r>
              <w:t xml:space="preserve">Prêtée</w:t>
            </w:r>
          </w:p>
        </w:tc>
        <w:tc>
          <w:tcPr/>
          <w:p>
            <w:pPr>
              <w:pStyle w:val="Compact"/>
              <w:jc w:val="right"/>
            </w:pPr>
            <w:r>
              <w:t xml:space="preserve">29.3</w:t>
            </w:r>
          </w:p>
        </w:tc>
      </w:tr>
      <w:tr>
        <w:tc>
          <w:tcPr>
            <w:gridSpan w:val="2"/>
          </w:tcPr>
          <w:p>
            <w:pPr>
              <w:pStyle w:val="Compact"/>
              <w:jc w:val="left"/>
            </w:pPr>
            <w:r>
              <w:t xml:space="preserve">Ambohidrony</w:t>
            </w:r>
          </w:p>
        </w:tc>
      </w:tr>
      <w:tr>
        <w:tc>
          <w:tcPr/>
          <w:p>
            <w:pPr>
              <w:pStyle w:val="Compact"/>
              <w:jc w:val="left"/>
            </w:pPr>
            <w:r>
              <w:t xml:space="preserve">En location</w:t>
            </w:r>
          </w:p>
        </w:tc>
        <w:tc>
          <w:tcPr/>
          <w:p>
            <w:pPr>
              <w:pStyle w:val="Compact"/>
              <w:jc w:val="right"/>
            </w:pPr>
            <w:r>
              <w:t xml:space="preserve">19.2</w:t>
            </w:r>
          </w:p>
        </w:tc>
      </w:tr>
      <w:tr>
        <w:tc>
          <w:tcPr/>
          <w:p>
            <w:pPr>
              <w:pStyle w:val="Compact"/>
              <w:jc w:val="left"/>
            </w:pPr>
            <w:r>
              <w:t xml:space="preserve">En propriété</w:t>
            </w:r>
          </w:p>
        </w:tc>
        <w:tc>
          <w:tcPr/>
          <w:p>
            <w:pPr>
              <w:pStyle w:val="Compact"/>
              <w:jc w:val="right"/>
            </w:pPr>
            <w:r>
              <w:t xml:space="preserve">63.5</w:t>
            </w:r>
          </w:p>
        </w:tc>
      </w:tr>
      <w:tr>
        <w:tc>
          <w:tcPr/>
          <w:p>
            <w:pPr>
              <w:pStyle w:val="Compact"/>
              <w:jc w:val="left"/>
            </w:pPr>
            <w:r>
              <w:t xml:space="preserve">Prêtée</w:t>
            </w:r>
          </w:p>
        </w:tc>
        <w:tc>
          <w:tcPr/>
          <w:p>
            <w:pPr>
              <w:pStyle w:val="Compact"/>
              <w:jc w:val="right"/>
            </w:pPr>
            <w:r>
              <w:t xml:space="preserve">17.3</w:t>
            </w:r>
          </w:p>
        </w:tc>
      </w:tr>
      <w:tr>
        <w:tc>
          <w:tcPr>
            <w:gridSpan w:val="2"/>
          </w:tcPr>
          <w:p>
            <w:pPr>
              <w:pStyle w:val="Compact"/>
              <w:jc w:val="left"/>
            </w:pPr>
            <w:r>
              <w:t xml:space="preserve">Analamiranga</w:t>
            </w:r>
          </w:p>
        </w:tc>
      </w:tr>
      <w:tr>
        <w:tc>
          <w:tcPr/>
          <w:p>
            <w:pPr>
              <w:pStyle w:val="Compact"/>
              <w:jc w:val="left"/>
            </w:pPr>
            <w:r>
              <w:t xml:space="preserve">En location</w:t>
            </w:r>
          </w:p>
        </w:tc>
        <w:tc>
          <w:tcPr/>
          <w:p>
            <w:pPr>
              <w:pStyle w:val="Compact"/>
              <w:jc w:val="right"/>
            </w:pPr>
            <w:r>
              <w:t xml:space="preserve">19.6</w:t>
            </w:r>
          </w:p>
        </w:tc>
      </w:tr>
      <w:tr>
        <w:tc>
          <w:tcPr/>
          <w:p>
            <w:pPr>
              <w:pStyle w:val="Compact"/>
              <w:jc w:val="left"/>
            </w:pPr>
            <w:r>
              <w:t xml:space="preserve">En propriété</w:t>
            </w:r>
          </w:p>
        </w:tc>
        <w:tc>
          <w:tcPr/>
          <w:p>
            <w:pPr>
              <w:pStyle w:val="Compact"/>
              <w:jc w:val="right"/>
            </w:pPr>
            <w:r>
              <w:t xml:space="preserve">56.5</w:t>
            </w:r>
          </w:p>
        </w:tc>
      </w:tr>
      <w:tr>
        <w:tc>
          <w:tcPr/>
          <w:p>
            <w:pPr>
              <w:pStyle w:val="Compact"/>
              <w:jc w:val="left"/>
            </w:pPr>
            <w:r>
              <w:t xml:space="preserve">Prêtée</w:t>
            </w:r>
          </w:p>
        </w:tc>
        <w:tc>
          <w:tcPr/>
          <w:p>
            <w:pPr>
              <w:pStyle w:val="Compact"/>
              <w:jc w:val="right"/>
            </w:pPr>
            <w:r>
              <w:t xml:space="preserve">23.9</w:t>
            </w:r>
          </w:p>
        </w:tc>
      </w:tr>
      <w:tr>
        <w:tc>
          <w:tcPr>
            <w:gridSpan w:val="2"/>
          </w:tcPr>
          <w:p>
            <w:pPr>
              <w:pStyle w:val="Compact"/>
              <w:jc w:val="left"/>
            </w:pPr>
            <w:r>
              <w:t xml:space="preserve">Avaradrano</w:t>
            </w:r>
          </w:p>
        </w:tc>
      </w:tr>
      <w:tr>
        <w:tc>
          <w:tcPr/>
          <w:p>
            <w:pPr>
              <w:pStyle w:val="Compact"/>
              <w:jc w:val="left"/>
            </w:pPr>
            <w:r>
              <w:t xml:space="preserve">En location</w:t>
            </w:r>
          </w:p>
        </w:tc>
        <w:tc>
          <w:tcPr/>
          <w:p>
            <w:pPr>
              <w:pStyle w:val="Compact"/>
              <w:jc w:val="right"/>
            </w:pPr>
            <w:r>
              <w:t xml:space="preserve">7.8</w:t>
            </w:r>
          </w:p>
        </w:tc>
      </w:tr>
      <w:tr>
        <w:tc>
          <w:tcPr/>
          <w:p>
            <w:pPr>
              <w:pStyle w:val="Compact"/>
              <w:jc w:val="left"/>
            </w:pPr>
            <w:r>
              <w:t xml:space="preserve">En propriété</w:t>
            </w:r>
          </w:p>
        </w:tc>
        <w:tc>
          <w:tcPr/>
          <w:p>
            <w:pPr>
              <w:pStyle w:val="Compact"/>
              <w:jc w:val="right"/>
            </w:pPr>
            <w:r>
              <w:t xml:space="preserve">82.2</w:t>
            </w:r>
          </w:p>
        </w:tc>
      </w:tr>
      <w:tr>
        <w:tc>
          <w:tcPr/>
          <w:p>
            <w:pPr>
              <w:pStyle w:val="Compact"/>
              <w:jc w:val="left"/>
            </w:pPr>
            <w:r>
              <w:t xml:space="preserve">Prêtée</w:t>
            </w:r>
          </w:p>
        </w:tc>
        <w:tc>
          <w:tcPr/>
          <w:p>
            <w:pPr>
              <w:pStyle w:val="Compact"/>
              <w:jc w:val="right"/>
            </w:pPr>
            <w:r>
              <w:t xml:space="preserve">10.0</w:t>
            </w:r>
          </w:p>
        </w:tc>
      </w:tr>
      <w:tr>
        <w:tc>
          <w:tcPr>
            <w:gridSpan w:val="2"/>
          </w:tcPr>
          <w:p>
            <w:pPr>
              <w:pStyle w:val="Compact"/>
              <w:jc w:val="left"/>
            </w:pPr>
            <w:r>
              <w:t xml:space="preserve">Feramanga Atsimo</w:t>
            </w:r>
          </w:p>
        </w:tc>
      </w:tr>
      <w:tr>
        <w:tc>
          <w:tcPr/>
          <w:p>
            <w:pPr>
              <w:pStyle w:val="Compact"/>
              <w:jc w:val="left"/>
            </w:pPr>
            <w:r>
              <w:t xml:space="preserve">En location</w:t>
            </w:r>
          </w:p>
        </w:tc>
        <w:tc>
          <w:tcPr/>
          <w:p>
            <w:pPr>
              <w:pStyle w:val="Compact"/>
              <w:jc w:val="right"/>
            </w:pPr>
            <w:r>
              <w:t xml:space="preserve">5.6</w:t>
            </w:r>
          </w:p>
        </w:tc>
      </w:tr>
      <w:tr>
        <w:tc>
          <w:tcPr/>
          <w:p>
            <w:pPr>
              <w:pStyle w:val="Compact"/>
              <w:jc w:val="left"/>
            </w:pPr>
            <w:r>
              <w:t xml:space="preserve">En propriété</w:t>
            </w:r>
          </w:p>
        </w:tc>
        <w:tc>
          <w:tcPr/>
          <w:p>
            <w:pPr>
              <w:pStyle w:val="Compact"/>
              <w:jc w:val="right"/>
            </w:pPr>
            <w:r>
              <w:t xml:space="preserve">79.8</w:t>
            </w:r>
          </w:p>
        </w:tc>
      </w:tr>
      <w:tr>
        <w:tc>
          <w:tcPr/>
          <w:p>
            <w:pPr>
              <w:pStyle w:val="Compact"/>
              <w:jc w:val="left"/>
            </w:pPr>
            <w:r>
              <w:t xml:space="preserve">Prêtée</w:t>
            </w:r>
          </w:p>
        </w:tc>
        <w:tc>
          <w:tcPr/>
          <w:p>
            <w:pPr>
              <w:pStyle w:val="Compact"/>
              <w:jc w:val="right"/>
            </w:pPr>
            <w:r>
              <w:t xml:space="preserve">14.6</w:t>
            </w:r>
          </w:p>
        </w:tc>
      </w:tr>
      <w:tr>
        <w:tc>
          <w:tcPr>
            <w:gridSpan w:val="2"/>
          </w:tcPr>
          <w:p>
            <w:pPr>
              <w:pStyle w:val="Compact"/>
              <w:jc w:val="left"/>
            </w:pPr>
            <w:r>
              <w:t xml:space="preserve">Mangabe</w:t>
            </w:r>
          </w:p>
        </w:tc>
      </w:tr>
      <w:tr>
        <w:tc>
          <w:tcPr/>
          <w:p>
            <w:pPr>
              <w:pStyle w:val="Compact"/>
              <w:jc w:val="left"/>
            </w:pPr>
            <w:r>
              <w:t xml:space="preserve">En location</w:t>
            </w:r>
          </w:p>
        </w:tc>
        <w:tc>
          <w:tcPr/>
          <w:p>
            <w:pPr>
              <w:pStyle w:val="Compact"/>
              <w:jc w:val="right"/>
            </w:pPr>
            <w:r>
              <w:t xml:space="preserve">1.4</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15.1</w:t>
            </w:r>
          </w:p>
        </w:tc>
      </w:tr>
      <w:tr>
        <w:tc>
          <w:tcPr>
            <w:gridSpan w:val="2"/>
          </w:tcPr>
          <w:p>
            <w:pPr>
              <w:pStyle w:val="Compact"/>
              <w:jc w:val="left"/>
            </w:pPr>
            <w:r>
              <w:t xml:space="preserve">Tous</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9423132"/>
            <wp:effectExtent b="0" l="0" r="0" t="0"/>
            <wp:docPr descr="" title="" id="132" name="Picture"/>
            <a:graphic>
              <a:graphicData uri="http://schemas.openxmlformats.org/drawingml/2006/picture">
                <pic:pic>
                  <pic:nvPicPr>
                    <pic:cNvPr descr="03_habitat_niveau_de_vie_files/figure-docx/unnamed-chunk-1-1.png" id="133" name="Picture"/>
                    <pic:cNvPicPr>
                      <a:picLocks noChangeArrowheads="1" noChangeAspect="1"/>
                    </pic:cNvPicPr>
                  </pic:nvPicPr>
                  <pic:blipFill>
                    <a:blip r:embed="rId131"/>
                    <a:stretch>
                      <a:fillRect/>
                    </a:stretch>
                  </pic:blipFill>
                  <pic:spPr bwMode="auto">
                    <a:xfrm>
                      <a:off x="0" y="0"/>
                      <a:ext cx="4620126" cy="9423132"/>
                    </a:xfrm>
                    <a:prstGeom prst="rect">
                      <a:avLst/>
                    </a:prstGeom>
                    <a:noFill/>
                    <a:ln w="9525">
                      <a:noFill/>
                      <a:headEnd/>
                      <a:tailEnd/>
                    </a:ln>
                  </pic:spPr>
                </pic:pic>
              </a:graphicData>
            </a:graphic>
          </wp:inline>
        </w:drawing>
      </w:r>
    </w:p>
    <w:bookmarkEnd w:id="134"/>
    <w:bookmarkStart w:id="13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Dans la nature</w:t>
            </w:r>
          </w:p>
        </w:tc>
        <w:tc>
          <w:tcPr/>
          <w:p>
            <w:pPr>
              <w:pStyle w:val="Compact"/>
              <w:jc w:val="right"/>
            </w:pPr>
            <w:r>
              <w:t xml:space="preserve">6.5</w:t>
            </w:r>
          </w:p>
        </w:tc>
      </w:tr>
      <w:tr>
        <w:tc>
          <w:tcPr/>
          <w:p>
            <w:pPr>
              <w:pStyle w:val="Compact"/>
              <w:jc w:val="left"/>
            </w:pPr>
            <w:r>
              <w:t xml:space="preserve">Fosse perdue en commun</w:t>
            </w:r>
          </w:p>
        </w:tc>
        <w:tc>
          <w:tcPr/>
          <w:p>
            <w:pPr>
              <w:pStyle w:val="Compact"/>
              <w:jc w:val="right"/>
            </w:pPr>
            <w:r>
              <w:t xml:space="preserve">64.5</w:t>
            </w:r>
          </w:p>
        </w:tc>
      </w:tr>
      <w:tr>
        <w:tc>
          <w:tcPr/>
          <w:p>
            <w:pPr>
              <w:pStyle w:val="Compact"/>
              <w:jc w:val="left"/>
            </w:pPr>
            <w:r>
              <w:t xml:space="preserve">Fosse perdue en individuel</w:t>
            </w:r>
          </w:p>
        </w:tc>
        <w:tc>
          <w:tcPr/>
          <w:p>
            <w:pPr>
              <w:pStyle w:val="Compact"/>
              <w:jc w:val="right"/>
            </w:pPr>
            <w:r>
              <w:t xml:space="preserve">29.0</w:t>
            </w:r>
          </w:p>
        </w:tc>
      </w:tr>
      <w:tr>
        <w:tc>
          <w:tcPr>
            <w:gridSpan w:val="2"/>
          </w:tcPr>
          <w:p>
            <w:pPr>
              <w:pStyle w:val="Compact"/>
              <w:jc w:val="left"/>
            </w:pPr>
            <w:r>
              <w:t xml:space="preserve">Ambatomanga</w:t>
            </w:r>
          </w:p>
        </w:tc>
      </w:tr>
      <w:tr>
        <w:tc>
          <w:tcPr/>
          <w:p>
            <w:pPr>
              <w:pStyle w:val="Compact"/>
              <w:jc w:val="left"/>
            </w:pPr>
            <w:r>
              <w:t xml:space="preserve">Dans la nature</w:t>
            </w:r>
          </w:p>
        </w:tc>
        <w:tc>
          <w:tcPr/>
          <w:p>
            <w:pPr>
              <w:pStyle w:val="Compact"/>
              <w:jc w:val="right"/>
            </w:pPr>
            <w:r>
              <w:t xml:space="preserve">7.4</w:t>
            </w:r>
          </w:p>
        </w:tc>
      </w:tr>
      <w:tr>
        <w:tc>
          <w:tcPr/>
          <w:p>
            <w:pPr>
              <w:pStyle w:val="Compact"/>
              <w:jc w:val="left"/>
            </w:pPr>
            <w:r>
              <w:t xml:space="preserve">Fosse perdue en commun</w:t>
            </w:r>
          </w:p>
        </w:tc>
        <w:tc>
          <w:tcPr/>
          <w:p>
            <w:pPr>
              <w:pStyle w:val="Compact"/>
              <w:jc w:val="right"/>
            </w:pPr>
            <w:r>
              <w:t xml:space="preserve">57.4</w:t>
            </w:r>
          </w:p>
        </w:tc>
      </w:tr>
      <w:tr>
        <w:tc>
          <w:tcPr/>
          <w:p>
            <w:pPr>
              <w:pStyle w:val="Compact"/>
              <w:jc w:val="left"/>
            </w:pPr>
            <w:r>
              <w:t xml:space="preserve">Fosse perdue en individuel</w:t>
            </w:r>
          </w:p>
        </w:tc>
        <w:tc>
          <w:tcPr/>
          <w:p>
            <w:pPr>
              <w:pStyle w:val="Compact"/>
              <w:jc w:val="right"/>
            </w:pPr>
            <w:r>
              <w:t xml:space="preserve">32.4</w:t>
            </w:r>
          </w:p>
        </w:tc>
      </w:tr>
      <w:tr>
        <w:tc>
          <w:tcPr/>
          <w:p>
            <w:pPr>
              <w:pStyle w:val="Compact"/>
              <w:jc w:val="left"/>
            </w:pPr>
            <w:r>
              <w:t xml:space="preserve">Fosse septique en commun</w:t>
            </w:r>
          </w:p>
        </w:tc>
        <w:tc>
          <w:tcPr/>
          <w:p>
            <w:pPr>
              <w:pStyle w:val="Compact"/>
              <w:jc w:val="right"/>
            </w:pPr>
            <w:r>
              <w:t xml:space="preserve">1.5</w:t>
            </w:r>
          </w:p>
        </w:tc>
      </w:tr>
      <w:tr>
        <w:tc>
          <w:tcPr/>
          <w:p>
            <w:pPr>
              <w:pStyle w:val="Compact"/>
              <w:jc w:val="left"/>
            </w:pPr>
            <w:r>
              <w:t xml:space="preserve">Fosse septique en individuel</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Dans la nature</w:t>
            </w:r>
          </w:p>
        </w:tc>
        <w:tc>
          <w:tcPr/>
          <w:p>
            <w:pPr>
              <w:pStyle w:val="Compact"/>
              <w:jc w:val="right"/>
            </w:pPr>
            <w:r>
              <w:t xml:space="preserve">1.7</w:t>
            </w:r>
          </w:p>
        </w:tc>
      </w:tr>
      <w:tr>
        <w:tc>
          <w:tcPr/>
          <w:p>
            <w:pPr>
              <w:pStyle w:val="Compact"/>
              <w:jc w:val="left"/>
            </w:pPr>
            <w:r>
              <w:t xml:space="preserve">Fosse perdue en commun</w:t>
            </w:r>
          </w:p>
        </w:tc>
        <w:tc>
          <w:tcPr/>
          <w:p>
            <w:pPr>
              <w:pStyle w:val="Compact"/>
              <w:jc w:val="right"/>
            </w:pPr>
            <w:r>
              <w:t xml:space="preserve">63.8</w:t>
            </w:r>
          </w:p>
        </w:tc>
      </w:tr>
      <w:tr>
        <w:tc>
          <w:tcPr/>
          <w:p>
            <w:pPr>
              <w:pStyle w:val="Compact"/>
              <w:jc w:val="left"/>
            </w:pPr>
            <w:r>
              <w:t xml:space="preserve">Fosse perdue en individuel</w:t>
            </w:r>
          </w:p>
        </w:tc>
        <w:tc>
          <w:tcPr/>
          <w:p>
            <w:pPr>
              <w:pStyle w:val="Compact"/>
              <w:jc w:val="right"/>
            </w:pPr>
            <w:r>
              <w:t xml:space="preserve">34.5</w:t>
            </w:r>
          </w:p>
        </w:tc>
      </w:tr>
      <w:tr>
        <w:tc>
          <w:tcPr>
            <w:gridSpan w:val="2"/>
          </w:tcPr>
          <w:p>
            <w:pPr>
              <w:pStyle w:val="Compact"/>
              <w:jc w:val="left"/>
            </w:pPr>
            <w:r>
              <w:t xml:space="preserve">Ambohidrony</w:t>
            </w:r>
          </w:p>
        </w:tc>
      </w:tr>
      <w:tr>
        <w:tc>
          <w:tcPr/>
          <w:p>
            <w:pPr>
              <w:pStyle w:val="Compact"/>
              <w:jc w:val="left"/>
            </w:pPr>
            <w:r>
              <w:t xml:space="preserve">Dans la nature</w:t>
            </w:r>
          </w:p>
        </w:tc>
        <w:tc>
          <w:tcPr/>
          <w:p>
            <w:pPr>
              <w:pStyle w:val="Compact"/>
              <w:jc w:val="right"/>
            </w:pPr>
            <w:r>
              <w:t xml:space="preserve">13.5</w:t>
            </w:r>
          </w:p>
        </w:tc>
      </w:tr>
      <w:tr>
        <w:tc>
          <w:tcPr/>
          <w:p>
            <w:pPr>
              <w:pStyle w:val="Compact"/>
              <w:jc w:val="left"/>
            </w:pPr>
            <w:r>
              <w:t xml:space="preserve">Fosse perdue en commun</w:t>
            </w:r>
          </w:p>
        </w:tc>
        <w:tc>
          <w:tcPr/>
          <w:p>
            <w:pPr>
              <w:pStyle w:val="Compact"/>
              <w:jc w:val="right"/>
            </w:pPr>
            <w:r>
              <w:t xml:space="preserve">71.2</w:t>
            </w:r>
          </w:p>
        </w:tc>
      </w:tr>
      <w:tr>
        <w:tc>
          <w:tcPr/>
          <w:p>
            <w:pPr>
              <w:pStyle w:val="Compact"/>
              <w:jc w:val="left"/>
            </w:pPr>
            <w:r>
              <w:t xml:space="preserve">Fosse perdue en individuel</w:t>
            </w:r>
          </w:p>
        </w:tc>
        <w:tc>
          <w:tcPr/>
          <w:p>
            <w:pPr>
              <w:pStyle w:val="Compact"/>
              <w:jc w:val="right"/>
            </w:pPr>
            <w:r>
              <w:t xml:space="preserve">13.5</w:t>
            </w:r>
          </w:p>
        </w:tc>
      </w:tr>
      <w:tr>
        <w:tc>
          <w:tcPr/>
          <w:p>
            <w:pPr>
              <w:pStyle w:val="Compact"/>
              <w:jc w:val="left"/>
            </w:pPr>
            <w:r>
              <w:t xml:space="preserve">Fosse septique en individuel</w:t>
            </w:r>
          </w:p>
        </w:tc>
        <w:tc>
          <w:tcPr/>
          <w:p>
            <w:pPr>
              <w:pStyle w:val="Compact"/>
              <w:jc w:val="right"/>
            </w:pPr>
            <w:r>
              <w:t xml:space="preserve">1.9</w:t>
            </w:r>
          </w:p>
        </w:tc>
      </w:tr>
      <w:tr>
        <w:tc>
          <w:tcPr>
            <w:gridSpan w:val="2"/>
          </w:tcPr>
          <w:p>
            <w:pPr>
              <w:pStyle w:val="Compact"/>
              <w:jc w:val="left"/>
            </w:pPr>
            <w:r>
              <w:t xml:space="preserve">Analamiranga</w:t>
            </w:r>
          </w:p>
        </w:tc>
      </w:tr>
      <w:tr>
        <w:tc>
          <w:tcPr/>
          <w:p>
            <w:pPr>
              <w:pStyle w:val="Compact"/>
              <w:jc w:val="left"/>
            </w:pPr>
            <w:r>
              <w:t xml:space="preserve">Fosse perdue en commun</w:t>
            </w:r>
          </w:p>
        </w:tc>
        <w:tc>
          <w:tcPr/>
          <w:p>
            <w:pPr>
              <w:pStyle w:val="Compact"/>
              <w:jc w:val="right"/>
            </w:pPr>
            <w:r>
              <w:t xml:space="preserve">65.2</w:t>
            </w:r>
          </w:p>
        </w:tc>
      </w:tr>
      <w:tr>
        <w:tc>
          <w:tcPr/>
          <w:p>
            <w:pPr>
              <w:pStyle w:val="Compact"/>
              <w:jc w:val="left"/>
            </w:pPr>
            <w:r>
              <w:t xml:space="preserve">Fosse perdue en individuel</w:t>
            </w:r>
          </w:p>
        </w:tc>
        <w:tc>
          <w:tcPr/>
          <w:p>
            <w:pPr>
              <w:pStyle w:val="Compact"/>
              <w:jc w:val="right"/>
            </w:pPr>
            <w:r>
              <w:t xml:space="preserve">34.8</w:t>
            </w:r>
          </w:p>
        </w:tc>
      </w:tr>
      <w:tr>
        <w:tc>
          <w:tcPr>
            <w:gridSpan w:val="2"/>
          </w:tcPr>
          <w:p>
            <w:pPr>
              <w:pStyle w:val="Compact"/>
              <w:jc w:val="left"/>
            </w:pPr>
            <w:r>
              <w:t xml:space="preserve">Avaradrano</w:t>
            </w:r>
          </w:p>
        </w:tc>
      </w:tr>
      <w:tr>
        <w:tc>
          <w:tcPr/>
          <w:p>
            <w:pPr>
              <w:pStyle w:val="Compact"/>
              <w:jc w:val="left"/>
            </w:pPr>
            <w:r>
              <w:t xml:space="preserve">Dans la nature</w:t>
            </w:r>
          </w:p>
        </w:tc>
        <w:tc>
          <w:tcPr/>
          <w:p>
            <w:pPr>
              <w:pStyle w:val="Compact"/>
              <w:jc w:val="right"/>
            </w:pPr>
            <w:r>
              <w:t xml:space="preserve">14.4</w:t>
            </w:r>
          </w:p>
        </w:tc>
      </w:tr>
      <w:tr>
        <w:tc>
          <w:tcPr/>
          <w:p>
            <w:pPr>
              <w:pStyle w:val="Compact"/>
              <w:jc w:val="left"/>
            </w:pPr>
            <w:r>
              <w:t xml:space="preserve">Fosse perdue en commun</w:t>
            </w:r>
          </w:p>
        </w:tc>
        <w:tc>
          <w:tcPr/>
          <w:p>
            <w:pPr>
              <w:pStyle w:val="Compact"/>
              <w:jc w:val="right"/>
            </w:pPr>
            <w:r>
              <w:t xml:space="preserve">66.7</w:t>
            </w:r>
          </w:p>
        </w:tc>
      </w:tr>
      <w:tr>
        <w:tc>
          <w:tcPr/>
          <w:p>
            <w:pPr>
              <w:pStyle w:val="Compact"/>
              <w:jc w:val="left"/>
            </w:pPr>
            <w:r>
              <w:t xml:space="preserve">Fosse perdue en individuel</w:t>
            </w:r>
          </w:p>
        </w:tc>
        <w:tc>
          <w:tcPr/>
          <w:p>
            <w:pPr>
              <w:pStyle w:val="Compact"/>
              <w:jc w:val="right"/>
            </w:pPr>
            <w:r>
              <w:t xml:space="preserve">16.7</w:t>
            </w:r>
          </w:p>
        </w:tc>
      </w:tr>
      <w:tr>
        <w:tc>
          <w:tcPr/>
          <w:p>
            <w:pPr>
              <w:pStyle w:val="Compact"/>
              <w:jc w:val="left"/>
            </w:pPr>
            <w:r>
              <w:t xml:space="preserve">Fosse septique en commun</w:t>
            </w:r>
          </w:p>
        </w:tc>
        <w:tc>
          <w:tcPr/>
          <w:p>
            <w:pPr>
              <w:pStyle w:val="Compact"/>
              <w:jc w:val="right"/>
            </w:pPr>
            <w:r>
              <w:t xml:space="preserve">1.1</w:t>
            </w:r>
          </w:p>
        </w:tc>
      </w:tr>
      <w:tr>
        <w:tc>
          <w:tcPr/>
          <w:p>
            <w:pPr>
              <w:pStyle w:val="Compact"/>
              <w:jc w:val="left"/>
            </w:pPr>
            <w:r>
              <w:t xml:space="preserve">Fosse septique en individuel</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Dans la nature</w:t>
            </w:r>
          </w:p>
        </w:tc>
        <w:tc>
          <w:tcPr/>
          <w:p>
            <w:pPr>
              <w:pStyle w:val="Compact"/>
              <w:jc w:val="right"/>
            </w:pPr>
            <w:r>
              <w:t xml:space="preserve">3.4</w:t>
            </w:r>
          </w:p>
        </w:tc>
      </w:tr>
      <w:tr>
        <w:tc>
          <w:tcPr/>
          <w:p>
            <w:pPr>
              <w:pStyle w:val="Compact"/>
              <w:jc w:val="left"/>
            </w:pPr>
            <w:r>
              <w:t xml:space="preserve">Fosse perdue en commun</w:t>
            </w:r>
          </w:p>
        </w:tc>
        <w:tc>
          <w:tcPr/>
          <w:p>
            <w:pPr>
              <w:pStyle w:val="Compact"/>
              <w:jc w:val="right"/>
            </w:pPr>
            <w:r>
              <w:t xml:space="preserve">76.4</w:t>
            </w:r>
          </w:p>
        </w:tc>
      </w:tr>
      <w:tr>
        <w:tc>
          <w:tcPr/>
          <w:p>
            <w:pPr>
              <w:pStyle w:val="Compact"/>
              <w:jc w:val="left"/>
            </w:pPr>
            <w:r>
              <w:t xml:space="preserve">Fosse perdue en individuel</w:t>
            </w:r>
          </w:p>
        </w:tc>
        <w:tc>
          <w:tcPr/>
          <w:p>
            <w:pPr>
              <w:pStyle w:val="Compact"/>
              <w:jc w:val="right"/>
            </w:pPr>
            <w:r>
              <w:t xml:space="preserve">19.1</w:t>
            </w:r>
          </w:p>
        </w:tc>
      </w:tr>
      <w:tr>
        <w:tc>
          <w:tcPr/>
          <w:p>
            <w:pPr>
              <w:pStyle w:val="Compact"/>
              <w:jc w:val="left"/>
            </w:pPr>
            <w:r>
              <w:t xml:space="preserve">Fosse septique en commun</w:t>
            </w:r>
          </w:p>
        </w:tc>
        <w:tc>
          <w:tcPr/>
          <w:p>
            <w:pPr>
              <w:pStyle w:val="Compact"/>
              <w:jc w:val="right"/>
            </w:pPr>
            <w:r>
              <w:t xml:space="preserve">1.1</w:t>
            </w:r>
          </w:p>
        </w:tc>
      </w:tr>
      <w:tr>
        <w:tc>
          <w:tcPr>
            <w:gridSpan w:val="2"/>
          </w:tcPr>
          <w:p>
            <w:pPr>
              <w:pStyle w:val="Compact"/>
              <w:jc w:val="left"/>
            </w:pPr>
            <w:r>
              <w:t xml:space="preserve">Mangabe</w:t>
            </w:r>
          </w:p>
        </w:tc>
      </w:tr>
      <w:tr>
        <w:tc>
          <w:tcPr/>
          <w:p>
            <w:pPr>
              <w:pStyle w:val="Compact"/>
              <w:jc w:val="left"/>
            </w:pPr>
            <w:r>
              <w:t xml:space="preserve">Dans la nature</w:t>
            </w:r>
          </w:p>
        </w:tc>
        <w:tc>
          <w:tcPr/>
          <w:p>
            <w:pPr>
              <w:pStyle w:val="Compact"/>
              <w:jc w:val="right"/>
            </w:pPr>
            <w:r>
              <w:t xml:space="preserve">5.5</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27.4</w:t>
            </w:r>
          </w:p>
        </w:tc>
      </w:tr>
      <w:tr>
        <w:tc>
          <w:tcPr>
            <w:gridSpan w:val="2"/>
          </w:tcPr>
          <w:p>
            <w:pPr>
              <w:pStyle w:val="Compact"/>
              <w:jc w:val="left"/>
            </w:pPr>
            <w:r>
              <w:t xml:space="preserve">Tous</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13667873"/>
            <wp:effectExtent b="0" l="0" r="0" t="0"/>
            <wp:docPr descr="" title="" id="136" name="Picture"/>
            <a:graphic>
              <a:graphicData uri="http://schemas.openxmlformats.org/drawingml/2006/picture">
                <pic:pic>
                  <pic:nvPicPr>
                    <pic:cNvPr descr="03_habitat_niveau_de_vie_files/figure-docx/unnamed-chunk-2-1.png" id="137" name="Picture"/>
                    <pic:cNvPicPr>
                      <a:picLocks noChangeArrowheads="1" noChangeAspect="1"/>
                    </pic:cNvPicPr>
                  </pic:nvPicPr>
                  <pic:blipFill>
                    <a:blip r:embed="rId135"/>
                    <a:stretch>
                      <a:fillRect/>
                    </a:stretch>
                  </pic:blipFill>
                  <pic:spPr bwMode="auto">
                    <a:xfrm>
                      <a:off x="0" y="0"/>
                      <a:ext cx="4620126" cy="13667873"/>
                    </a:xfrm>
                    <a:prstGeom prst="rect">
                      <a:avLst/>
                    </a:prstGeom>
                    <a:noFill/>
                    <a:ln w="9525">
                      <a:noFill/>
                      <a:headEnd/>
                      <a:tailEnd/>
                    </a:ln>
                  </pic:spPr>
                </pic:pic>
              </a:graphicData>
            </a:graphic>
          </wp:inline>
        </w:drawing>
      </w:r>
    </w:p>
    <w:bookmarkEnd w:id="138"/>
    <w:bookmarkStart w:id="142"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Borne fontaine publique</w:t>
            </w:r>
          </w:p>
        </w:tc>
        <w:tc>
          <w:tcPr/>
          <w:p>
            <w:pPr>
              <w:pStyle w:val="Compact"/>
              <w:jc w:val="right"/>
            </w:pPr>
            <w:r>
              <w:t xml:space="preserve">35.5</w:t>
            </w:r>
          </w:p>
        </w:tc>
      </w:tr>
      <w:tr>
        <w:tc>
          <w:tcPr/>
          <w:p>
            <w:pPr>
              <w:pStyle w:val="Compact"/>
              <w:jc w:val="left"/>
            </w:pPr>
            <w:r>
              <w:t xml:space="preserve">Cours d?eau</w:t>
            </w:r>
          </w:p>
        </w:tc>
        <w:tc>
          <w:tcPr/>
          <w:p>
            <w:pPr>
              <w:pStyle w:val="Compact"/>
              <w:jc w:val="right"/>
            </w:pPr>
            <w:r>
              <w:t xml:space="preserve">3.2</w:t>
            </w:r>
          </w:p>
        </w:tc>
      </w:tr>
      <w:tr>
        <w:tc>
          <w:tcPr/>
          <w:p>
            <w:pPr>
              <w:pStyle w:val="Compact"/>
              <w:jc w:val="left"/>
            </w:pPr>
            <w:r>
              <w:t xml:space="preserve">Puits non aménagé (trou d?eau)</w:t>
            </w:r>
          </w:p>
        </w:tc>
        <w:tc>
          <w:tcPr/>
          <w:p>
            <w:pPr>
              <w:pStyle w:val="Compact"/>
              <w:jc w:val="right"/>
            </w:pPr>
            <w:r>
              <w:t xml:space="preserve">6.5</w:t>
            </w:r>
          </w:p>
        </w:tc>
      </w:tr>
      <w:tr>
        <w:tc>
          <w:tcPr/>
          <w:p>
            <w:pPr>
              <w:pStyle w:val="Compact"/>
              <w:jc w:val="left"/>
            </w:pPr>
            <w:r>
              <w:t xml:space="preserve">Source</w:t>
            </w:r>
          </w:p>
        </w:tc>
        <w:tc>
          <w:tcPr/>
          <w:p>
            <w:pPr>
              <w:pStyle w:val="Compact"/>
              <w:jc w:val="right"/>
            </w:pPr>
            <w:r>
              <w:t xml:space="preserve">54.8</w:t>
            </w:r>
          </w:p>
        </w:tc>
      </w:tr>
      <w:tr>
        <w:tc>
          <w:tcPr>
            <w:gridSpan w:val="2"/>
          </w:tcPr>
          <w:p>
            <w:pPr>
              <w:pStyle w:val="Compact"/>
              <w:jc w:val="left"/>
            </w:pPr>
            <w:r>
              <w:t xml:space="preserve">Ambatomanga</w:t>
            </w:r>
          </w:p>
        </w:tc>
      </w:tr>
      <w:tr>
        <w:tc>
          <w:tcPr/>
          <w:p>
            <w:pPr>
              <w:pStyle w:val="Compact"/>
              <w:jc w:val="left"/>
            </w:pPr>
            <w:r>
              <w:t xml:space="preserve">Cours d?eau</w:t>
            </w:r>
          </w:p>
        </w:tc>
        <w:tc>
          <w:tcPr/>
          <w:p>
            <w:pPr>
              <w:pStyle w:val="Compact"/>
              <w:jc w:val="right"/>
            </w:pPr>
            <w:r>
              <w:t xml:space="preserve">5.9</w:t>
            </w:r>
          </w:p>
        </w:tc>
      </w:tr>
      <w:tr>
        <w:tc>
          <w:tcPr/>
          <w:p>
            <w:pPr>
              <w:pStyle w:val="Compact"/>
              <w:jc w:val="left"/>
            </w:pPr>
            <w:r>
              <w:t xml:space="preserve">Puits (margelle)</w:t>
            </w:r>
          </w:p>
        </w:tc>
        <w:tc>
          <w:tcPr/>
          <w:p>
            <w:pPr>
              <w:pStyle w:val="Compact"/>
              <w:jc w:val="right"/>
            </w:pPr>
            <w:r>
              <w:t xml:space="preserve">10.3</w:t>
            </w:r>
          </w:p>
        </w:tc>
      </w:tr>
      <w:tr>
        <w:tc>
          <w:tcPr/>
          <w:p>
            <w:pPr>
              <w:pStyle w:val="Compact"/>
              <w:jc w:val="left"/>
            </w:pPr>
            <w:r>
              <w:t xml:space="preserve">Puits non aménagé (trou d?eau)</w:t>
            </w:r>
          </w:p>
        </w:tc>
        <w:tc>
          <w:tcPr/>
          <w:p>
            <w:pPr>
              <w:pStyle w:val="Compact"/>
              <w:jc w:val="right"/>
            </w:pPr>
            <w:r>
              <w:t xml:space="preserve">80.9</w:t>
            </w:r>
          </w:p>
        </w:tc>
      </w:tr>
      <w:tr>
        <w:tc>
          <w:tcPr/>
          <w:p>
            <w:pPr>
              <w:pStyle w:val="Compact"/>
              <w:jc w:val="left"/>
            </w:pPr>
            <w:r>
              <w:t xml:space="preserve">Source</w:t>
            </w:r>
          </w:p>
        </w:tc>
        <w:tc>
          <w:tcPr/>
          <w:p>
            <w:pPr>
              <w:pStyle w:val="Compact"/>
              <w:jc w:val="right"/>
            </w:pPr>
            <w:r>
              <w:t xml:space="preserve">2.9</w:t>
            </w:r>
          </w:p>
        </w:tc>
      </w:tr>
      <w:tr>
        <w:tc>
          <w:tcPr>
            <w:gridSpan w:val="2"/>
          </w:tcPr>
          <w:p>
            <w:pPr>
              <w:pStyle w:val="Compact"/>
              <w:jc w:val="left"/>
            </w:pPr>
            <w:r>
              <w:t xml:space="preserve">Ambodivoara</w:t>
            </w:r>
          </w:p>
        </w:tc>
      </w:tr>
      <w:tr>
        <w:tc>
          <w:tcPr/>
          <w:p>
            <w:pPr>
              <w:pStyle w:val="Compact"/>
              <w:jc w:val="left"/>
            </w:pPr>
            <w:r>
              <w:t xml:space="preserve">Autre ____________________________</w:t>
            </w:r>
          </w:p>
        </w:tc>
        <w:tc>
          <w:tcPr/>
          <w:p>
            <w:pPr>
              <w:pStyle w:val="Compact"/>
              <w:jc w:val="right"/>
            </w:pPr>
            <w:r>
              <w:t xml:space="preserve">6.9</w:t>
            </w:r>
          </w:p>
        </w:tc>
      </w:tr>
      <w:tr>
        <w:tc>
          <w:tcPr/>
          <w:p>
            <w:pPr>
              <w:pStyle w:val="Compact"/>
              <w:jc w:val="left"/>
            </w:pPr>
            <w:r>
              <w:t xml:space="preserve">Borne fontaine publique</w:t>
            </w:r>
          </w:p>
        </w:tc>
        <w:tc>
          <w:tcPr/>
          <w:p>
            <w:pPr>
              <w:pStyle w:val="Compact"/>
              <w:jc w:val="right"/>
            </w:pPr>
            <w:r>
              <w:t xml:space="preserve">84.5</w:t>
            </w:r>
          </w:p>
        </w:tc>
      </w:tr>
      <w:tr>
        <w:tc>
          <w:tcPr/>
          <w:p>
            <w:pPr>
              <w:pStyle w:val="Compact"/>
              <w:jc w:val="left"/>
            </w:pPr>
            <w:r>
              <w:t xml:space="preserve">Eau courante dans la maison/dans la cour</w:t>
            </w:r>
          </w:p>
        </w:tc>
        <w:tc>
          <w:tcPr/>
          <w:p>
            <w:pPr>
              <w:pStyle w:val="Compact"/>
              <w:jc w:val="right"/>
            </w:pPr>
            <w:r>
              <w:t xml:space="preserve">8.6</w:t>
            </w:r>
          </w:p>
        </w:tc>
      </w:tr>
      <w:tr>
        <w:tc>
          <w:tcPr>
            <w:gridSpan w:val="2"/>
          </w:tcPr>
          <w:p>
            <w:pPr>
              <w:pStyle w:val="Compact"/>
              <w:jc w:val="left"/>
            </w:pPr>
            <w:r>
              <w:t xml:space="preserve">Ambohidrony</w:t>
            </w:r>
          </w:p>
        </w:tc>
      </w:tr>
      <w:tr>
        <w:tc>
          <w:tcPr/>
          <w:p>
            <w:pPr>
              <w:pStyle w:val="Compact"/>
              <w:jc w:val="left"/>
            </w:pPr>
            <w:r>
              <w:t xml:space="preserve">Puits (margelle)</w:t>
            </w:r>
          </w:p>
        </w:tc>
        <w:tc>
          <w:tcPr/>
          <w:p>
            <w:pPr>
              <w:pStyle w:val="Compact"/>
              <w:jc w:val="right"/>
            </w:pPr>
            <w:r>
              <w:t xml:space="preserve">9.6</w:t>
            </w:r>
          </w:p>
        </w:tc>
      </w:tr>
      <w:tr>
        <w:tc>
          <w:tcPr/>
          <w:p>
            <w:pPr>
              <w:pStyle w:val="Compact"/>
              <w:jc w:val="left"/>
            </w:pPr>
            <w:r>
              <w:t xml:space="preserve">Puits non aménagé (trou d?eau)</w:t>
            </w:r>
          </w:p>
        </w:tc>
        <w:tc>
          <w:tcPr/>
          <w:p>
            <w:pPr>
              <w:pStyle w:val="Compact"/>
              <w:jc w:val="right"/>
            </w:pPr>
            <w:r>
              <w:t xml:space="preserve">90.4</w:t>
            </w:r>
          </w:p>
        </w:tc>
      </w:tr>
      <w:tr>
        <w:tc>
          <w:tcPr>
            <w:gridSpan w:val="2"/>
          </w:tcPr>
          <w:p>
            <w:pPr>
              <w:pStyle w:val="Compact"/>
              <w:jc w:val="left"/>
            </w:pPr>
            <w:r>
              <w:t xml:space="preserve">Analamiranga</w:t>
            </w:r>
          </w:p>
        </w:tc>
      </w:tr>
      <w:tr>
        <w:tc>
          <w:tcPr/>
          <w:p>
            <w:pPr>
              <w:pStyle w:val="Compact"/>
              <w:jc w:val="left"/>
            </w:pPr>
            <w:r>
              <w:t xml:space="preserve">Autre ____________________________</w:t>
            </w:r>
          </w:p>
        </w:tc>
        <w:tc>
          <w:tcPr/>
          <w:p>
            <w:pPr>
              <w:pStyle w:val="Compact"/>
              <w:jc w:val="right"/>
            </w:pPr>
            <w:r>
              <w:t xml:space="preserve">6.5</w:t>
            </w:r>
          </w:p>
        </w:tc>
      </w:tr>
      <w:tr>
        <w:tc>
          <w:tcPr/>
          <w:p>
            <w:pPr>
              <w:pStyle w:val="Compact"/>
              <w:jc w:val="left"/>
            </w:pPr>
            <w:r>
              <w:t xml:space="preserve">Borne fontaine publique</w:t>
            </w:r>
          </w:p>
        </w:tc>
        <w:tc>
          <w:tcPr/>
          <w:p>
            <w:pPr>
              <w:pStyle w:val="Compact"/>
              <w:jc w:val="right"/>
            </w:pPr>
            <w:r>
              <w:t xml:space="preserve">21.7</w:t>
            </w:r>
          </w:p>
        </w:tc>
      </w:tr>
      <w:tr>
        <w:tc>
          <w:tcPr/>
          <w:p>
            <w:pPr>
              <w:pStyle w:val="Compact"/>
              <w:jc w:val="left"/>
            </w:pPr>
            <w:r>
              <w:t xml:space="preserve">Cours d?eau</w:t>
            </w:r>
          </w:p>
        </w:tc>
        <w:tc>
          <w:tcPr/>
          <w:p>
            <w:pPr>
              <w:pStyle w:val="Compact"/>
              <w:jc w:val="right"/>
            </w:pPr>
            <w:r>
              <w:t xml:space="preserve">2.2</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non aménagé (trou d?eau)</w:t>
            </w:r>
          </w:p>
        </w:tc>
        <w:tc>
          <w:tcPr/>
          <w:p>
            <w:pPr>
              <w:pStyle w:val="Compact"/>
              <w:jc w:val="right"/>
            </w:pPr>
            <w:r>
              <w:t xml:space="preserve">63.0</w:t>
            </w:r>
          </w:p>
        </w:tc>
      </w:tr>
      <w:tr>
        <w:tc>
          <w:tcPr/>
          <w:p>
            <w:pPr>
              <w:pStyle w:val="Compact"/>
              <w:jc w:val="left"/>
            </w:pPr>
            <w:r>
              <w:t xml:space="preserve">Source</w:t>
            </w:r>
          </w:p>
        </w:tc>
        <w:tc>
          <w:tcPr/>
          <w:p>
            <w:pPr>
              <w:pStyle w:val="Compact"/>
              <w:jc w:val="right"/>
            </w:pPr>
            <w:r>
              <w:t xml:space="preserve">4.3</w:t>
            </w:r>
          </w:p>
        </w:tc>
      </w:tr>
      <w:tr>
        <w:tc>
          <w:tcPr>
            <w:gridSpan w:val="2"/>
          </w:tcPr>
          <w:p>
            <w:pPr>
              <w:pStyle w:val="Compact"/>
              <w:jc w:val="left"/>
            </w:pPr>
            <w:r>
              <w:t xml:space="preserve">Avaradrano</w:t>
            </w:r>
          </w:p>
        </w:tc>
      </w:tr>
      <w:tr>
        <w:tc>
          <w:tcPr/>
          <w:p>
            <w:pPr>
              <w:pStyle w:val="Compact"/>
              <w:jc w:val="left"/>
            </w:pPr>
            <w:r>
              <w:t xml:space="preserve">Borne fontaine publique</w:t>
            </w:r>
          </w:p>
        </w:tc>
        <w:tc>
          <w:tcPr/>
          <w:p>
            <w:pPr>
              <w:pStyle w:val="Compact"/>
              <w:jc w:val="right"/>
            </w:pPr>
            <w:r>
              <w:t xml:space="preserve">97.8</w:t>
            </w:r>
          </w:p>
        </w:tc>
      </w:tr>
      <w:tr>
        <w:tc>
          <w:tcPr/>
          <w:p>
            <w:pPr>
              <w:pStyle w:val="Compact"/>
              <w:jc w:val="left"/>
            </w:pPr>
            <w:r>
              <w:t xml:space="preserve">Cours d?eau</w:t>
            </w:r>
          </w:p>
        </w:tc>
        <w:tc>
          <w:tcPr/>
          <w:p>
            <w:pPr>
              <w:pStyle w:val="Compact"/>
              <w:jc w:val="right"/>
            </w:pPr>
            <w:r>
              <w:t xml:space="preserve">1.1</w:t>
            </w:r>
          </w:p>
        </w:tc>
      </w:tr>
      <w:tr>
        <w:tc>
          <w:tcPr/>
          <w:p>
            <w:pPr>
              <w:pStyle w:val="Compact"/>
              <w:jc w:val="left"/>
            </w:pPr>
            <w:r>
              <w:t xml:space="preserve">NA</w:t>
            </w:r>
          </w:p>
        </w:tc>
        <w:tc>
          <w:tcPr/>
          <w:p>
            <w:pPr>
              <w:pStyle w:val="Compact"/>
              <w:jc w:val="right"/>
            </w:pPr>
            <w:r>
              <w:t xml:space="preserve">1.1</w:t>
            </w:r>
          </w:p>
        </w:tc>
      </w:tr>
      <w:tr>
        <w:tc>
          <w:tcPr>
            <w:gridSpan w:val="2"/>
          </w:tcPr>
          <w:p>
            <w:pPr>
              <w:pStyle w:val="Compact"/>
              <w:jc w:val="left"/>
            </w:pPr>
            <w:r>
              <w:t xml:space="preserve">Feramanga Atsimo</w:t>
            </w:r>
          </w:p>
        </w:tc>
      </w:tr>
      <w:tr>
        <w:tc>
          <w:tcPr/>
          <w:p>
            <w:pPr>
              <w:pStyle w:val="Compact"/>
              <w:jc w:val="left"/>
            </w:pPr>
            <w:r>
              <w:t xml:space="preserve">Borne fontaine publique</w:t>
            </w:r>
          </w:p>
        </w:tc>
        <w:tc>
          <w:tcPr/>
          <w:p>
            <w:pPr>
              <w:pStyle w:val="Compact"/>
              <w:jc w:val="right"/>
            </w:pPr>
            <w:r>
              <w:t xml:space="preserve">53.9</w:t>
            </w:r>
          </w:p>
        </w:tc>
      </w:tr>
      <w:tr>
        <w:tc>
          <w:tcPr/>
          <w:p>
            <w:pPr>
              <w:pStyle w:val="Compact"/>
              <w:jc w:val="left"/>
            </w:pPr>
            <w:r>
              <w:t xml:space="preserve">Eau courante dans la maison/dans la cour</w:t>
            </w:r>
          </w:p>
        </w:tc>
        <w:tc>
          <w:tcPr/>
          <w:p>
            <w:pPr>
              <w:pStyle w:val="Compact"/>
              <w:jc w:val="right"/>
            </w:pPr>
            <w:r>
              <w:t xml:space="preserve">1.1</w:t>
            </w:r>
          </w:p>
        </w:tc>
      </w:tr>
      <w:tr>
        <w:tc>
          <w:tcPr/>
          <w:p>
            <w:pPr>
              <w:pStyle w:val="Compact"/>
              <w:jc w:val="left"/>
            </w:pPr>
            <w:r>
              <w:t xml:space="preserve">Puits (margelle)</w:t>
            </w:r>
          </w:p>
        </w:tc>
        <w:tc>
          <w:tcPr/>
          <w:p>
            <w:pPr>
              <w:pStyle w:val="Compact"/>
              <w:jc w:val="right"/>
            </w:pPr>
            <w:r>
              <w:t xml:space="preserve">3.4</w:t>
            </w:r>
          </w:p>
        </w:tc>
      </w:tr>
      <w:tr>
        <w:tc>
          <w:tcPr/>
          <w:p>
            <w:pPr>
              <w:pStyle w:val="Compact"/>
              <w:jc w:val="left"/>
            </w:pPr>
            <w:r>
              <w:t xml:space="preserve">Puits non aménagé (trou d?eau)</w:t>
            </w:r>
          </w:p>
        </w:tc>
        <w:tc>
          <w:tcPr/>
          <w:p>
            <w:pPr>
              <w:pStyle w:val="Compact"/>
              <w:jc w:val="right"/>
            </w:pPr>
            <w:r>
              <w:t xml:space="preserve">29.2</w:t>
            </w:r>
          </w:p>
        </w:tc>
      </w:tr>
      <w:tr>
        <w:tc>
          <w:tcPr/>
          <w:p>
            <w:pPr>
              <w:pStyle w:val="Compact"/>
              <w:jc w:val="left"/>
            </w:pPr>
            <w:r>
              <w:t xml:space="preserve">Source</w:t>
            </w:r>
          </w:p>
        </w:tc>
        <w:tc>
          <w:tcPr/>
          <w:p>
            <w:pPr>
              <w:pStyle w:val="Compact"/>
              <w:jc w:val="right"/>
            </w:pPr>
            <w:r>
              <w:t xml:space="preserve">12.4</w:t>
            </w:r>
          </w:p>
        </w:tc>
      </w:tr>
      <w:tr>
        <w:tc>
          <w:tcPr>
            <w:gridSpan w:val="2"/>
          </w:tcPr>
          <w:p>
            <w:pPr>
              <w:pStyle w:val="Compact"/>
              <w:jc w:val="left"/>
            </w:pPr>
            <w:r>
              <w:t xml:space="preserve">Mangabe</w:t>
            </w:r>
          </w:p>
        </w:tc>
      </w:tr>
      <w:tr>
        <w:tc>
          <w:tcPr/>
          <w:p>
            <w:pPr>
              <w:pStyle w:val="Compact"/>
              <w:jc w:val="left"/>
            </w:pPr>
            <w:r>
              <w:t xml:space="preserve">Borne fontaine publique</w:t>
            </w:r>
          </w:p>
        </w:tc>
        <w:tc>
          <w:tcPr/>
          <w:p>
            <w:pPr>
              <w:pStyle w:val="Compact"/>
              <w:jc w:val="right"/>
            </w:pPr>
            <w:r>
              <w:t xml:space="preserve">98.6</w:t>
            </w:r>
          </w:p>
        </w:tc>
      </w:tr>
      <w:tr>
        <w:tc>
          <w:tcPr/>
          <w:p>
            <w:pPr>
              <w:pStyle w:val="Compact"/>
              <w:jc w:val="left"/>
            </w:pPr>
            <w:r>
              <w:t xml:space="preserve">Eau courante dans la maison/dans la cour</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NA</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0" name="Picture"/>
            <a:graphic>
              <a:graphicData uri="http://schemas.openxmlformats.org/drawingml/2006/picture">
                <pic:pic>
                  <pic:nvPicPr>
                    <pic:cNvPr descr="03_habitat_niveau_de_vie_files/figure-docx/unnamed-chunk-3-1.png" id="141" name="Picture"/>
                    <pic:cNvPicPr>
                      <a:picLocks noChangeArrowheads="1" noChangeAspect="1"/>
                    </pic:cNvPicPr>
                  </pic:nvPicPr>
                  <pic:blipFill>
                    <a:blip r:embed="rId139"/>
                    <a:stretch>
                      <a:fillRect/>
                    </a:stretch>
                  </pic:blipFill>
                  <pic:spPr bwMode="auto">
                    <a:xfrm>
                      <a:off x="0" y="0"/>
                      <a:ext cx="4620126" cy="14784404"/>
                    </a:xfrm>
                    <a:prstGeom prst="rect">
                      <a:avLst/>
                    </a:prstGeom>
                    <a:noFill/>
                    <a:ln w="9525">
                      <a:noFill/>
                      <a:headEnd/>
                      <a:tailEnd/>
                    </a:ln>
                  </pic:spPr>
                </pic:pic>
              </a:graphicData>
            </a:graphic>
          </wp:inline>
        </w:drawing>
      </w:r>
    </w:p>
    <w:bookmarkEnd w:id="142"/>
    <w:bookmarkStart w:id="146"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Batteries</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3.2</w:t>
            </w:r>
          </w:p>
        </w:tc>
      </w:tr>
      <w:tr>
        <w:tc>
          <w:tcPr/>
          <w:p>
            <w:pPr>
              <w:pStyle w:val="Compact"/>
              <w:jc w:val="left"/>
            </w:pPr>
            <w:r>
              <w:t xml:space="preserve">Piles</w:t>
            </w:r>
          </w:p>
        </w:tc>
        <w:tc>
          <w:tcPr/>
          <w:p>
            <w:pPr>
              <w:pStyle w:val="Compact"/>
              <w:jc w:val="right"/>
            </w:pPr>
            <w:r>
              <w:t xml:space="preserve">3.2</w:t>
            </w:r>
          </w:p>
        </w:tc>
      </w:tr>
      <w:tr>
        <w:tc>
          <w:tcPr/>
          <w:p>
            <w:pPr>
              <w:pStyle w:val="Compact"/>
              <w:jc w:val="left"/>
            </w:pPr>
            <w:r>
              <w:t xml:space="preserve">Pétrole Lampant</w:t>
            </w:r>
          </w:p>
        </w:tc>
        <w:tc>
          <w:tcPr/>
          <w:p>
            <w:pPr>
              <w:pStyle w:val="Compact"/>
              <w:jc w:val="right"/>
            </w:pPr>
            <w:r>
              <w:t xml:space="preserve">74.2</w:t>
            </w:r>
          </w:p>
        </w:tc>
      </w:tr>
      <w:tr>
        <w:tc>
          <w:tcPr/>
          <w:p>
            <w:pPr>
              <w:pStyle w:val="Compact"/>
              <w:jc w:val="left"/>
            </w:pPr>
            <w:r>
              <w:t xml:space="preserve">Solaire</w:t>
            </w:r>
          </w:p>
        </w:tc>
        <w:tc>
          <w:tcPr/>
          <w:p>
            <w:pPr>
              <w:pStyle w:val="Compact"/>
              <w:jc w:val="right"/>
            </w:pPr>
            <w:r>
              <w:t xml:space="preserve">35.5</w:t>
            </w:r>
          </w:p>
        </w:tc>
      </w:tr>
      <w:tr>
        <w:tc>
          <w:tcPr>
            <w:gridSpan w:val="2"/>
          </w:tcPr>
          <w:p>
            <w:pPr>
              <w:pStyle w:val="Compact"/>
              <w:jc w:val="left"/>
            </w:pPr>
            <w:r>
              <w:t xml:space="preserve">Ambatomanga</w:t>
            </w:r>
          </w:p>
        </w:tc>
      </w:tr>
      <w:tr>
        <w:tc>
          <w:tcPr/>
          <w:p>
            <w:pPr>
              <w:pStyle w:val="Compact"/>
              <w:jc w:val="left"/>
            </w:pPr>
            <w:r>
              <w:t xml:space="preserve">Batteries</w:t>
            </w:r>
          </w:p>
        </w:tc>
        <w:tc>
          <w:tcPr/>
          <w:p>
            <w:pPr>
              <w:pStyle w:val="Compact"/>
              <w:jc w:val="right"/>
            </w:pPr>
            <w:r>
              <w:t xml:space="preserve">10.3</w:t>
            </w:r>
          </w:p>
        </w:tc>
      </w:tr>
      <w:tr>
        <w:tc>
          <w:tcPr/>
          <w:p>
            <w:pPr>
              <w:pStyle w:val="Compact"/>
              <w:jc w:val="left"/>
            </w:pPr>
            <w:r>
              <w:t xml:space="preserve">Bougies</w:t>
            </w:r>
          </w:p>
        </w:tc>
        <w:tc>
          <w:tcPr/>
          <w:p>
            <w:pPr>
              <w:pStyle w:val="Compact"/>
              <w:jc w:val="right"/>
            </w:pPr>
            <w:r>
              <w:t xml:space="preserve">2.9</w:t>
            </w:r>
          </w:p>
        </w:tc>
      </w:tr>
      <w:tr>
        <w:tc>
          <w:tcPr/>
          <w:p>
            <w:pPr>
              <w:pStyle w:val="Compact"/>
              <w:jc w:val="left"/>
            </w:pPr>
            <w:r>
              <w:t xml:space="preserve">Piles</w:t>
            </w:r>
          </w:p>
        </w:tc>
        <w:tc>
          <w:tcPr/>
          <w:p>
            <w:pPr>
              <w:pStyle w:val="Compact"/>
              <w:jc w:val="right"/>
            </w:pPr>
            <w:r>
              <w:t xml:space="preserve">16.2</w:t>
            </w:r>
          </w:p>
        </w:tc>
      </w:tr>
      <w:tr>
        <w:tc>
          <w:tcPr/>
          <w:p>
            <w:pPr>
              <w:pStyle w:val="Compact"/>
              <w:jc w:val="left"/>
            </w:pPr>
            <w:r>
              <w:t xml:space="preserve">Pétrole Lampant</w:t>
            </w:r>
          </w:p>
        </w:tc>
        <w:tc>
          <w:tcPr/>
          <w:p>
            <w:pPr>
              <w:pStyle w:val="Compact"/>
              <w:jc w:val="right"/>
            </w:pPr>
            <w:r>
              <w:t xml:space="preserve">51.5</w:t>
            </w:r>
          </w:p>
        </w:tc>
      </w:tr>
      <w:tr>
        <w:tc>
          <w:tcPr/>
          <w:p>
            <w:pPr>
              <w:pStyle w:val="Compact"/>
              <w:jc w:val="left"/>
            </w:pPr>
            <w:r>
              <w:t xml:space="preserve">Solaire</w:t>
            </w:r>
          </w:p>
        </w:tc>
        <w:tc>
          <w:tcPr/>
          <w:p>
            <w:pPr>
              <w:pStyle w:val="Compact"/>
              <w:jc w:val="right"/>
            </w:pPr>
            <w:r>
              <w:t xml:space="preserve">48.5</w:t>
            </w:r>
          </w:p>
        </w:tc>
      </w:tr>
      <w:tr>
        <w:tc>
          <w:tcPr>
            <w:gridSpan w:val="2"/>
          </w:tcPr>
          <w:p>
            <w:pPr>
              <w:pStyle w:val="Compact"/>
              <w:jc w:val="left"/>
            </w:pPr>
            <w:r>
              <w:t xml:space="preserve">Ambodivoara</w:t>
            </w:r>
          </w:p>
        </w:tc>
      </w:tr>
      <w:tr>
        <w:tc>
          <w:tcPr/>
          <w:p>
            <w:pPr>
              <w:pStyle w:val="Compact"/>
              <w:jc w:val="left"/>
            </w:pPr>
            <w:r>
              <w:t xml:space="preserve">Batteries</w:t>
            </w:r>
          </w:p>
        </w:tc>
        <w:tc>
          <w:tcPr/>
          <w:p>
            <w:pPr>
              <w:pStyle w:val="Compact"/>
              <w:jc w:val="right"/>
            </w:pPr>
            <w:r>
              <w:t xml:space="preserve">6.9</w:t>
            </w:r>
          </w:p>
        </w:tc>
      </w:tr>
      <w:tr>
        <w:tc>
          <w:tcPr/>
          <w:p>
            <w:pPr>
              <w:pStyle w:val="Compact"/>
              <w:jc w:val="left"/>
            </w:pPr>
            <w:r>
              <w:t xml:space="preserve">Bougies</w:t>
            </w:r>
          </w:p>
        </w:tc>
        <w:tc>
          <w:tcPr/>
          <w:p>
            <w:pPr>
              <w:pStyle w:val="Compact"/>
              <w:jc w:val="right"/>
            </w:pPr>
            <w:r>
              <w:t xml:space="preserve">8.6</w:t>
            </w:r>
          </w:p>
        </w:tc>
      </w:tr>
      <w:tr>
        <w:tc>
          <w:tcPr/>
          <w:p>
            <w:pPr>
              <w:pStyle w:val="Compact"/>
              <w:jc w:val="left"/>
            </w:pPr>
            <w:r>
              <w:t xml:space="preserve">Piles</w:t>
            </w:r>
          </w:p>
        </w:tc>
        <w:tc>
          <w:tcPr/>
          <w:p>
            <w:pPr>
              <w:pStyle w:val="Compact"/>
              <w:jc w:val="right"/>
            </w:pPr>
            <w:r>
              <w:t xml:space="preserve">5.2</w:t>
            </w:r>
          </w:p>
        </w:tc>
      </w:tr>
      <w:tr>
        <w:tc>
          <w:tcPr/>
          <w:p>
            <w:pPr>
              <w:pStyle w:val="Compact"/>
              <w:jc w:val="left"/>
            </w:pPr>
            <w:r>
              <w:t xml:space="preserve">Pétrole Lampant</w:t>
            </w:r>
          </w:p>
        </w:tc>
        <w:tc>
          <w:tcPr/>
          <w:p>
            <w:pPr>
              <w:pStyle w:val="Compact"/>
              <w:jc w:val="right"/>
            </w:pPr>
            <w:r>
              <w:t xml:space="preserve">44.8</w:t>
            </w:r>
          </w:p>
        </w:tc>
      </w:tr>
      <w:tr>
        <w:tc>
          <w:tcPr/>
          <w:p>
            <w:pPr>
              <w:pStyle w:val="Compact"/>
              <w:jc w:val="left"/>
            </w:pPr>
            <w:r>
              <w:t xml:space="preserve">Solaire</w:t>
            </w:r>
          </w:p>
        </w:tc>
        <w:tc>
          <w:tcPr/>
          <w:p>
            <w:pPr>
              <w:pStyle w:val="Compact"/>
              <w:jc w:val="right"/>
            </w:pPr>
            <w:r>
              <w:t xml:space="preserve">62.1</w:t>
            </w:r>
          </w:p>
        </w:tc>
      </w:tr>
      <w:tr>
        <w:tc>
          <w:tcPr>
            <w:gridSpan w:val="2"/>
          </w:tcPr>
          <w:p>
            <w:pPr>
              <w:pStyle w:val="Compact"/>
              <w:jc w:val="left"/>
            </w:pPr>
            <w:r>
              <w:t xml:space="preserve">Ambohidrony</w:t>
            </w:r>
          </w:p>
        </w:tc>
      </w:tr>
      <w:tr>
        <w:tc>
          <w:tcPr/>
          <w:p>
            <w:pPr>
              <w:pStyle w:val="Compact"/>
              <w:jc w:val="left"/>
            </w:pPr>
            <w:r>
              <w:t xml:space="preserve">Batteries</w:t>
            </w:r>
          </w:p>
        </w:tc>
        <w:tc>
          <w:tcPr/>
          <w:p>
            <w:pPr>
              <w:pStyle w:val="Compact"/>
              <w:jc w:val="right"/>
            </w:pPr>
            <w:r>
              <w:t xml:space="preserve">5.8</w:t>
            </w:r>
          </w:p>
        </w:tc>
      </w:tr>
      <w:tr>
        <w:tc>
          <w:tcPr/>
          <w:p>
            <w:pPr>
              <w:pStyle w:val="Compact"/>
              <w:jc w:val="left"/>
            </w:pPr>
            <w:r>
              <w:t xml:space="preserve">Bois De Chauffe</w:t>
            </w:r>
          </w:p>
        </w:tc>
        <w:tc>
          <w:tcPr/>
          <w:p>
            <w:pPr>
              <w:pStyle w:val="Compact"/>
              <w:jc w:val="right"/>
            </w:pPr>
            <w:r>
              <w:t xml:space="preserve">1.9</w:t>
            </w:r>
          </w:p>
        </w:tc>
      </w:tr>
      <w:tr>
        <w:tc>
          <w:tcPr/>
          <w:p>
            <w:pPr>
              <w:pStyle w:val="Compact"/>
              <w:jc w:val="left"/>
            </w:pPr>
            <w:r>
              <w:t xml:space="preserve">Bougies</w:t>
            </w:r>
          </w:p>
        </w:tc>
        <w:tc>
          <w:tcPr/>
          <w:p>
            <w:pPr>
              <w:pStyle w:val="Compact"/>
              <w:jc w:val="right"/>
            </w:pPr>
            <w:r>
              <w:t xml:space="preserve">3.8</w:t>
            </w:r>
          </w:p>
        </w:tc>
      </w:tr>
      <w:tr>
        <w:tc>
          <w:tcPr/>
          <w:p>
            <w:pPr>
              <w:pStyle w:val="Compact"/>
              <w:jc w:val="left"/>
            </w:pPr>
            <w:r>
              <w:t xml:space="preserve">Electricité Réseau</w:t>
            </w:r>
          </w:p>
        </w:tc>
        <w:tc>
          <w:tcPr/>
          <w:p>
            <w:pPr>
              <w:pStyle w:val="Compact"/>
              <w:jc w:val="right"/>
            </w:pPr>
            <w:r>
              <w:t xml:space="preserve">1.9</w:t>
            </w:r>
          </w:p>
        </w:tc>
      </w:tr>
      <w:tr>
        <w:tc>
          <w:tcPr/>
          <w:p>
            <w:pPr>
              <w:pStyle w:val="Compact"/>
              <w:jc w:val="left"/>
            </w:pPr>
            <w:r>
              <w:t xml:space="preserve">Groupe Électrogène</w:t>
            </w:r>
          </w:p>
        </w:tc>
        <w:tc>
          <w:tcPr/>
          <w:p>
            <w:pPr>
              <w:pStyle w:val="Compact"/>
              <w:jc w:val="right"/>
            </w:pPr>
            <w:r>
              <w:t xml:space="preserve">1.9</w:t>
            </w:r>
          </w:p>
        </w:tc>
      </w:tr>
      <w:tr>
        <w:tc>
          <w:tcPr/>
          <w:p>
            <w:pPr>
              <w:pStyle w:val="Compact"/>
              <w:jc w:val="left"/>
            </w:pPr>
            <w:r>
              <w:t xml:space="preserve">Piles</w:t>
            </w:r>
          </w:p>
        </w:tc>
        <w:tc>
          <w:tcPr/>
          <w:p>
            <w:pPr>
              <w:pStyle w:val="Compact"/>
              <w:jc w:val="right"/>
            </w:pPr>
            <w:r>
              <w:t xml:space="preserve">5.8</w:t>
            </w:r>
          </w:p>
        </w:tc>
      </w:tr>
      <w:tr>
        <w:tc>
          <w:tcPr/>
          <w:p>
            <w:pPr>
              <w:pStyle w:val="Compact"/>
              <w:jc w:val="left"/>
            </w:pPr>
            <w:r>
              <w:t xml:space="preserve">Pétrole Lampant</w:t>
            </w:r>
          </w:p>
        </w:tc>
        <w:tc>
          <w:tcPr/>
          <w:p>
            <w:pPr>
              <w:pStyle w:val="Compact"/>
              <w:jc w:val="right"/>
            </w:pPr>
            <w:r>
              <w:t xml:space="preserve">65.4</w:t>
            </w:r>
          </w:p>
        </w:tc>
      </w:tr>
      <w:tr>
        <w:tc>
          <w:tcPr/>
          <w:p>
            <w:pPr>
              <w:pStyle w:val="Compact"/>
              <w:jc w:val="left"/>
            </w:pPr>
            <w:r>
              <w:t xml:space="preserve">Solaire</w:t>
            </w:r>
          </w:p>
        </w:tc>
        <w:tc>
          <w:tcPr/>
          <w:p>
            <w:pPr>
              <w:pStyle w:val="Compact"/>
              <w:jc w:val="right"/>
            </w:pPr>
            <w:r>
              <w:t xml:space="preserve">42.3</w:t>
            </w:r>
          </w:p>
        </w:tc>
      </w:tr>
      <w:tr>
        <w:tc>
          <w:tcPr>
            <w:gridSpan w:val="2"/>
          </w:tcPr>
          <w:p>
            <w:pPr>
              <w:pStyle w:val="Compact"/>
              <w:jc w:val="left"/>
            </w:pPr>
            <w:r>
              <w:t xml:space="preserve">Analamiranga</w:t>
            </w:r>
          </w:p>
        </w:tc>
      </w:tr>
      <w:tr>
        <w:tc>
          <w:tcPr/>
          <w:p>
            <w:pPr>
              <w:pStyle w:val="Compact"/>
              <w:jc w:val="left"/>
            </w:pPr>
            <w:r>
              <w:t xml:space="preserve">Batteries</w:t>
            </w:r>
          </w:p>
        </w:tc>
        <w:tc>
          <w:tcPr/>
          <w:p>
            <w:pPr>
              <w:pStyle w:val="Compact"/>
              <w:jc w:val="right"/>
            </w:pPr>
            <w:r>
              <w:t xml:space="preserve">10.9</w:t>
            </w:r>
          </w:p>
        </w:tc>
      </w:tr>
      <w:tr>
        <w:tc>
          <w:tcPr/>
          <w:p>
            <w:pPr>
              <w:pStyle w:val="Compact"/>
              <w:jc w:val="left"/>
            </w:pPr>
            <w:r>
              <w:t xml:space="preserve">Bougies</w:t>
            </w:r>
          </w:p>
        </w:tc>
        <w:tc>
          <w:tcPr/>
          <w:p>
            <w:pPr>
              <w:pStyle w:val="Compact"/>
              <w:jc w:val="right"/>
            </w:pPr>
            <w:r>
              <w:t xml:space="preserve">6.5</w:t>
            </w:r>
          </w:p>
        </w:tc>
      </w:tr>
      <w:tr>
        <w:tc>
          <w:tcPr/>
          <w:p>
            <w:pPr>
              <w:pStyle w:val="Compact"/>
              <w:jc w:val="left"/>
            </w:pPr>
            <w:r>
              <w:t xml:space="preserve">Piles</w:t>
            </w:r>
          </w:p>
        </w:tc>
        <w:tc>
          <w:tcPr/>
          <w:p>
            <w:pPr>
              <w:pStyle w:val="Compact"/>
              <w:jc w:val="right"/>
            </w:pPr>
            <w:r>
              <w:t xml:space="preserve">6.5</w:t>
            </w:r>
          </w:p>
        </w:tc>
      </w:tr>
      <w:tr>
        <w:tc>
          <w:tcPr/>
          <w:p>
            <w:pPr>
              <w:pStyle w:val="Compact"/>
              <w:jc w:val="left"/>
            </w:pPr>
            <w:r>
              <w:t xml:space="preserve">Pétrole Lampant</w:t>
            </w:r>
          </w:p>
        </w:tc>
        <w:tc>
          <w:tcPr/>
          <w:p>
            <w:pPr>
              <w:pStyle w:val="Compact"/>
              <w:jc w:val="right"/>
            </w:pPr>
            <w:r>
              <w:t xml:space="preserve">56.5</w:t>
            </w:r>
          </w:p>
        </w:tc>
      </w:tr>
      <w:tr>
        <w:tc>
          <w:tcPr/>
          <w:p>
            <w:pPr>
              <w:pStyle w:val="Compact"/>
              <w:jc w:val="left"/>
            </w:pPr>
            <w:r>
              <w:t xml:space="preserve">Solaire</w:t>
            </w:r>
          </w:p>
        </w:tc>
        <w:tc>
          <w:tcPr/>
          <w:p>
            <w:pPr>
              <w:pStyle w:val="Compact"/>
              <w:jc w:val="right"/>
            </w:pPr>
            <w:r>
              <w:t xml:space="preserve">45.7</w:t>
            </w:r>
          </w:p>
        </w:tc>
      </w:tr>
      <w:tr>
        <w:tc>
          <w:tcPr>
            <w:gridSpan w:val="2"/>
          </w:tcPr>
          <w:p>
            <w:pPr>
              <w:pStyle w:val="Compact"/>
              <w:jc w:val="left"/>
            </w:pPr>
            <w:r>
              <w:t xml:space="preserve">Avaradrano</w:t>
            </w:r>
          </w:p>
        </w:tc>
      </w:tr>
      <w:tr>
        <w:tc>
          <w:tcPr/>
          <w:p>
            <w:pPr>
              <w:pStyle w:val="Compact"/>
              <w:jc w:val="left"/>
            </w:pPr>
            <w:r>
              <w:t xml:space="preserve">Batteries</w:t>
            </w:r>
          </w:p>
        </w:tc>
        <w:tc>
          <w:tcPr/>
          <w:p>
            <w:pPr>
              <w:pStyle w:val="Compact"/>
              <w:jc w:val="right"/>
            </w:pPr>
            <w:r>
              <w:t xml:space="preserve">15.6</w:t>
            </w:r>
          </w:p>
        </w:tc>
      </w:tr>
      <w:tr>
        <w:tc>
          <w:tcPr/>
          <w:p>
            <w:pPr>
              <w:pStyle w:val="Compact"/>
              <w:jc w:val="left"/>
            </w:pPr>
            <w:r>
              <w:t xml:space="preserve">Bougies</w:t>
            </w:r>
          </w:p>
        </w:tc>
        <w:tc>
          <w:tcPr/>
          <w:p>
            <w:pPr>
              <w:pStyle w:val="Compact"/>
              <w:jc w:val="right"/>
            </w:pPr>
            <w:r>
              <w:t xml:space="preserve">6.7</w:t>
            </w:r>
          </w:p>
        </w:tc>
      </w:tr>
      <w:tr>
        <w:tc>
          <w:tcPr/>
          <w:p>
            <w:pPr>
              <w:pStyle w:val="Compact"/>
              <w:jc w:val="left"/>
            </w:pPr>
            <w:r>
              <w:t xml:space="preserve">Piles</w:t>
            </w:r>
          </w:p>
        </w:tc>
        <w:tc>
          <w:tcPr/>
          <w:p>
            <w:pPr>
              <w:pStyle w:val="Compact"/>
              <w:jc w:val="right"/>
            </w:pPr>
            <w:r>
              <w:t xml:space="preserve">24.4</w:t>
            </w:r>
          </w:p>
        </w:tc>
      </w:tr>
      <w:tr>
        <w:tc>
          <w:tcPr/>
          <w:p>
            <w:pPr>
              <w:pStyle w:val="Compact"/>
              <w:jc w:val="left"/>
            </w:pPr>
            <w:r>
              <w:t xml:space="preserve">Pétrole Lampant</w:t>
            </w:r>
          </w:p>
        </w:tc>
        <w:tc>
          <w:tcPr/>
          <w:p>
            <w:pPr>
              <w:pStyle w:val="Compact"/>
              <w:jc w:val="right"/>
            </w:pPr>
            <w:r>
              <w:t xml:space="preserve">58.9</w:t>
            </w:r>
          </w:p>
        </w:tc>
      </w:tr>
      <w:tr>
        <w:tc>
          <w:tcPr/>
          <w:p>
            <w:pPr>
              <w:pStyle w:val="Compact"/>
              <w:jc w:val="left"/>
            </w:pPr>
            <w:r>
              <w:t xml:space="preserve">Solaire</w:t>
            </w:r>
          </w:p>
        </w:tc>
        <w:tc>
          <w:tcPr/>
          <w:p>
            <w:pPr>
              <w:pStyle w:val="Compact"/>
              <w:jc w:val="right"/>
            </w:pPr>
            <w:r>
              <w:t xml:space="preserve">41.1</w:t>
            </w:r>
          </w:p>
        </w:tc>
      </w:tr>
      <w:tr>
        <w:tc>
          <w:tcPr>
            <w:gridSpan w:val="2"/>
          </w:tcPr>
          <w:p>
            <w:pPr>
              <w:pStyle w:val="Compact"/>
              <w:jc w:val="left"/>
            </w:pPr>
            <w:r>
              <w:t xml:space="preserve">Feramanga Atsimo</w:t>
            </w:r>
          </w:p>
        </w:tc>
      </w:tr>
      <w:tr>
        <w:tc>
          <w:tcPr/>
          <w:p>
            <w:pPr>
              <w:pStyle w:val="Compact"/>
              <w:jc w:val="left"/>
            </w:pPr>
            <w:r>
              <w:t xml:space="preserve">Batteries</w:t>
            </w:r>
          </w:p>
        </w:tc>
        <w:tc>
          <w:tcPr/>
          <w:p>
            <w:pPr>
              <w:pStyle w:val="Compact"/>
              <w:jc w:val="right"/>
            </w:pPr>
            <w:r>
              <w:t xml:space="preserve">15.7</w:t>
            </w:r>
          </w:p>
        </w:tc>
      </w:tr>
      <w:tr>
        <w:tc>
          <w:tcPr/>
          <w:p>
            <w:pPr>
              <w:pStyle w:val="Compact"/>
              <w:jc w:val="left"/>
            </w:pPr>
            <w:r>
              <w:t xml:space="preserve">Bougies</w:t>
            </w:r>
          </w:p>
        </w:tc>
        <w:tc>
          <w:tcPr/>
          <w:p>
            <w:pPr>
              <w:pStyle w:val="Compact"/>
              <w:jc w:val="right"/>
            </w:pPr>
            <w:r>
              <w:t xml:space="preserve">2.2</w:t>
            </w:r>
          </w:p>
        </w:tc>
      </w:tr>
      <w:tr>
        <w:tc>
          <w:tcPr/>
          <w:p>
            <w:pPr>
              <w:pStyle w:val="Compact"/>
              <w:jc w:val="left"/>
            </w:pPr>
            <w:r>
              <w:t xml:space="preserve">Groupe Électrogène</w:t>
            </w:r>
          </w:p>
        </w:tc>
        <w:tc>
          <w:tcPr/>
          <w:p>
            <w:pPr>
              <w:pStyle w:val="Compact"/>
              <w:jc w:val="right"/>
            </w:pPr>
            <w:r>
              <w:t xml:space="preserve">2.2</w:t>
            </w:r>
          </w:p>
        </w:tc>
      </w:tr>
      <w:tr>
        <w:tc>
          <w:tcPr/>
          <w:p>
            <w:pPr>
              <w:pStyle w:val="Compact"/>
              <w:jc w:val="left"/>
            </w:pPr>
            <w:r>
              <w:t xml:space="preserve">Piles</w:t>
            </w:r>
          </w:p>
        </w:tc>
        <w:tc>
          <w:tcPr/>
          <w:p>
            <w:pPr>
              <w:pStyle w:val="Compact"/>
              <w:jc w:val="right"/>
            </w:pPr>
            <w:r>
              <w:t xml:space="preserve">11.2</w:t>
            </w:r>
          </w:p>
        </w:tc>
      </w:tr>
      <w:tr>
        <w:tc>
          <w:tcPr/>
          <w:p>
            <w:pPr>
              <w:pStyle w:val="Compact"/>
              <w:jc w:val="left"/>
            </w:pPr>
            <w:r>
              <w:t xml:space="preserve">Pétrole Lampant</w:t>
            </w:r>
          </w:p>
        </w:tc>
        <w:tc>
          <w:tcPr/>
          <w:p>
            <w:pPr>
              <w:pStyle w:val="Compact"/>
              <w:jc w:val="right"/>
            </w:pPr>
            <w:r>
              <w:t xml:space="preserve">61.8</w:t>
            </w:r>
          </w:p>
        </w:tc>
      </w:tr>
      <w:tr>
        <w:tc>
          <w:tcPr/>
          <w:p>
            <w:pPr>
              <w:pStyle w:val="Compact"/>
              <w:jc w:val="left"/>
            </w:pPr>
            <w:r>
              <w:t xml:space="preserve">Solaire</w:t>
            </w:r>
          </w:p>
        </w:tc>
        <w:tc>
          <w:tcPr/>
          <w:p>
            <w:pPr>
              <w:pStyle w:val="Compact"/>
              <w:jc w:val="right"/>
            </w:pPr>
            <w:r>
              <w:t xml:space="preserve">43.8</w:t>
            </w:r>
          </w:p>
        </w:tc>
      </w:tr>
      <w:tr>
        <w:tc>
          <w:tcPr>
            <w:gridSpan w:val="2"/>
          </w:tcPr>
          <w:p>
            <w:pPr>
              <w:pStyle w:val="Compact"/>
              <w:jc w:val="left"/>
            </w:pPr>
            <w:r>
              <w:t xml:space="preserve">Mangabe</w:t>
            </w:r>
          </w:p>
        </w:tc>
      </w:tr>
      <w:tr>
        <w:tc>
          <w:tcPr/>
          <w:p>
            <w:pPr>
              <w:pStyle w:val="Compact"/>
              <w:jc w:val="left"/>
            </w:pPr>
            <w:r>
              <w:t xml:space="preserve">Batteries</w:t>
            </w:r>
          </w:p>
        </w:tc>
        <w:tc>
          <w:tcPr/>
          <w:p>
            <w:pPr>
              <w:pStyle w:val="Compact"/>
              <w:jc w:val="right"/>
            </w:pPr>
            <w:r>
              <w:t xml:space="preserve">12.3</w:t>
            </w:r>
          </w:p>
        </w:tc>
      </w:tr>
      <w:tr>
        <w:tc>
          <w:tcPr/>
          <w:p>
            <w:pPr>
              <w:pStyle w:val="Compact"/>
              <w:jc w:val="left"/>
            </w:pPr>
            <w:r>
              <w:t xml:space="preserve">Bougies</w:t>
            </w:r>
          </w:p>
        </w:tc>
        <w:tc>
          <w:tcPr/>
          <w:p>
            <w:pPr>
              <w:pStyle w:val="Compact"/>
              <w:jc w:val="right"/>
            </w:pPr>
            <w:r>
              <w:t xml:space="preserve">2.7</w:t>
            </w:r>
          </w:p>
        </w:tc>
      </w:tr>
      <w:tr>
        <w:tc>
          <w:tcPr/>
          <w:p>
            <w:pPr>
              <w:pStyle w:val="Compact"/>
              <w:jc w:val="left"/>
            </w:pPr>
            <w:r>
              <w:t xml:space="preserve">Piles</w:t>
            </w:r>
          </w:p>
        </w:tc>
        <w:tc>
          <w:tcPr/>
          <w:p>
            <w:pPr>
              <w:pStyle w:val="Compact"/>
              <w:jc w:val="right"/>
            </w:pPr>
            <w:r>
              <w:t xml:space="preserve">13.7</w:t>
            </w:r>
          </w:p>
        </w:tc>
      </w:tr>
      <w:tr>
        <w:tc>
          <w:tcPr/>
          <w:p>
            <w:pPr>
              <w:pStyle w:val="Compact"/>
              <w:jc w:val="left"/>
            </w:pPr>
            <w:r>
              <w:t xml:space="preserve">Pétrole Lampant</w:t>
            </w:r>
          </w:p>
        </w:tc>
        <w:tc>
          <w:tcPr/>
          <w:p>
            <w:pPr>
              <w:pStyle w:val="Compact"/>
              <w:jc w:val="right"/>
            </w:pPr>
            <w:r>
              <w:t xml:space="preserve">52.1</w:t>
            </w:r>
          </w:p>
        </w:tc>
      </w:tr>
      <w:tr>
        <w:tc>
          <w:tcPr/>
          <w:p>
            <w:pPr>
              <w:pStyle w:val="Compact"/>
              <w:jc w:val="left"/>
            </w:pPr>
            <w:r>
              <w:t xml:space="preserve">Solaire</w:t>
            </w:r>
          </w:p>
        </w:tc>
        <w:tc>
          <w:tcPr/>
          <w:p>
            <w:pPr>
              <w:pStyle w:val="Compact"/>
              <w:jc w:val="right"/>
            </w:pPr>
            <w:r>
              <w:t xml:space="preserve">57.5</w:t>
            </w:r>
          </w:p>
        </w:tc>
      </w:tr>
      <w:tr>
        <w:tc>
          <w:tcPr>
            <w:gridSpan w:val="2"/>
          </w:tcPr>
          <w:p>
            <w:pPr>
              <w:pStyle w:val="Compact"/>
              <w:jc w:val="left"/>
            </w:pPr>
            <w:r>
              <w:t xml:space="preserve">Tous</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NA</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14784404"/>
            <wp:effectExtent b="0" l="0" r="0" t="0"/>
            <wp:docPr descr="" title="" id="144" name="Picture"/>
            <a:graphic>
              <a:graphicData uri="http://schemas.openxmlformats.org/drawingml/2006/picture">
                <pic:pic>
                  <pic:nvPicPr>
                    <pic:cNvPr descr="03_habitat_niveau_de_vie_files/figure-docx/unnamed-chunk-4-1.png" id="145" name="Picture"/>
                    <pic:cNvPicPr>
                      <a:picLocks noChangeArrowheads="1" noChangeAspect="1"/>
                    </pic:cNvPicPr>
                  </pic:nvPicPr>
                  <pic:blipFill>
                    <a:blip r:embed="rId143"/>
                    <a:stretch>
                      <a:fillRect/>
                    </a:stretch>
                  </pic:blipFill>
                  <pic:spPr bwMode="auto">
                    <a:xfrm>
                      <a:off x="0" y="0"/>
                      <a:ext cx="4620126" cy="14784404"/>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Ambatoharanana</w:t>
            </w:r>
          </w:p>
        </w:tc>
        <w:tc>
          <w:tcPr/>
          <w:p>
            <w:pPr>
              <w:pStyle w:val="Compact"/>
              <w:jc w:val="right"/>
            </w:pPr>
            <w:r>
              <w:t xml:space="preserve">Ambatomanga</w:t>
            </w:r>
          </w:p>
        </w:tc>
        <w:tc>
          <w:tcPr/>
          <w:p>
            <w:pPr>
              <w:pStyle w:val="Compact"/>
              <w:jc w:val="right"/>
            </w:pPr>
            <w:r>
              <w:t xml:space="preserve">Ambodivoara</w:t>
            </w:r>
          </w:p>
        </w:tc>
        <w:tc>
          <w:tcPr/>
          <w:p>
            <w:pPr>
              <w:pStyle w:val="Compact"/>
              <w:jc w:val="right"/>
            </w:pPr>
            <w:r>
              <w:t xml:space="preserve">Ambohidrony</w:t>
            </w:r>
          </w:p>
        </w:tc>
        <w:tc>
          <w:tcPr/>
          <w:p>
            <w:pPr>
              <w:pStyle w:val="Compact"/>
              <w:jc w:val="right"/>
            </w:pPr>
            <w:r>
              <w:t xml:space="preserve">Analamiranga</w:t>
            </w:r>
          </w:p>
        </w:tc>
        <w:tc>
          <w:tcPr/>
          <w:p>
            <w:pPr>
              <w:pStyle w:val="Compact"/>
              <w:jc w:val="right"/>
            </w:pPr>
            <w:r>
              <w:t xml:space="preserve">Avaradrano</w:t>
            </w:r>
          </w:p>
        </w:tc>
        <w:tc>
          <w:tcPr/>
          <w:p>
            <w:pPr>
              <w:pStyle w:val="Compact"/>
              <w:jc w:val="right"/>
            </w:pPr>
            <w:r>
              <w:t xml:space="preserve">Feramanga Atsimo</w:t>
            </w:r>
          </w:p>
        </w:tc>
        <w:tc>
          <w:tcPr/>
          <w:p>
            <w:pPr>
              <w:pStyle w:val="Compact"/>
              <w:jc w:val="right"/>
            </w:pPr>
            <w:r>
              <w:t xml:space="preserve">Mangabe</w:t>
            </w:r>
          </w:p>
        </w:tc>
        <w:tc>
          <w:tcPr/>
          <w:p>
            <w:pPr>
              <w:pStyle w:val="Compact"/>
              <w:jc w:val="right"/>
            </w:pPr>
            <w:r>
              <w:t xml:space="preserve">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11.4%</w:t>
            </w:r>
          </w:p>
        </w:tc>
        <w:tc>
          <w:tcPr/>
          <w:p>
            <w:pPr>
              <w:pStyle w:val="Compact"/>
              <w:jc w:val="right"/>
            </w:pPr>
            <w:r>
              <w:t xml:space="preserve">22.7%</w:t>
            </w:r>
          </w:p>
        </w:tc>
        <w:tc>
          <w:tcPr/>
          <w:p>
            <w:pPr>
              <w:pStyle w:val="Compact"/>
              <w:jc w:val="right"/>
            </w:pPr>
            <w:r>
              <w:t xml:space="preserve">5%</w:t>
            </w:r>
          </w:p>
        </w:tc>
        <w:tc>
          <w:tcPr/>
          <w:p>
            <w:pPr>
              <w:pStyle w:val="Compact"/>
              <w:jc w:val="right"/>
            </w:pPr>
            <w:r>
              <w:t xml:space="preserve">8.1%</w:t>
            </w:r>
          </w:p>
        </w:tc>
        <w:tc>
          <w:tcPr/>
          <w:p>
            <w:pPr>
              <w:pStyle w:val="Compact"/>
              <w:jc w:val="right"/>
            </w:pPr>
            <w:r>
              <w:t xml:space="preserve">-</w:t>
            </w:r>
          </w:p>
        </w:tc>
        <w:tc>
          <w:tcPr/>
          <w:p>
            <w:pPr>
              <w:pStyle w:val="Compact"/>
              <w:jc w:val="right"/>
            </w:pPr>
            <w:r>
              <w:t xml:space="preserve">2.4%</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88.6%</w:t>
            </w:r>
          </w:p>
        </w:tc>
        <w:tc>
          <w:tcPr/>
          <w:p>
            <w:pPr>
              <w:pStyle w:val="Compact"/>
              <w:jc w:val="right"/>
            </w:pPr>
            <w:r>
              <w:t xml:space="preserve">77.3%</w:t>
            </w:r>
          </w:p>
        </w:tc>
        <w:tc>
          <w:tcPr/>
          <w:p>
            <w:pPr>
              <w:pStyle w:val="Compact"/>
              <w:jc w:val="right"/>
            </w:pPr>
            <w:r>
              <w:t xml:space="preserve">95%</w:t>
            </w:r>
          </w:p>
        </w:tc>
        <w:tc>
          <w:tcPr/>
          <w:p>
            <w:pPr>
              <w:pStyle w:val="Compact"/>
              <w:jc w:val="right"/>
            </w:pPr>
            <w:r>
              <w:t xml:space="preserve">91.9%</w:t>
            </w:r>
          </w:p>
        </w:tc>
        <w:tc>
          <w:tcPr/>
          <w:p>
            <w:pPr>
              <w:pStyle w:val="Compact"/>
              <w:jc w:val="right"/>
            </w:pPr>
            <w:r>
              <w:t xml:space="preserve">100%</w:t>
            </w:r>
          </w:p>
        </w:tc>
        <w:tc>
          <w:tcPr/>
          <w:p>
            <w:pPr>
              <w:pStyle w:val="Compact"/>
              <w:jc w:val="right"/>
            </w:pPr>
            <w:r>
              <w:t xml:space="preserve">97.6%</w:t>
            </w:r>
          </w:p>
        </w:tc>
        <w:tc>
          <w:tcPr/>
          <w:p>
            <w:pPr>
              <w:pStyle w:val="Compact"/>
              <w:jc w:val="right"/>
            </w:pPr>
            <w:r>
              <w:t xml:space="preserve">92.4%</w:t>
            </w:r>
          </w:p>
        </w:tc>
        <w:tc>
          <w:tcPr/>
          <w:p>
            <w:pPr>
              <w:pStyle w:val="Compact"/>
              <w:jc w:val="right"/>
            </w:pPr>
            <w:r>
              <w:t xml:space="preserve">92%</w:t>
            </w:r>
          </w:p>
        </w:tc>
      </w:tr>
      <w:tr>
        <w:tc>
          <w:tcPr>
            <w:gridSpan w:val="11"/>
          </w:tcPr>
          <w:p>
            <w:pPr>
              <w:pStyle w:val="Compact"/>
              <w:jc w:val="left"/>
            </w:pPr>
            <w:r>
              <w:rPr>
                <w:b/>
                <w:bCs/>
              </w:rPr>
              <w:t xml:space="preserve">Source : Enquête auprès des OR 2025</w:t>
            </w:r>
          </w:p>
        </w:tc>
      </w:tr>
    </w:tbl>
    <w:bookmarkEnd w:id="146"/>
    <w:bookmarkStart w:id="152"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Bois de chauffe</w:t>
            </w:r>
          </w:p>
        </w:tc>
        <w:tc>
          <w:tcPr/>
          <w:p>
            <w:pPr>
              <w:pStyle w:val="Compact"/>
              <w:jc w:val="right"/>
            </w:pPr>
            <w:r>
              <w:t xml:space="preserve">100.0</w:t>
            </w:r>
          </w:p>
        </w:tc>
      </w:tr>
      <w:tr>
        <w:tc>
          <w:tcPr>
            <w:gridSpan w:val="2"/>
          </w:tcPr>
          <w:p>
            <w:pPr>
              <w:pStyle w:val="Compact"/>
              <w:jc w:val="left"/>
            </w:pPr>
            <w:r>
              <w:t xml:space="preserve">Ambatomanga</w:t>
            </w:r>
          </w:p>
        </w:tc>
      </w:tr>
      <w:tr>
        <w:tc>
          <w:tcPr/>
          <w:p>
            <w:pPr>
              <w:pStyle w:val="Compact"/>
              <w:jc w:val="left"/>
            </w:pPr>
            <w:r>
              <w:t xml:space="preserve">Autre</w:t>
            </w:r>
          </w:p>
        </w:tc>
        <w:tc>
          <w:tcPr/>
          <w:p>
            <w:pPr>
              <w:pStyle w:val="Compact"/>
              <w:jc w:val="right"/>
            </w:pPr>
            <w:r>
              <w:t xml:space="preserve">1.5</w:t>
            </w:r>
          </w:p>
        </w:tc>
      </w:tr>
      <w:tr>
        <w:tc>
          <w:tcPr/>
          <w:p>
            <w:pPr>
              <w:pStyle w:val="Compact"/>
              <w:jc w:val="left"/>
            </w:pPr>
            <w:r>
              <w:t xml:space="preserve">Charbon</w:t>
            </w:r>
          </w:p>
        </w:tc>
        <w:tc>
          <w:tcPr/>
          <w:p>
            <w:pPr>
              <w:pStyle w:val="Compact"/>
              <w:jc w:val="right"/>
            </w:pPr>
            <w:r>
              <w:t xml:space="preserve">55.9</w:t>
            </w:r>
          </w:p>
        </w:tc>
      </w:tr>
      <w:tr>
        <w:tc>
          <w:tcPr/>
          <w:p>
            <w:pPr>
              <w:pStyle w:val="Compact"/>
              <w:jc w:val="left"/>
            </w:pPr>
            <w:r>
              <w:t xml:space="preserve">Bois de chauffe</w:t>
            </w:r>
          </w:p>
        </w:tc>
        <w:tc>
          <w:tcPr/>
          <w:p>
            <w:pPr>
              <w:pStyle w:val="Compact"/>
              <w:jc w:val="right"/>
            </w:pPr>
            <w:r>
              <w:t xml:space="preserve">70.6</w:t>
            </w:r>
          </w:p>
        </w:tc>
      </w:tr>
      <w:tr>
        <w:tc>
          <w:tcPr>
            <w:gridSpan w:val="2"/>
          </w:tcPr>
          <w:p>
            <w:pPr>
              <w:pStyle w:val="Compact"/>
              <w:jc w:val="left"/>
            </w:pPr>
            <w:r>
              <w:t xml:space="preserve">Ambodivoara</w:t>
            </w:r>
          </w:p>
        </w:tc>
      </w:tr>
      <w:tr>
        <w:tc>
          <w:tcPr/>
          <w:p>
            <w:pPr>
              <w:pStyle w:val="Compact"/>
              <w:jc w:val="left"/>
            </w:pPr>
            <w:r>
              <w:t xml:space="preserve">Charbon</w:t>
            </w:r>
          </w:p>
        </w:tc>
        <w:tc>
          <w:tcPr/>
          <w:p>
            <w:pPr>
              <w:pStyle w:val="Compact"/>
              <w:jc w:val="right"/>
            </w:pPr>
            <w:r>
              <w:t xml:space="preserve">29.3</w:t>
            </w:r>
          </w:p>
        </w:tc>
      </w:tr>
      <w:tr>
        <w:tc>
          <w:tcPr/>
          <w:p>
            <w:pPr>
              <w:pStyle w:val="Compact"/>
              <w:jc w:val="left"/>
            </w:pPr>
            <w:r>
              <w:t xml:space="preserve">Bois de chauffe</w:t>
            </w:r>
          </w:p>
        </w:tc>
        <w:tc>
          <w:tcPr/>
          <w:p>
            <w:pPr>
              <w:pStyle w:val="Compact"/>
              <w:jc w:val="right"/>
            </w:pPr>
            <w:r>
              <w:t xml:space="preserve">89.7</w:t>
            </w:r>
          </w:p>
        </w:tc>
      </w:tr>
      <w:tr>
        <w:tc>
          <w:tcPr>
            <w:gridSpan w:val="2"/>
          </w:tcPr>
          <w:p>
            <w:pPr>
              <w:pStyle w:val="Compact"/>
              <w:jc w:val="left"/>
            </w:pPr>
            <w:r>
              <w:t xml:space="preserve">Ambohidrony</w:t>
            </w:r>
          </w:p>
        </w:tc>
      </w:tr>
      <w:tr>
        <w:tc>
          <w:tcPr/>
          <w:p>
            <w:pPr>
              <w:pStyle w:val="Compact"/>
              <w:jc w:val="left"/>
            </w:pPr>
            <w:r>
              <w:t xml:space="preserve">Charbon</w:t>
            </w:r>
          </w:p>
        </w:tc>
        <w:tc>
          <w:tcPr/>
          <w:p>
            <w:pPr>
              <w:pStyle w:val="Compact"/>
              <w:jc w:val="right"/>
            </w:pPr>
            <w:r>
              <w:t xml:space="preserve">69.2</w:t>
            </w:r>
          </w:p>
        </w:tc>
      </w:tr>
      <w:tr>
        <w:tc>
          <w:tcPr/>
          <w:p>
            <w:pPr>
              <w:pStyle w:val="Compact"/>
              <w:jc w:val="left"/>
            </w:pPr>
            <w:r>
              <w:t xml:space="preserve">Bois de chauffe</w:t>
            </w:r>
          </w:p>
        </w:tc>
        <w:tc>
          <w:tcPr/>
          <w:p>
            <w:pPr>
              <w:pStyle w:val="Compact"/>
              <w:jc w:val="right"/>
            </w:pPr>
            <w:r>
              <w:t xml:space="preserve">65.4</w:t>
            </w:r>
          </w:p>
        </w:tc>
      </w:tr>
      <w:tr>
        <w:tc>
          <w:tcPr>
            <w:gridSpan w:val="2"/>
          </w:tcPr>
          <w:p>
            <w:pPr>
              <w:pStyle w:val="Compact"/>
              <w:jc w:val="left"/>
            </w:pPr>
            <w:r>
              <w:t xml:space="preserve">Analamiranga</w:t>
            </w:r>
          </w:p>
        </w:tc>
      </w:tr>
      <w:tr>
        <w:tc>
          <w:tcPr/>
          <w:p>
            <w:pPr>
              <w:pStyle w:val="Compact"/>
              <w:jc w:val="left"/>
            </w:pPr>
            <w:r>
              <w:t xml:space="preserve">Charbon</w:t>
            </w:r>
          </w:p>
        </w:tc>
        <w:tc>
          <w:tcPr/>
          <w:p>
            <w:pPr>
              <w:pStyle w:val="Compact"/>
              <w:jc w:val="right"/>
            </w:pPr>
            <w:r>
              <w:t xml:space="preserve">19.6</w:t>
            </w:r>
          </w:p>
        </w:tc>
      </w:tr>
      <w:tr>
        <w:tc>
          <w:tcPr/>
          <w:p>
            <w:pPr>
              <w:pStyle w:val="Compact"/>
              <w:jc w:val="left"/>
            </w:pPr>
            <w:r>
              <w:t xml:space="preserve">Bois de chauffe</w:t>
            </w:r>
          </w:p>
        </w:tc>
        <w:tc>
          <w:tcPr/>
          <w:p>
            <w:pPr>
              <w:pStyle w:val="Compact"/>
              <w:jc w:val="right"/>
            </w:pPr>
            <w:r>
              <w:t xml:space="preserve">91.3</w:t>
            </w:r>
          </w:p>
        </w:tc>
      </w:tr>
      <w:tr>
        <w:tc>
          <w:tcPr>
            <w:gridSpan w:val="2"/>
          </w:tcPr>
          <w:p>
            <w:pPr>
              <w:pStyle w:val="Compact"/>
              <w:jc w:val="left"/>
            </w:pPr>
            <w:r>
              <w:t xml:space="preserve">Avaradrano</w:t>
            </w:r>
          </w:p>
        </w:tc>
      </w:tr>
      <w:tr>
        <w:tc>
          <w:tcPr/>
          <w:p>
            <w:pPr>
              <w:pStyle w:val="Compact"/>
              <w:jc w:val="left"/>
            </w:pPr>
            <w:r>
              <w:t xml:space="preserve">Autre</w:t>
            </w:r>
          </w:p>
        </w:tc>
        <w:tc>
          <w:tcPr/>
          <w:p>
            <w:pPr>
              <w:pStyle w:val="Compact"/>
              <w:jc w:val="right"/>
            </w:pPr>
            <w:r>
              <w:t xml:space="preserve">1.1</w:t>
            </w:r>
          </w:p>
        </w:tc>
      </w:tr>
      <w:tr>
        <w:tc>
          <w:tcPr/>
          <w:p>
            <w:pPr>
              <w:pStyle w:val="Compact"/>
              <w:jc w:val="left"/>
            </w:pPr>
            <w:r>
              <w:t xml:space="preserve">Charbon</w:t>
            </w:r>
          </w:p>
        </w:tc>
        <w:tc>
          <w:tcPr/>
          <w:p>
            <w:pPr>
              <w:pStyle w:val="Compact"/>
              <w:jc w:val="right"/>
            </w:pPr>
            <w:r>
              <w:t xml:space="preserve">54.4</w:t>
            </w:r>
          </w:p>
        </w:tc>
      </w:tr>
      <w:tr>
        <w:tc>
          <w:tcPr/>
          <w:p>
            <w:pPr>
              <w:pStyle w:val="Compact"/>
              <w:jc w:val="left"/>
            </w:pPr>
            <w:r>
              <w:t xml:space="preserve">Bois de chauffe</w:t>
            </w:r>
          </w:p>
        </w:tc>
        <w:tc>
          <w:tcPr/>
          <w:p>
            <w:pPr>
              <w:pStyle w:val="Compact"/>
              <w:jc w:val="right"/>
            </w:pPr>
            <w:r>
              <w:t xml:space="preserve">78.9</w:t>
            </w:r>
          </w:p>
        </w:tc>
      </w:tr>
      <w:tr>
        <w:tc>
          <w:tcPr>
            <w:gridSpan w:val="2"/>
          </w:tcPr>
          <w:p>
            <w:pPr>
              <w:pStyle w:val="Compact"/>
              <w:jc w:val="left"/>
            </w:pPr>
            <w:r>
              <w:t xml:space="preserve">Feramanga Atsimo</w:t>
            </w:r>
          </w:p>
        </w:tc>
      </w:tr>
      <w:tr>
        <w:tc>
          <w:tcPr/>
          <w:p>
            <w:pPr>
              <w:pStyle w:val="Compact"/>
              <w:jc w:val="left"/>
            </w:pPr>
            <w:r>
              <w:t xml:space="preserve">Charbon</w:t>
            </w:r>
          </w:p>
        </w:tc>
        <w:tc>
          <w:tcPr/>
          <w:p>
            <w:pPr>
              <w:pStyle w:val="Compact"/>
              <w:jc w:val="right"/>
            </w:pPr>
            <w:r>
              <w:t xml:space="preserve">49.4</w:t>
            </w:r>
          </w:p>
        </w:tc>
      </w:tr>
      <w:tr>
        <w:tc>
          <w:tcPr/>
          <w:p>
            <w:pPr>
              <w:pStyle w:val="Compact"/>
              <w:jc w:val="left"/>
            </w:pPr>
            <w:r>
              <w:t xml:space="preserve">Gaz</w:t>
            </w:r>
          </w:p>
        </w:tc>
        <w:tc>
          <w:tcPr/>
          <w:p>
            <w:pPr>
              <w:pStyle w:val="Compact"/>
              <w:jc w:val="right"/>
            </w:pPr>
            <w:r>
              <w:t xml:space="preserve">1.1</w:t>
            </w:r>
          </w:p>
        </w:tc>
      </w:tr>
      <w:tr>
        <w:tc>
          <w:tcPr/>
          <w:p>
            <w:pPr>
              <w:pStyle w:val="Compact"/>
              <w:jc w:val="left"/>
            </w:pPr>
            <w:r>
              <w:t xml:space="preserve">Bois de chauffe</w:t>
            </w:r>
          </w:p>
        </w:tc>
        <w:tc>
          <w:tcPr/>
          <w:p>
            <w:pPr>
              <w:pStyle w:val="Compact"/>
              <w:jc w:val="right"/>
            </w:pPr>
            <w:r>
              <w:t xml:space="preserve">80.9</w:t>
            </w:r>
          </w:p>
        </w:tc>
      </w:tr>
      <w:tr>
        <w:tc>
          <w:tcPr>
            <w:gridSpan w:val="2"/>
          </w:tcPr>
          <w:p>
            <w:pPr>
              <w:pStyle w:val="Compact"/>
              <w:jc w:val="left"/>
            </w:pPr>
            <w:r>
              <w:t xml:space="preserve">Mangabe</w:t>
            </w:r>
          </w:p>
        </w:tc>
      </w:tr>
      <w:tr>
        <w:tc>
          <w:tcPr/>
          <w:p>
            <w:pPr>
              <w:pStyle w:val="Compact"/>
              <w:jc w:val="left"/>
            </w:pPr>
            <w:r>
              <w:t xml:space="preserve">Charbon</w:t>
            </w:r>
          </w:p>
        </w:tc>
        <w:tc>
          <w:tcPr/>
          <w:p>
            <w:pPr>
              <w:pStyle w:val="Compact"/>
              <w:jc w:val="right"/>
            </w:pPr>
            <w:r>
              <w:t xml:space="preserve">34.2</w:t>
            </w:r>
          </w:p>
        </w:tc>
      </w:tr>
      <w:tr>
        <w:tc>
          <w:tcPr/>
          <w:p>
            <w:pPr>
              <w:pStyle w:val="Compact"/>
              <w:jc w:val="left"/>
            </w:pPr>
            <w:r>
              <w:t xml:space="preserve">Bois de chauffe</w:t>
            </w:r>
          </w:p>
        </w:tc>
        <w:tc>
          <w:tcPr/>
          <w:p>
            <w:pPr>
              <w:pStyle w:val="Compact"/>
              <w:jc w:val="right"/>
            </w:pPr>
            <w:r>
              <w:t xml:space="preserve">95.9</w:t>
            </w:r>
          </w:p>
        </w:tc>
      </w:tr>
      <w:tr>
        <w:tc>
          <w:tcPr>
            <w:gridSpan w:val="2"/>
          </w:tcPr>
          <w:p>
            <w:pPr>
              <w:pStyle w:val="Compact"/>
              <w:jc w:val="left"/>
            </w:pPr>
            <w:r>
              <w:t xml:space="preserve">Tous</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NA</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1" w:name="fig-cooking"/>
          <w:p>
            <w:pPr>
              <w:jc w:val="center"/>
            </w:pPr>
            <w:pPr>
              <w:jc w:val="left"/>
              <w:spacing w:before="200"/>
              <w:pStyle w:val="ImageCaption"/>
            </w:pPr>
            <w:r>
              <w:t xml:space="preserve">Figure 3.1</w:t>
            </w:r>
          </w:p>
          <w:p>
            <w:pPr>
              <w:pStyle w:val="Compact"/>
              <w:jc w:val="center"/>
            </w:pPr>
            <w:bookmarkStart w:id="150" w:name="fig-cooking"/>
            <w:r>
              <w:drawing>
                <wp:inline>
                  <wp:extent cx="4620126" cy="11550315"/>
                  <wp:effectExtent b="0" l="0" r="0" t="0"/>
                  <wp:docPr descr="" title="" id="148" name="Picture"/>
                  <a:graphic>
                    <a:graphicData uri="http://schemas.openxmlformats.org/drawingml/2006/picture">
                      <pic:pic>
                        <pic:nvPicPr>
                          <pic:cNvPr descr="03_habitat_niveau_de_vie_files/figure-docx/fig-cooking-1.png" id="149" name="Picture"/>
                          <pic:cNvPicPr>
                            <a:picLocks noChangeArrowheads="1" noChangeAspect="1"/>
                          </pic:cNvPicPr>
                        </pic:nvPicPr>
                        <pic:blipFill>
                          <a:blip r:embed="rId147"/>
                          <a:stretch>
                            <a:fillRect/>
                          </a:stretch>
                        </pic:blipFill>
                        <pic:spPr bwMode="auto">
                          <a:xfrm>
                            <a:off x="0" y="0"/>
                            <a:ext cx="4620126" cy="11550315"/>
                          </a:xfrm>
                          <a:prstGeom prst="rect">
                            <a:avLst/>
                          </a:prstGeom>
                          <a:noFill/>
                          <a:ln w="9525">
                            <a:noFill/>
                            <a:headEnd/>
                            <a:tailEnd/>
                          </a:ln>
                        </pic:spPr>
                      </pic:pic>
                    </a:graphicData>
                  </a:graphic>
                </wp:inline>
              </w:drawing>
            </w:r>
            <w:bookmarkEnd w:id="150"/>
          </w:p>
          <w:bookmarkEnd w:id="151"/>
        </w:tc>
      </w:tr>
    </w:tbl>
    <w:bookmarkEnd w:id="152"/>
    <w:bookmarkEnd w:id="153"/>
    <w:bookmarkStart w:id="172"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9"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Bicyclette</w:t>
            </w:r>
          </w:p>
        </w:tc>
        <w:tc>
          <w:tcPr/>
          <w:p>
            <w:pPr>
              <w:pStyle w:val="Compact"/>
              <w:jc w:val="right"/>
            </w:pPr>
            <w:r>
              <w:t xml:space="preserve">61.3</w:t>
            </w:r>
          </w:p>
        </w:tc>
      </w:tr>
      <w:tr>
        <w:tc>
          <w:tcPr/>
          <w:p>
            <w:pPr>
              <w:pStyle w:val="Compact"/>
              <w:jc w:val="left"/>
            </w:pPr>
            <w:r>
              <w:t xml:space="preserve">Chaises</w:t>
            </w:r>
          </w:p>
        </w:tc>
        <w:tc>
          <w:tcPr/>
          <w:p>
            <w:pPr>
              <w:pStyle w:val="Compact"/>
              <w:jc w:val="right"/>
            </w:pPr>
            <w:r>
              <w:t xml:space="preserve">90.3</w:t>
            </w:r>
          </w:p>
        </w:tc>
      </w:tr>
      <w:tr>
        <w:tc>
          <w:tcPr/>
          <w:p>
            <w:pPr>
              <w:pStyle w:val="Compact"/>
              <w:jc w:val="left"/>
            </w:pPr>
            <w:r>
              <w:t xml:space="preserve">Lecteur Vcd / Dvd / Divx</w:t>
            </w:r>
          </w:p>
        </w:tc>
        <w:tc>
          <w:tcPr/>
          <w:p>
            <w:pPr>
              <w:pStyle w:val="Compact"/>
              <w:jc w:val="right"/>
            </w:pPr>
            <w:r>
              <w:t xml:space="preserve">3.2</w:t>
            </w:r>
          </w:p>
        </w:tc>
      </w:tr>
      <w:tr>
        <w:tc>
          <w:tcPr/>
          <w:p>
            <w:pPr>
              <w:pStyle w:val="Compact"/>
              <w:jc w:val="left"/>
            </w:pPr>
            <w:r>
              <w:t xml:space="preserve">Lits</w:t>
            </w:r>
          </w:p>
        </w:tc>
        <w:tc>
          <w:tcPr/>
          <w:p>
            <w:pPr>
              <w:pStyle w:val="Compact"/>
              <w:jc w:val="right"/>
            </w:pPr>
            <w:r>
              <w:t xml:space="preserve">90.3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3.2</w:t>
            </w:r>
          </w:p>
        </w:tc>
      </w:tr>
      <w:tr>
        <w:tc>
          <w:tcPr/>
          <w:p>
            <w:pPr>
              <w:pStyle w:val="Compact"/>
              <w:jc w:val="left"/>
            </w:pPr>
            <w:r>
              <w:t xml:space="preserve">Nattes Pour Dormir</w:t>
            </w:r>
          </w:p>
        </w:tc>
        <w:tc>
          <w:tcPr/>
          <w:p>
            <w:pPr>
              <w:pStyle w:val="Compact"/>
              <w:jc w:val="right"/>
            </w:pPr>
            <w:r>
              <w:t xml:space="preserve">12.9</w:t>
            </w:r>
          </w:p>
        </w:tc>
      </w:tr>
      <w:tr>
        <w:tc>
          <w:tcPr/>
          <w:p>
            <w:pPr>
              <w:pStyle w:val="Compact"/>
              <w:jc w:val="left"/>
            </w:pPr>
            <w:r>
              <w:t xml:space="preserve">Radio / Radio-K7</w:t>
            </w:r>
          </w:p>
        </w:tc>
        <w:tc>
          <w:tcPr/>
          <w:p>
            <w:pPr>
              <w:pStyle w:val="Compact"/>
              <w:jc w:val="right"/>
            </w:pPr>
            <w:r>
              <w:t xml:space="preserve">51.6</w:t>
            </w:r>
          </w:p>
        </w:tc>
      </w:tr>
      <w:tr>
        <w:tc>
          <w:tcPr/>
          <w:p>
            <w:pPr>
              <w:pStyle w:val="Compact"/>
              <w:jc w:val="left"/>
            </w:pPr>
            <w:r>
              <w:t xml:space="preserve">Tables</w:t>
            </w:r>
          </w:p>
        </w:tc>
        <w:tc>
          <w:tcPr/>
          <w:p>
            <w:pPr>
              <w:pStyle w:val="Compact"/>
              <w:jc w:val="right"/>
            </w:pPr>
            <w:r>
              <w:t xml:space="preserve">77.4</w:t>
            </w:r>
          </w:p>
        </w:tc>
      </w:tr>
      <w:tr>
        <w:tc>
          <w:tcPr/>
          <w:p>
            <w:pPr>
              <w:pStyle w:val="Compact"/>
              <w:jc w:val="left"/>
            </w:pPr>
            <w:r>
              <w:t xml:space="preserve">Téléphone Fixe Ou Mobile</w:t>
            </w:r>
          </w:p>
        </w:tc>
        <w:tc>
          <w:tcPr/>
          <w:p>
            <w:pPr>
              <w:pStyle w:val="Compact"/>
              <w:jc w:val="right"/>
            </w:pPr>
            <w:r>
              <w:t xml:space="preserve">58.1</w:t>
            </w:r>
          </w:p>
        </w:tc>
      </w:tr>
      <w:tr>
        <w:tc>
          <w:tcPr/>
          <w:p>
            <w:pPr>
              <w:pStyle w:val="Compact"/>
              <w:jc w:val="left"/>
            </w:pPr>
            <w:r>
              <w:t xml:space="preserve">Télévision</w:t>
            </w:r>
          </w:p>
        </w:tc>
        <w:tc>
          <w:tcPr/>
          <w:p>
            <w:pPr>
              <w:pStyle w:val="Compact"/>
              <w:jc w:val="right"/>
            </w:pPr>
            <w:r>
              <w:t xml:space="preserve">16.1</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5.9</w:t>
            </w:r>
          </w:p>
        </w:tc>
      </w:tr>
      <w:tr>
        <w:tc>
          <w:tcPr/>
          <w:p>
            <w:pPr>
              <w:pStyle w:val="Compact"/>
              <w:jc w:val="left"/>
            </w:pPr>
            <w:r>
              <w:t xml:space="preserve">Bicyclette</w:t>
            </w:r>
          </w:p>
        </w:tc>
        <w:tc>
          <w:tcPr/>
          <w:p>
            <w:pPr>
              <w:pStyle w:val="Compact"/>
              <w:jc w:val="right"/>
            </w:pPr>
            <w:r>
              <w:t xml:space="preserve">48.5</w:t>
            </w:r>
          </w:p>
        </w:tc>
      </w:tr>
      <w:tr>
        <w:tc>
          <w:tcPr/>
          <w:p>
            <w:pPr>
              <w:pStyle w:val="Compact"/>
              <w:jc w:val="left"/>
            </w:pPr>
            <w:r>
              <w:t xml:space="preserve">Chaises</w:t>
            </w:r>
          </w:p>
        </w:tc>
        <w:tc>
          <w:tcPr/>
          <w:p>
            <w:pPr>
              <w:pStyle w:val="Compact"/>
              <w:jc w:val="right"/>
            </w:pPr>
            <w:r>
              <w:t xml:space="preserve">95.6</w:t>
            </w:r>
          </w:p>
        </w:tc>
      </w:tr>
      <w:tr>
        <w:tc>
          <w:tcPr/>
          <w:p>
            <w:pPr>
              <w:pStyle w:val="Compact"/>
              <w:jc w:val="left"/>
            </w:pPr>
            <w:r>
              <w:t xml:space="preserve">Lecteur Vcd / Dvd / Divx</w:t>
            </w:r>
          </w:p>
        </w:tc>
        <w:tc>
          <w:tcPr/>
          <w:p>
            <w:pPr>
              <w:pStyle w:val="Compact"/>
              <w:jc w:val="right"/>
            </w:pPr>
            <w:r>
              <w:t xml:space="preserve">11.8</w:t>
            </w:r>
          </w:p>
        </w:tc>
      </w:tr>
      <w:tr>
        <w:tc>
          <w:tcPr/>
          <w:p>
            <w:pPr>
              <w:pStyle w:val="Compact"/>
              <w:jc w:val="left"/>
            </w:pPr>
            <w:r>
              <w:t xml:space="preserve">Lits</w:t>
            </w:r>
          </w:p>
        </w:tc>
        <w:tc>
          <w:tcPr/>
          <w:p>
            <w:pPr>
              <w:pStyle w:val="Compact"/>
              <w:jc w:val="right"/>
            </w:pPr>
            <w:r>
              <w:t xml:space="preserve">98.5</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17.6</w:t>
            </w:r>
          </w:p>
        </w:tc>
      </w:tr>
      <w:tr>
        <w:tc>
          <w:tcPr/>
          <w:p>
            <w:pPr>
              <w:pStyle w:val="Compact"/>
              <w:jc w:val="left"/>
            </w:pPr>
            <w:r>
              <w:t xml:space="preserve">Nattes Pour Dormir</w:t>
            </w:r>
          </w:p>
        </w:tc>
        <w:tc>
          <w:tcPr/>
          <w:p>
            <w:pPr>
              <w:pStyle w:val="Compact"/>
              <w:jc w:val="right"/>
            </w:pPr>
            <w:r>
              <w:t xml:space="preserve">17.6</w:t>
            </w:r>
          </w:p>
        </w:tc>
      </w:tr>
      <w:tr>
        <w:tc>
          <w:tcPr/>
          <w:p>
            <w:pPr>
              <w:pStyle w:val="Compact"/>
              <w:jc w:val="left"/>
            </w:pPr>
            <w:r>
              <w:t xml:space="preserve">Radio / Radio-K7</w:t>
            </w:r>
          </w:p>
        </w:tc>
        <w:tc>
          <w:tcPr/>
          <w:p>
            <w:pPr>
              <w:pStyle w:val="Compact"/>
              <w:jc w:val="right"/>
            </w:pPr>
            <w:r>
              <w:t xml:space="preserve">63.2</w:t>
            </w:r>
          </w:p>
        </w:tc>
      </w:tr>
      <w:tr>
        <w:tc>
          <w:tcPr/>
          <w:p>
            <w:pPr>
              <w:pStyle w:val="Compact"/>
              <w:jc w:val="left"/>
            </w:pPr>
            <w:r>
              <w:t xml:space="preserve">Tables</w:t>
            </w:r>
          </w:p>
        </w:tc>
        <w:tc>
          <w:tcPr/>
          <w:p>
            <w:pPr>
              <w:pStyle w:val="Compact"/>
              <w:jc w:val="right"/>
            </w:pPr>
            <w:r>
              <w:t xml:space="preserve">95.6</w:t>
            </w:r>
          </w:p>
        </w:tc>
      </w:tr>
      <w:tr>
        <w:tc>
          <w:tcPr/>
          <w:p>
            <w:pPr>
              <w:pStyle w:val="Compact"/>
              <w:jc w:val="left"/>
            </w:pPr>
            <w:r>
              <w:t xml:space="preserve">Téléphone Fixe Ou Mobile</w:t>
            </w:r>
          </w:p>
        </w:tc>
        <w:tc>
          <w:tcPr/>
          <w:p>
            <w:pPr>
              <w:pStyle w:val="Compact"/>
              <w:jc w:val="right"/>
            </w:pPr>
            <w:r>
              <w:t xml:space="preserve">69.1</w:t>
            </w:r>
          </w:p>
        </w:tc>
      </w:tr>
      <w:tr>
        <w:tc>
          <w:tcPr/>
          <w:p>
            <w:pPr>
              <w:pStyle w:val="Compact"/>
              <w:jc w:val="left"/>
            </w:pPr>
            <w:r>
              <w:t xml:space="preserve">Télévision</w:t>
            </w:r>
          </w:p>
        </w:tc>
        <w:tc>
          <w:tcPr/>
          <w:p>
            <w:pPr>
              <w:pStyle w:val="Compact"/>
              <w:jc w:val="right"/>
            </w:pPr>
            <w:r>
              <w:t xml:space="preserve">16.2</w:t>
            </w:r>
          </w:p>
        </w:tc>
      </w:tr>
      <w:tr>
        <w:tc>
          <w:tcPr/>
          <w:p>
            <w:pPr>
              <w:pStyle w:val="Compact"/>
              <w:jc w:val="left"/>
            </w:pPr>
            <w:r>
              <w:t xml:space="preserve">Voiture/Camionnette</w:t>
            </w:r>
          </w:p>
        </w:tc>
        <w:tc>
          <w:tcPr/>
          <w:p>
            <w:pPr>
              <w:pStyle w:val="Compact"/>
              <w:jc w:val="right"/>
            </w:pPr>
            <w:r>
              <w:t xml:space="preserve">1.5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6.9</w:t>
            </w:r>
          </w:p>
        </w:tc>
      </w:tr>
      <w:tr>
        <w:tc>
          <w:tcPr/>
          <w:p>
            <w:pPr>
              <w:pStyle w:val="Compact"/>
              <w:jc w:val="left"/>
            </w:pPr>
            <w:r>
              <w:t xml:space="preserve">Bicyclette</w:t>
            </w:r>
          </w:p>
        </w:tc>
        <w:tc>
          <w:tcPr/>
          <w:p>
            <w:pPr>
              <w:pStyle w:val="Compact"/>
              <w:jc w:val="right"/>
            </w:pPr>
            <w:r>
              <w:t xml:space="preserve">39.7</w:t>
            </w:r>
          </w:p>
        </w:tc>
      </w:tr>
      <w:tr>
        <w:tc>
          <w:tcPr/>
          <w:p>
            <w:pPr>
              <w:pStyle w:val="Compact"/>
              <w:jc w:val="left"/>
            </w:pPr>
            <w:r>
              <w:t xml:space="preserve">Chaises</w:t>
            </w:r>
          </w:p>
        </w:tc>
        <w:tc>
          <w:tcPr/>
          <w:p>
            <w:pPr>
              <w:pStyle w:val="Compact"/>
              <w:jc w:val="right"/>
            </w:pPr>
            <w:r>
              <w:t xml:space="preserve">96.6</w:t>
            </w:r>
          </w:p>
        </w:tc>
      </w:tr>
      <w:tr>
        <w:tc>
          <w:tcPr/>
          <w:p>
            <w:pPr>
              <w:pStyle w:val="Compact"/>
              <w:jc w:val="left"/>
            </w:pPr>
            <w:r>
              <w:t xml:space="preserve">Lecteur Vcd / Dvd / Divx</w:t>
            </w:r>
          </w:p>
        </w:tc>
        <w:tc>
          <w:tcPr/>
          <w:p>
            <w:pPr>
              <w:pStyle w:val="Compact"/>
              <w:jc w:val="right"/>
            </w:pPr>
            <w:r>
              <w:t xml:space="preserve">12.1</w:t>
            </w:r>
          </w:p>
        </w:tc>
      </w:tr>
      <w:tr>
        <w:tc>
          <w:tcPr/>
          <w:p>
            <w:pPr>
              <w:pStyle w:val="Compact"/>
              <w:jc w:val="left"/>
            </w:pPr>
            <w:r>
              <w:t xml:space="preserve">Lits</w:t>
            </w:r>
          </w:p>
        </w:tc>
        <w:tc>
          <w:tcPr/>
          <w:p>
            <w:pPr>
              <w:pStyle w:val="Compact"/>
              <w:jc w:val="right"/>
            </w:pPr>
            <w:r>
              <w:t xml:space="preserve">98.3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6.9</w:t>
            </w:r>
          </w:p>
        </w:tc>
      </w:tr>
      <w:tr>
        <w:tc>
          <w:tcPr/>
          <w:p>
            <w:pPr>
              <w:pStyle w:val="Compact"/>
              <w:jc w:val="left"/>
            </w:pPr>
            <w:r>
              <w:t xml:space="preserve">Nattes Pour Dormir</w:t>
            </w:r>
          </w:p>
        </w:tc>
        <w:tc>
          <w:tcPr/>
          <w:p>
            <w:pPr>
              <w:pStyle w:val="Compact"/>
              <w:jc w:val="right"/>
            </w:pPr>
            <w:r>
              <w:t xml:space="preserve">25.9</w:t>
            </w:r>
          </w:p>
        </w:tc>
      </w:tr>
      <w:tr>
        <w:tc>
          <w:tcPr/>
          <w:p>
            <w:pPr>
              <w:pStyle w:val="Compact"/>
              <w:jc w:val="left"/>
            </w:pPr>
            <w:r>
              <w:t xml:space="preserve">Radio / Radio-K7</w:t>
            </w:r>
          </w:p>
        </w:tc>
        <w:tc>
          <w:tcPr/>
          <w:p>
            <w:pPr>
              <w:pStyle w:val="Compact"/>
              <w:jc w:val="right"/>
            </w:pPr>
            <w:r>
              <w:t xml:space="preserve">63.8</w:t>
            </w:r>
          </w:p>
        </w:tc>
      </w:tr>
      <w:tr>
        <w:tc>
          <w:tcPr/>
          <w:p>
            <w:pPr>
              <w:pStyle w:val="Compact"/>
              <w:jc w:val="left"/>
            </w:pPr>
            <w:r>
              <w:t xml:space="preserve">Tables</w:t>
            </w:r>
          </w:p>
        </w:tc>
        <w:tc>
          <w:tcPr/>
          <w:p>
            <w:pPr>
              <w:pStyle w:val="Compact"/>
              <w:jc w:val="right"/>
            </w:pPr>
            <w:r>
              <w:t xml:space="preserve">89.7</w:t>
            </w:r>
          </w:p>
        </w:tc>
      </w:tr>
      <w:tr>
        <w:tc>
          <w:tcPr/>
          <w:p>
            <w:pPr>
              <w:pStyle w:val="Compact"/>
              <w:jc w:val="left"/>
            </w:pPr>
            <w:r>
              <w:t xml:space="preserve">Téléphone Fixe Ou Mobile</w:t>
            </w:r>
          </w:p>
        </w:tc>
        <w:tc>
          <w:tcPr/>
          <w:p>
            <w:pPr>
              <w:pStyle w:val="Compact"/>
              <w:jc w:val="right"/>
            </w:pPr>
            <w:r>
              <w:t xml:space="preserve">62.1</w:t>
            </w:r>
          </w:p>
        </w:tc>
      </w:tr>
      <w:tr>
        <w:tc>
          <w:tcPr/>
          <w:p>
            <w:pPr>
              <w:pStyle w:val="Compact"/>
              <w:jc w:val="left"/>
            </w:pPr>
            <w:r>
              <w:t xml:space="preserve">Télévision</w:t>
            </w:r>
          </w:p>
        </w:tc>
        <w:tc>
          <w:tcPr/>
          <w:p>
            <w:pPr>
              <w:pStyle w:val="Compact"/>
              <w:jc w:val="right"/>
            </w:pPr>
            <w:r>
              <w:t xml:space="preserve">20.7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1.9</w:t>
            </w:r>
          </w:p>
        </w:tc>
      </w:tr>
      <w:tr>
        <w:tc>
          <w:tcPr/>
          <w:p>
            <w:pPr>
              <w:pStyle w:val="Compact"/>
              <w:jc w:val="left"/>
            </w:pPr>
            <w:r>
              <w:t xml:space="preserve">Bicyclette</w:t>
            </w:r>
          </w:p>
        </w:tc>
        <w:tc>
          <w:tcPr/>
          <w:p>
            <w:pPr>
              <w:pStyle w:val="Compact"/>
              <w:jc w:val="right"/>
            </w:pPr>
            <w:r>
              <w:t xml:space="preserve">46.2</w:t>
            </w:r>
          </w:p>
        </w:tc>
      </w:tr>
      <w:tr>
        <w:tc>
          <w:tcPr/>
          <w:p>
            <w:pPr>
              <w:pStyle w:val="Compact"/>
              <w:jc w:val="left"/>
            </w:pPr>
            <w:r>
              <w:t xml:space="preserve">Chaises</w:t>
            </w:r>
          </w:p>
        </w:tc>
        <w:tc>
          <w:tcPr/>
          <w:p>
            <w:pPr>
              <w:pStyle w:val="Compact"/>
              <w:jc w:val="right"/>
            </w:pPr>
            <w:r>
              <w:t xml:space="preserve">90.4</w:t>
            </w:r>
          </w:p>
        </w:tc>
      </w:tr>
      <w:tr>
        <w:tc>
          <w:tcPr/>
          <w:p>
            <w:pPr>
              <w:pStyle w:val="Compact"/>
              <w:jc w:val="left"/>
            </w:pPr>
            <w:r>
              <w:t xml:space="preserve">Lecteur Vcd / Dvd / Divx</w:t>
            </w:r>
          </w:p>
        </w:tc>
        <w:tc>
          <w:tcPr/>
          <w:p>
            <w:pPr>
              <w:pStyle w:val="Compact"/>
              <w:jc w:val="right"/>
            </w:pPr>
            <w:r>
              <w:t xml:space="preserve">7.7</w:t>
            </w:r>
          </w:p>
        </w:tc>
      </w:tr>
      <w:tr>
        <w:tc>
          <w:tcPr/>
          <w:p>
            <w:pPr>
              <w:pStyle w:val="Compact"/>
              <w:jc w:val="left"/>
            </w:pPr>
            <w:r>
              <w:t xml:space="preserve">Lits</w:t>
            </w:r>
          </w:p>
        </w:tc>
        <w:tc>
          <w:tcPr/>
          <w:p>
            <w:pPr>
              <w:pStyle w:val="Compact"/>
              <w:jc w:val="right"/>
            </w:pPr>
            <w:r>
              <w:t xml:space="preserve">96.2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25.0</w:t>
            </w:r>
          </w:p>
        </w:tc>
      </w:tr>
      <w:tr>
        <w:tc>
          <w:tcPr/>
          <w:p>
            <w:pPr>
              <w:pStyle w:val="Compact"/>
              <w:jc w:val="left"/>
            </w:pPr>
            <w:r>
              <w:t xml:space="preserve">Radio / Radio-K7</w:t>
            </w:r>
          </w:p>
        </w:tc>
        <w:tc>
          <w:tcPr/>
          <w:p>
            <w:pPr>
              <w:pStyle w:val="Compact"/>
              <w:jc w:val="right"/>
            </w:pPr>
            <w:r>
              <w:t xml:space="preserve">40.4</w:t>
            </w:r>
          </w:p>
        </w:tc>
      </w:tr>
      <w:tr>
        <w:tc>
          <w:tcPr/>
          <w:p>
            <w:pPr>
              <w:pStyle w:val="Compact"/>
              <w:jc w:val="left"/>
            </w:pPr>
            <w:r>
              <w:t xml:space="preserve">Tables</w:t>
            </w:r>
          </w:p>
        </w:tc>
        <w:tc>
          <w:tcPr/>
          <w:p>
            <w:pPr>
              <w:pStyle w:val="Compact"/>
              <w:jc w:val="right"/>
            </w:pPr>
            <w:r>
              <w:t xml:space="preserve">92.3</w:t>
            </w:r>
          </w:p>
        </w:tc>
      </w:tr>
      <w:tr>
        <w:tc>
          <w:tcPr/>
          <w:p>
            <w:pPr>
              <w:pStyle w:val="Compact"/>
              <w:jc w:val="left"/>
            </w:pPr>
            <w:r>
              <w:t xml:space="preserve">Téléphone Fixe Ou Mobile</w:t>
            </w:r>
          </w:p>
        </w:tc>
        <w:tc>
          <w:tcPr/>
          <w:p>
            <w:pPr>
              <w:pStyle w:val="Compact"/>
              <w:jc w:val="right"/>
            </w:pPr>
            <w:r>
              <w:t xml:space="preserve">50.0</w:t>
            </w:r>
          </w:p>
        </w:tc>
      </w:tr>
      <w:tr>
        <w:tc>
          <w:tcPr/>
          <w:p>
            <w:pPr>
              <w:pStyle w:val="Compact"/>
              <w:jc w:val="left"/>
            </w:pPr>
            <w:r>
              <w:t xml:space="preserve">Télévision</w:t>
            </w:r>
          </w:p>
        </w:tc>
        <w:tc>
          <w:tcPr/>
          <w:p>
            <w:pPr>
              <w:pStyle w:val="Compact"/>
              <w:jc w:val="right"/>
            </w:pPr>
            <w:r>
              <w:t xml:space="preserve">19.2</w:t>
            </w:r>
          </w:p>
        </w:tc>
      </w:tr>
      <w:tr>
        <w:tc>
          <w:tcPr>
            <w:gridSpan w:val="2"/>
          </w:tcPr>
          <w:p>
            <w:pPr>
              <w:pStyle w:val="Compact"/>
              <w:jc w:val="left"/>
            </w:pPr>
            <w:r>
              <w:t xml:space="preserve">Analamiranga</w:t>
            </w:r>
          </w:p>
        </w:tc>
      </w:tr>
      <w:tr>
        <w:tc>
          <w:tcPr/>
          <w:p>
            <w:pPr>
              <w:pStyle w:val="Compact"/>
              <w:jc w:val="left"/>
            </w:pPr>
            <w:r>
              <w:t xml:space="preserve">Bicyclette</w:t>
            </w:r>
          </w:p>
        </w:tc>
        <w:tc>
          <w:tcPr/>
          <w:p>
            <w:pPr>
              <w:pStyle w:val="Compact"/>
              <w:jc w:val="right"/>
            </w:pPr>
            <w:r>
              <w:t xml:space="preserve">34.8</w:t>
            </w:r>
          </w:p>
        </w:tc>
      </w:tr>
      <w:tr>
        <w:tc>
          <w:tcPr/>
          <w:p>
            <w:pPr>
              <w:pStyle w:val="Compact"/>
              <w:jc w:val="left"/>
            </w:pPr>
            <w:r>
              <w:t xml:space="preserve">Chaises</w:t>
            </w:r>
          </w:p>
        </w:tc>
        <w:tc>
          <w:tcPr/>
          <w:p>
            <w:pPr>
              <w:pStyle w:val="Compact"/>
              <w:jc w:val="right"/>
            </w:pPr>
            <w:r>
              <w:t xml:space="preserve">91.3</w:t>
            </w:r>
          </w:p>
        </w:tc>
      </w:tr>
      <w:tr>
        <w:tc>
          <w:tcPr/>
          <w:p>
            <w:pPr>
              <w:pStyle w:val="Compact"/>
              <w:jc w:val="left"/>
            </w:pPr>
            <w:r>
              <w:t xml:space="preserve">Lits</w:t>
            </w:r>
          </w:p>
        </w:tc>
        <w:tc>
          <w:tcPr/>
          <w:p>
            <w:pPr>
              <w:pStyle w:val="Compact"/>
              <w:jc w:val="right"/>
            </w:pPr>
            <w:r>
              <w:t xml:space="preserve">91.3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32.6</w:t>
            </w:r>
          </w:p>
        </w:tc>
      </w:tr>
      <w:tr>
        <w:tc>
          <w:tcPr/>
          <w:p>
            <w:pPr>
              <w:pStyle w:val="Compact"/>
              <w:jc w:val="left"/>
            </w:pPr>
            <w:r>
              <w:t xml:space="preserve">Radio / Radio-K7</w:t>
            </w:r>
          </w:p>
        </w:tc>
        <w:tc>
          <w:tcPr/>
          <w:p>
            <w:pPr>
              <w:pStyle w:val="Compact"/>
              <w:jc w:val="right"/>
            </w:pPr>
            <w:r>
              <w:t xml:space="preserve">60.9</w:t>
            </w:r>
          </w:p>
        </w:tc>
      </w:tr>
      <w:tr>
        <w:tc>
          <w:tcPr/>
          <w:p>
            <w:pPr>
              <w:pStyle w:val="Compact"/>
              <w:jc w:val="left"/>
            </w:pPr>
            <w:r>
              <w:t xml:space="preserve">Tables</w:t>
            </w:r>
          </w:p>
        </w:tc>
        <w:tc>
          <w:tcPr/>
          <w:p>
            <w:pPr>
              <w:pStyle w:val="Compact"/>
              <w:jc w:val="right"/>
            </w:pPr>
            <w:r>
              <w:t xml:space="preserve">87.0</w:t>
            </w:r>
          </w:p>
        </w:tc>
      </w:tr>
      <w:tr>
        <w:tc>
          <w:tcPr/>
          <w:p>
            <w:pPr>
              <w:pStyle w:val="Compact"/>
              <w:jc w:val="left"/>
            </w:pPr>
            <w:r>
              <w:t xml:space="preserve">Téléphone Fixe Ou Mobile</w:t>
            </w:r>
          </w:p>
        </w:tc>
        <w:tc>
          <w:tcPr/>
          <w:p>
            <w:pPr>
              <w:pStyle w:val="Compact"/>
              <w:jc w:val="right"/>
            </w:pPr>
            <w:r>
              <w:t xml:space="preserve">60.9</w:t>
            </w:r>
          </w:p>
        </w:tc>
      </w:tr>
      <w:tr>
        <w:tc>
          <w:tcPr/>
          <w:p>
            <w:pPr>
              <w:pStyle w:val="Compact"/>
              <w:jc w:val="left"/>
            </w:pPr>
            <w:r>
              <w:t xml:space="preserve">Télévision</w:t>
            </w:r>
          </w:p>
        </w:tc>
        <w:tc>
          <w:tcPr/>
          <w:p>
            <w:pPr>
              <w:pStyle w:val="Compact"/>
              <w:jc w:val="right"/>
            </w:pPr>
            <w:r>
              <w:t xml:space="preserve">13.0</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3.3</w:t>
            </w:r>
          </w:p>
        </w:tc>
      </w:tr>
      <w:tr>
        <w:tc>
          <w:tcPr/>
          <w:p>
            <w:pPr>
              <w:pStyle w:val="Compact"/>
              <w:jc w:val="left"/>
            </w:pPr>
            <w:r>
              <w:t xml:space="preserve">Bicyclette</w:t>
            </w:r>
          </w:p>
        </w:tc>
        <w:tc>
          <w:tcPr/>
          <w:p>
            <w:pPr>
              <w:pStyle w:val="Compact"/>
              <w:jc w:val="right"/>
            </w:pPr>
            <w:r>
              <w:t xml:space="preserve">32.2</w:t>
            </w:r>
          </w:p>
        </w:tc>
      </w:tr>
      <w:tr>
        <w:tc>
          <w:tcPr/>
          <w:p>
            <w:pPr>
              <w:pStyle w:val="Compact"/>
              <w:jc w:val="left"/>
            </w:pPr>
            <w:r>
              <w:t xml:space="preserve">Chaises</w:t>
            </w:r>
          </w:p>
        </w:tc>
        <w:tc>
          <w:tcPr/>
          <w:p>
            <w:pPr>
              <w:pStyle w:val="Compact"/>
              <w:jc w:val="right"/>
            </w:pPr>
            <w:r>
              <w:t xml:space="preserve">97.8</w:t>
            </w:r>
          </w:p>
        </w:tc>
      </w:tr>
      <w:tr>
        <w:tc>
          <w:tcPr/>
          <w:p>
            <w:pPr>
              <w:pStyle w:val="Compact"/>
              <w:jc w:val="left"/>
            </w:pPr>
            <w:r>
              <w:t xml:space="preserve">Lecteur Vcd / Dvd / Divx</w:t>
            </w:r>
          </w:p>
        </w:tc>
        <w:tc>
          <w:tcPr/>
          <w:p>
            <w:pPr>
              <w:pStyle w:val="Compact"/>
              <w:jc w:val="right"/>
            </w:pPr>
            <w:r>
              <w:t xml:space="preserve">11.1</w:t>
            </w:r>
          </w:p>
        </w:tc>
      </w:tr>
      <w:tr>
        <w:tc>
          <w:tcPr/>
          <w:p>
            <w:pPr>
              <w:pStyle w:val="Compact"/>
              <w:jc w:val="left"/>
            </w:pPr>
            <w:r>
              <w:t xml:space="preserve">Lits</w:t>
            </w:r>
          </w:p>
        </w:tc>
        <w:tc>
          <w:tcPr/>
          <w:p>
            <w:pPr>
              <w:pStyle w:val="Compact"/>
              <w:jc w:val="right"/>
            </w:pPr>
            <w:r>
              <w:t xml:space="preserve">97.8</w:t>
            </w:r>
          </w:p>
        </w:tc>
      </w:tr>
      <w:tr>
        <w:tc>
          <w:tcPr/>
          <w:p>
            <w:pPr>
              <w:pStyle w:val="Compact"/>
              <w:jc w:val="left"/>
            </w:pPr>
            <w:r>
              <w:t xml:space="preserve">Marmites</w:t>
            </w:r>
          </w:p>
        </w:tc>
        <w:tc>
          <w:tcPr/>
          <w:p>
            <w:pPr>
              <w:pStyle w:val="Compact"/>
              <w:jc w:val="right"/>
            </w:pPr>
            <w:r>
              <w:t xml:space="preserve">96.7</w:t>
            </w:r>
          </w:p>
        </w:tc>
      </w:tr>
      <w:tr>
        <w:tc>
          <w:tcPr/>
          <w:p>
            <w:pPr>
              <w:pStyle w:val="Compact"/>
              <w:jc w:val="left"/>
            </w:pPr>
            <w:r>
              <w:t xml:space="preserve">Moto</w:t>
            </w:r>
          </w:p>
        </w:tc>
        <w:tc>
          <w:tcPr/>
          <w:p>
            <w:pPr>
              <w:pStyle w:val="Compact"/>
              <w:jc w:val="right"/>
            </w:pPr>
            <w:r>
              <w:t xml:space="preserve">5.6</w:t>
            </w:r>
          </w:p>
        </w:tc>
      </w:tr>
      <w:tr>
        <w:tc>
          <w:tcPr/>
          <w:p>
            <w:pPr>
              <w:pStyle w:val="Compact"/>
              <w:jc w:val="left"/>
            </w:pPr>
            <w:r>
              <w:t xml:space="preserve">Nattes Pour Dormir</w:t>
            </w:r>
          </w:p>
        </w:tc>
        <w:tc>
          <w:tcPr/>
          <w:p>
            <w:pPr>
              <w:pStyle w:val="Compact"/>
              <w:jc w:val="right"/>
            </w:pPr>
            <w:r>
              <w:t xml:space="preserve">31.1</w:t>
            </w:r>
          </w:p>
        </w:tc>
      </w:tr>
      <w:tr>
        <w:tc>
          <w:tcPr/>
          <w:p>
            <w:pPr>
              <w:pStyle w:val="Compact"/>
              <w:jc w:val="left"/>
            </w:pPr>
            <w:r>
              <w:t xml:space="preserve">Radio / Radio-K7</w:t>
            </w:r>
          </w:p>
        </w:tc>
        <w:tc>
          <w:tcPr/>
          <w:p>
            <w:pPr>
              <w:pStyle w:val="Compact"/>
              <w:jc w:val="right"/>
            </w:pPr>
            <w:r>
              <w:t xml:space="preserve">60.0</w:t>
            </w:r>
          </w:p>
        </w:tc>
      </w:tr>
      <w:tr>
        <w:tc>
          <w:tcPr/>
          <w:p>
            <w:pPr>
              <w:pStyle w:val="Compact"/>
              <w:jc w:val="left"/>
            </w:pPr>
            <w:r>
              <w:t xml:space="preserve">Tables</w:t>
            </w:r>
          </w:p>
        </w:tc>
        <w:tc>
          <w:tcPr/>
          <w:p>
            <w:pPr>
              <w:pStyle w:val="Compact"/>
              <w:jc w:val="right"/>
            </w:pPr>
            <w:r>
              <w:t xml:space="preserve">88.9</w:t>
            </w:r>
          </w:p>
        </w:tc>
      </w:tr>
      <w:tr>
        <w:tc>
          <w:tcPr/>
          <w:p>
            <w:pPr>
              <w:pStyle w:val="Compact"/>
              <w:jc w:val="left"/>
            </w:pPr>
            <w:r>
              <w:t xml:space="preserve">Téléphone Fixe Ou Mobile</w:t>
            </w:r>
          </w:p>
        </w:tc>
        <w:tc>
          <w:tcPr/>
          <w:p>
            <w:pPr>
              <w:pStyle w:val="Compact"/>
              <w:jc w:val="right"/>
            </w:pPr>
            <w:r>
              <w:t xml:space="preserve">62.2</w:t>
            </w:r>
          </w:p>
        </w:tc>
      </w:tr>
      <w:tr>
        <w:tc>
          <w:tcPr/>
          <w:p>
            <w:pPr>
              <w:pStyle w:val="Compact"/>
              <w:jc w:val="left"/>
            </w:pPr>
            <w:r>
              <w:t xml:space="preserve">Télévision</w:t>
            </w:r>
          </w:p>
        </w:tc>
        <w:tc>
          <w:tcPr/>
          <w:p>
            <w:pPr>
              <w:pStyle w:val="Compact"/>
              <w:jc w:val="right"/>
            </w:pPr>
            <w:r>
              <w:t xml:space="preserve">17.8</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2.2</w:t>
            </w:r>
          </w:p>
        </w:tc>
      </w:tr>
      <w:tr>
        <w:tc>
          <w:tcPr/>
          <w:p>
            <w:pPr>
              <w:pStyle w:val="Compact"/>
              <w:jc w:val="left"/>
            </w:pPr>
            <w:r>
              <w:t xml:space="preserve">Bicyclette</w:t>
            </w:r>
          </w:p>
        </w:tc>
        <w:tc>
          <w:tcPr/>
          <w:p>
            <w:pPr>
              <w:pStyle w:val="Compact"/>
              <w:jc w:val="right"/>
            </w:pPr>
            <w:r>
              <w:t xml:space="preserve">47.2</w:t>
            </w:r>
          </w:p>
        </w:tc>
      </w:tr>
      <w:tr>
        <w:tc>
          <w:tcPr/>
          <w:p>
            <w:pPr>
              <w:pStyle w:val="Compact"/>
              <w:jc w:val="left"/>
            </w:pPr>
            <w:r>
              <w:t xml:space="preserve">Chaises</w:t>
            </w:r>
          </w:p>
        </w:tc>
        <w:tc>
          <w:tcPr/>
          <w:p>
            <w:pPr>
              <w:pStyle w:val="Compact"/>
              <w:jc w:val="right"/>
            </w:pPr>
            <w:r>
              <w:t xml:space="preserve">93.3</w:t>
            </w:r>
          </w:p>
        </w:tc>
      </w:tr>
      <w:tr>
        <w:tc>
          <w:tcPr/>
          <w:p>
            <w:pPr>
              <w:pStyle w:val="Compact"/>
              <w:jc w:val="left"/>
            </w:pPr>
            <w:r>
              <w:t xml:space="preserve">Lecteur Vcd / Dvd / Divx</w:t>
            </w:r>
          </w:p>
        </w:tc>
        <w:tc>
          <w:tcPr/>
          <w:p>
            <w:pPr>
              <w:pStyle w:val="Compact"/>
              <w:jc w:val="right"/>
            </w:pPr>
            <w:r>
              <w:t xml:space="preserve">9.0</w:t>
            </w:r>
          </w:p>
        </w:tc>
      </w:tr>
      <w:tr>
        <w:tc>
          <w:tcPr/>
          <w:p>
            <w:pPr>
              <w:pStyle w:val="Compact"/>
              <w:jc w:val="left"/>
            </w:pPr>
            <w:r>
              <w:t xml:space="preserve">Lits</w:t>
            </w:r>
          </w:p>
        </w:tc>
        <w:tc>
          <w:tcPr/>
          <w:p>
            <w:pPr>
              <w:pStyle w:val="Compact"/>
              <w:jc w:val="right"/>
            </w:pPr>
            <w:r>
              <w:t xml:space="preserve">93.3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4.5</w:t>
            </w:r>
          </w:p>
        </w:tc>
      </w:tr>
      <w:tr>
        <w:tc>
          <w:tcPr/>
          <w:p>
            <w:pPr>
              <w:pStyle w:val="Compact"/>
              <w:jc w:val="left"/>
            </w:pPr>
            <w:r>
              <w:t xml:space="preserve">Nattes Pour Dormir</w:t>
            </w:r>
          </w:p>
        </w:tc>
        <w:tc>
          <w:tcPr/>
          <w:p>
            <w:pPr>
              <w:pStyle w:val="Compact"/>
              <w:jc w:val="right"/>
            </w:pPr>
            <w:r>
              <w:t xml:space="preserve">39.3</w:t>
            </w:r>
          </w:p>
        </w:tc>
      </w:tr>
      <w:tr>
        <w:tc>
          <w:tcPr/>
          <w:p>
            <w:pPr>
              <w:pStyle w:val="Compact"/>
              <w:jc w:val="left"/>
            </w:pPr>
            <w:r>
              <w:t xml:space="preserve">Radio / Radio-K7</w:t>
            </w:r>
          </w:p>
        </w:tc>
        <w:tc>
          <w:tcPr/>
          <w:p>
            <w:pPr>
              <w:pStyle w:val="Compact"/>
              <w:jc w:val="right"/>
            </w:pPr>
            <w:r>
              <w:t xml:space="preserve">59.6</w:t>
            </w:r>
          </w:p>
        </w:tc>
      </w:tr>
      <w:tr>
        <w:tc>
          <w:tcPr/>
          <w:p>
            <w:pPr>
              <w:pStyle w:val="Compact"/>
              <w:jc w:val="left"/>
            </w:pPr>
            <w:r>
              <w:t xml:space="preserve">Tables</w:t>
            </w:r>
          </w:p>
        </w:tc>
        <w:tc>
          <w:tcPr/>
          <w:p>
            <w:pPr>
              <w:pStyle w:val="Compact"/>
              <w:jc w:val="right"/>
            </w:pPr>
            <w:r>
              <w:t xml:space="preserve">83.1</w:t>
            </w:r>
          </w:p>
        </w:tc>
      </w:tr>
      <w:tr>
        <w:tc>
          <w:tcPr/>
          <w:p>
            <w:pPr>
              <w:pStyle w:val="Compact"/>
              <w:jc w:val="left"/>
            </w:pPr>
            <w:r>
              <w:t xml:space="preserve">Téléphone Fixe Ou Mobile</w:t>
            </w:r>
          </w:p>
        </w:tc>
        <w:tc>
          <w:tcPr/>
          <w:p>
            <w:pPr>
              <w:pStyle w:val="Compact"/>
              <w:jc w:val="right"/>
            </w:pPr>
            <w:r>
              <w:t xml:space="preserve">62.9</w:t>
            </w:r>
          </w:p>
        </w:tc>
      </w:tr>
      <w:tr>
        <w:tc>
          <w:tcPr/>
          <w:p>
            <w:pPr>
              <w:pStyle w:val="Compact"/>
              <w:jc w:val="left"/>
            </w:pPr>
            <w:r>
              <w:t xml:space="preserve">Télévision</w:t>
            </w:r>
          </w:p>
        </w:tc>
        <w:tc>
          <w:tcPr/>
          <w:p>
            <w:pPr>
              <w:pStyle w:val="Compact"/>
              <w:jc w:val="right"/>
            </w:pPr>
            <w:r>
              <w:t xml:space="preserve">20.2</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2.7</w:t>
            </w:r>
          </w:p>
        </w:tc>
      </w:tr>
      <w:tr>
        <w:tc>
          <w:tcPr/>
          <w:p>
            <w:pPr>
              <w:pStyle w:val="Compact"/>
              <w:jc w:val="left"/>
            </w:pPr>
            <w:r>
              <w:t xml:space="preserve">Bicyclette</w:t>
            </w:r>
          </w:p>
        </w:tc>
        <w:tc>
          <w:tcPr/>
          <w:p>
            <w:pPr>
              <w:pStyle w:val="Compact"/>
              <w:jc w:val="right"/>
            </w:pPr>
            <w:r>
              <w:t xml:space="preserve">32.9</w:t>
            </w:r>
          </w:p>
        </w:tc>
      </w:tr>
      <w:tr>
        <w:tc>
          <w:tcPr/>
          <w:p>
            <w:pPr>
              <w:pStyle w:val="Compact"/>
              <w:jc w:val="left"/>
            </w:pPr>
            <w:r>
              <w:t xml:space="preserve">Chaises</w:t>
            </w:r>
          </w:p>
        </w:tc>
        <w:tc>
          <w:tcPr/>
          <w:p>
            <w:pPr>
              <w:pStyle w:val="Compact"/>
              <w:jc w:val="right"/>
            </w:pPr>
            <w:r>
              <w:t xml:space="preserve">93.2</w:t>
            </w:r>
          </w:p>
        </w:tc>
      </w:tr>
      <w:tr>
        <w:tc>
          <w:tcPr/>
          <w:p>
            <w:pPr>
              <w:pStyle w:val="Compact"/>
              <w:jc w:val="left"/>
            </w:pPr>
            <w:r>
              <w:t xml:space="preserve">Lecteur Vcd / Dvd / Divx</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93.2</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2.7</w:t>
            </w:r>
          </w:p>
        </w:tc>
      </w:tr>
      <w:tr>
        <w:tc>
          <w:tcPr/>
          <w:p>
            <w:pPr>
              <w:pStyle w:val="Compact"/>
              <w:jc w:val="left"/>
            </w:pPr>
            <w:r>
              <w:t xml:space="preserve">Nattes Pour Dormir</w:t>
            </w:r>
          </w:p>
        </w:tc>
        <w:tc>
          <w:tcPr/>
          <w:p>
            <w:pPr>
              <w:pStyle w:val="Compact"/>
              <w:jc w:val="right"/>
            </w:pPr>
            <w:r>
              <w:t xml:space="preserve">42.5</w:t>
            </w:r>
          </w:p>
        </w:tc>
      </w:tr>
      <w:tr>
        <w:tc>
          <w:tcPr/>
          <w:p>
            <w:pPr>
              <w:pStyle w:val="Compact"/>
              <w:jc w:val="left"/>
            </w:pPr>
            <w:r>
              <w:t xml:space="preserve">Radio / Radio-K7</w:t>
            </w:r>
          </w:p>
        </w:tc>
        <w:tc>
          <w:tcPr/>
          <w:p>
            <w:pPr>
              <w:pStyle w:val="Compact"/>
              <w:jc w:val="right"/>
            </w:pPr>
            <w:r>
              <w:t xml:space="preserve">63.0</w:t>
            </w:r>
          </w:p>
        </w:tc>
      </w:tr>
      <w:tr>
        <w:tc>
          <w:tcPr/>
          <w:p>
            <w:pPr>
              <w:pStyle w:val="Compact"/>
              <w:jc w:val="left"/>
            </w:pPr>
            <w:r>
              <w:t xml:space="preserve">Tables</w:t>
            </w:r>
          </w:p>
        </w:tc>
        <w:tc>
          <w:tcPr/>
          <w:p>
            <w:pPr>
              <w:pStyle w:val="Compact"/>
              <w:jc w:val="right"/>
            </w:pPr>
            <w:r>
              <w:t xml:space="preserve">86.3</w:t>
            </w:r>
          </w:p>
        </w:tc>
      </w:tr>
      <w:tr>
        <w:tc>
          <w:tcPr/>
          <w:p>
            <w:pPr>
              <w:pStyle w:val="Compact"/>
              <w:jc w:val="left"/>
            </w:pPr>
            <w:r>
              <w:t xml:space="preserve">Téléphone Fixe Ou Mobile</w:t>
            </w:r>
          </w:p>
        </w:tc>
        <w:tc>
          <w:tcPr/>
          <w:p>
            <w:pPr>
              <w:pStyle w:val="Compact"/>
              <w:jc w:val="right"/>
            </w:pPr>
            <w:r>
              <w:t xml:space="preserve">64.4</w:t>
            </w:r>
          </w:p>
        </w:tc>
      </w:tr>
      <w:tr>
        <w:tc>
          <w:tcPr/>
          <w:p>
            <w:pPr>
              <w:pStyle w:val="Compact"/>
              <w:jc w:val="left"/>
            </w:pPr>
            <w:r>
              <w:t xml:space="preserve">Télévision</w:t>
            </w:r>
          </w:p>
        </w:tc>
        <w:tc>
          <w:tcPr/>
          <w:p>
            <w:pPr>
              <w:pStyle w:val="Compact"/>
              <w:jc w:val="right"/>
            </w:pPr>
            <w:r>
              <w:t xml:space="preserve">8.2</w:t>
            </w:r>
          </w:p>
        </w:tc>
      </w:tr>
      <w:tr>
        <w:tc>
          <w:tcPr/>
          <w:p>
            <w:pPr>
              <w:pStyle w:val="Compact"/>
              <w:jc w:val="left"/>
            </w:pPr>
            <w:r>
              <w:t xml:space="preserve">Voiture/Camionnette</w:t>
            </w:r>
          </w:p>
        </w:tc>
        <w:tc>
          <w:tcPr/>
          <w:p>
            <w:pPr>
              <w:pStyle w:val="Compact"/>
              <w:jc w:val="right"/>
            </w:pPr>
            <w:r>
              <w:t xml:space="preserve">1.4</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58" w:name="fig-comfort"/>
          <w:p>
            <w:pPr>
              <w:jc w:val="center"/>
            </w:pPr>
            <w:pPr>
              <w:jc w:val="left"/>
              <w:spacing w:before="200"/>
              <w:pStyle w:val="ImageCaption"/>
            </w:pPr>
            <w:r>
              <w:t xml:space="preserve">Figure 3.2</w:t>
            </w:r>
          </w:p>
          <w:p>
            <w:pPr>
              <w:pStyle w:val="Compact"/>
              <w:jc w:val="center"/>
            </w:pPr>
            <w:bookmarkStart w:id="157" w:name="fig-comfort"/>
            <w:r>
              <w:drawing>
                <wp:inline>
                  <wp:extent cx="4620126" cy="14784404"/>
                  <wp:effectExtent b="0" l="0" r="0" t="0"/>
                  <wp:docPr descr="" title="" id="155" name="Picture"/>
                  <a:graphic>
                    <a:graphicData uri="http://schemas.openxmlformats.org/drawingml/2006/picture">
                      <pic:pic>
                        <pic:nvPicPr>
                          <pic:cNvPr descr="03_habitat_niveau_de_vie_files/figure-docx/fig-comfort-1.png" id="156" name="Picture"/>
                          <pic:cNvPicPr>
                            <a:picLocks noChangeArrowheads="1" noChangeAspect="1"/>
                          </pic:cNvPicPr>
                        </pic:nvPicPr>
                        <pic:blipFill>
                          <a:blip r:embed="rId154"/>
                          <a:stretch>
                            <a:fillRect/>
                          </a:stretch>
                        </pic:blipFill>
                        <pic:spPr bwMode="auto">
                          <a:xfrm>
                            <a:off x="0" y="0"/>
                            <a:ext cx="4620126" cy="14784404"/>
                          </a:xfrm>
                          <a:prstGeom prst="rect">
                            <a:avLst/>
                          </a:prstGeom>
                          <a:noFill/>
                          <a:ln w="9525">
                            <a:noFill/>
                            <a:headEnd/>
                            <a:tailEnd/>
                          </a:ln>
                        </pic:spPr>
                      </pic:pic>
                    </a:graphicData>
                  </a:graphic>
                </wp:inline>
              </w:drawing>
            </w:r>
            <w:bookmarkEnd w:id="157"/>
          </w:p>
          <w:bookmarkEnd w:id="158"/>
        </w:tc>
      </w:tr>
    </w:tbl>
    <w:bookmarkEnd w:id="159"/>
    <w:bookmarkStart w:id="165"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Ambatoharanana</w:t>
            </w:r>
          </w:p>
        </w:tc>
      </w:tr>
      <w:tr>
        <w:tc>
          <w:tcPr/>
          <w:p>
            <w:pPr>
              <w:pStyle w:val="Compact"/>
              <w:jc w:val="left"/>
            </w:pPr>
            <w:r>
              <w:t xml:space="preserve">Angady</w:t>
            </w:r>
          </w:p>
        </w:tc>
        <w:tc>
          <w:tcPr/>
          <w:p>
            <w:pPr>
              <w:pStyle w:val="Compact"/>
              <w:jc w:val="right"/>
            </w:pPr>
            <w:r>
              <w:t xml:space="preserve">100.0</w:t>
            </w:r>
          </w:p>
        </w:tc>
        <w:tc>
          <w:tcPr/>
          <w:p>
            <w:pPr>
              <w:pStyle w:val="Compact"/>
              <w:jc w:val="right"/>
            </w:pPr>
            <w:r>
              <w:t xml:space="preserve">36</w:t>
            </w:r>
          </w:p>
        </w:tc>
      </w:tr>
      <w:tr>
        <w:tc>
          <w:tcPr/>
          <w:p>
            <w:pPr>
              <w:pStyle w:val="Compact"/>
              <w:jc w:val="left"/>
            </w:pPr>
            <w:r>
              <w:t xml:space="preserve">Faucille/Coupe-coupe</w:t>
            </w:r>
          </w:p>
        </w:tc>
        <w:tc>
          <w:tcPr/>
          <w:p>
            <w:pPr>
              <w:pStyle w:val="Compact"/>
              <w:jc w:val="right"/>
            </w:pPr>
            <w:r>
              <w:t xml:space="preserve">87.1</w:t>
            </w:r>
          </w:p>
        </w:tc>
        <w:tc>
          <w:tcPr/>
          <w:p>
            <w:pPr>
              <w:pStyle w:val="Compact"/>
              <w:jc w:val="right"/>
            </w:pPr>
            <w:r>
              <w:t xml:space="preserve">33</w:t>
            </w:r>
          </w:p>
        </w:tc>
      </w:tr>
      <w:tr>
        <w:tc>
          <w:tcPr/>
          <w:p>
            <w:pPr>
              <w:pStyle w:val="Compact"/>
              <w:jc w:val="left"/>
            </w:pPr>
            <w:r>
              <w:t xml:space="preserve">Râteau, fourche</w:t>
            </w:r>
          </w:p>
        </w:tc>
        <w:tc>
          <w:tcPr/>
          <w:p>
            <w:pPr>
              <w:pStyle w:val="Compact"/>
              <w:jc w:val="right"/>
            </w:pPr>
            <w:r>
              <w:t xml:space="preserve">32.3</w:t>
            </w:r>
          </w:p>
        </w:tc>
        <w:tc>
          <w:tcPr/>
          <w:p>
            <w:pPr>
              <w:pStyle w:val="Compact"/>
              <w:jc w:val="right"/>
            </w:pPr>
            <w:r>
              <w:t xml:space="preserve">10</w:t>
            </w:r>
          </w:p>
        </w:tc>
      </w:tr>
      <w:tr>
        <w:tc>
          <w:tcPr/>
          <w:p>
            <w:pPr>
              <w:pStyle w:val="Compact"/>
              <w:jc w:val="left"/>
            </w:pPr>
            <w:r>
              <w:t xml:space="preserve">Arrosoir/Sceau</w:t>
            </w:r>
          </w:p>
        </w:tc>
        <w:tc>
          <w:tcPr/>
          <w:p>
            <w:pPr>
              <w:pStyle w:val="Compact"/>
              <w:jc w:val="right"/>
            </w:pPr>
            <w:r>
              <w:t xml:space="preserve">22.6</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22.6</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12.9</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6.5</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6.5</w:t>
            </w:r>
          </w:p>
        </w:tc>
        <w:tc>
          <w:tcPr/>
          <w:p>
            <w:pPr>
              <w:pStyle w:val="Compact"/>
              <w:jc w:val="right"/>
            </w:pPr>
            <w:r>
              <w:t xml:space="preserve">2</w:t>
            </w:r>
          </w:p>
        </w:tc>
      </w:tr>
      <w:tr>
        <w:tc>
          <w:tcPr>
            <w:gridSpan w:val="3"/>
          </w:tcPr>
          <w:p>
            <w:pPr>
              <w:pStyle w:val="Compact"/>
              <w:jc w:val="left"/>
            </w:pPr>
            <w:r>
              <w:t xml:space="preserve">Ambatomanga</w:t>
            </w:r>
          </w:p>
        </w:tc>
      </w:tr>
      <w:tr>
        <w:tc>
          <w:tcPr/>
          <w:p>
            <w:pPr>
              <w:pStyle w:val="Compact"/>
              <w:jc w:val="left"/>
            </w:pPr>
            <w:r>
              <w:t xml:space="preserve">Angady</w:t>
            </w:r>
          </w:p>
        </w:tc>
        <w:tc>
          <w:tcPr/>
          <w:p>
            <w:pPr>
              <w:pStyle w:val="Compact"/>
              <w:jc w:val="right"/>
            </w:pPr>
            <w:r>
              <w:t xml:space="preserve">80.9</w:t>
            </w:r>
          </w:p>
        </w:tc>
        <w:tc>
          <w:tcPr/>
          <w:p>
            <w:pPr>
              <w:pStyle w:val="Compact"/>
              <w:jc w:val="right"/>
            </w:pPr>
            <w:r>
              <w:t xml:space="preserve">56</w:t>
            </w:r>
          </w:p>
        </w:tc>
      </w:tr>
      <w:tr>
        <w:tc>
          <w:tcPr/>
          <w:p>
            <w:pPr>
              <w:pStyle w:val="Compact"/>
              <w:jc w:val="left"/>
            </w:pPr>
            <w:r>
              <w:t xml:space="preserve">Faucille/Coupe-coupe</w:t>
            </w:r>
          </w:p>
        </w:tc>
        <w:tc>
          <w:tcPr/>
          <w:p>
            <w:pPr>
              <w:pStyle w:val="Compact"/>
              <w:jc w:val="right"/>
            </w:pPr>
            <w:r>
              <w:t xml:space="preserve">57.4</w:t>
            </w:r>
          </w:p>
        </w:tc>
        <w:tc>
          <w:tcPr/>
          <w:p>
            <w:pPr>
              <w:pStyle w:val="Compact"/>
              <w:jc w:val="right"/>
            </w:pPr>
            <w:r>
              <w:t xml:space="preserve">44</w:t>
            </w:r>
          </w:p>
        </w:tc>
      </w:tr>
      <w:tr>
        <w:tc>
          <w:tcPr/>
          <w:p>
            <w:pPr>
              <w:pStyle w:val="Compact"/>
              <w:jc w:val="left"/>
            </w:pPr>
            <w:r>
              <w:t xml:space="preserve">Arrosoir/Sceau</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Hache</w:t>
            </w:r>
          </w:p>
        </w:tc>
        <w:tc>
          <w:tcPr/>
          <w:p>
            <w:pPr>
              <w:pStyle w:val="Compact"/>
              <w:jc w:val="right"/>
            </w:pPr>
            <w:r>
              <w:t xml:space="preserve">14.7</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11.8</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Pulvérisateur</w:t>
            </w:r>
          </w:p>
        </w:tc>
        <w:tc>
          <w:tcPr/>
          <w:p>
            <w:pPr>
              <w:pStyle w:val="Compact"/>
              <w:jc w:val="right"/>
            </w:pPr>
            <w:r>
              <w:t xml:space="preserve">7.4</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5.9</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4.4</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Herse/Pulvériseur/Rotovat</w:t>
            </w:r>
          </w:p>
        </w:tc>
        <w:tc>
          <w:tcPr/>
          <w:p>
            <w:pPr>
              <w:pStyle w:val="Compact"/>
              <w:jc w:val="right"/>
            </w:pPr>
            <w:r>
              <w:t xml:space="preserve">1.5</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1.5</w:t>
            </w:r>
          </w:p>
        </w:tc>
        <w:tc>
          <w:tcPr/>
          <w:p>
            <w:pPr>
              <w:pStyle w:val="Compact"/>
              <w:jc w:val="right"/>
            </w:pPr>
            <w:r>
              <w:t xml:space="preserve">1</w:t>
            </w:r>
          </w:p>
        </w:tc>
      </w:tr>
      <w:tr>
        <w:tc>
          <w:tcPr>
            <w:gridSpan w:val="3"/>
          </w:tcPr>
          <w:p>
            <w:pPr>
              <w:pStyle w:val="Compact"/>
              <w:jc w:val="left"/>
            </w:pPr>
            <w:r>
              <w:t xml:space="preserve">Ambodivoara</w:t>
            </w:r>
          </w:p>
        </w:tc>
      </w:tr>
      <w:tr>
        <w:tc>
          <w:tcPr/>
          <w:p>
            <w:pPr>
              <w:pStyle w:val="Compact"/>
              <w:jc w:val="left"/>
            </w:pPr>
            <w:r>
              <w:t xml:space="preserve">Angady</w:t>
            </w:r>
          </w:p>
        </w:tc>
        <w:tc>
          <w:tcPr/>
          <w:p>
            <w:pPr>
              <w:pStyle w:val="Compact"/>
              <w:jc w:val="right"/>
            </w:pPr>
            <w:r>
              <w:t xml:space="preserve">86.2</w:t>
            </w:r>
          </w:p>
        </w:tc>
        <w:tc>
          <w:tcPr/>
          <w:p>
            <w:pPr>
              <w:pStyle w:val="Compact"/>
              <w:jc w:val="right"/>
            </w:pPr>
            <w:r>
              <w:t xml:space="preserve">52</w:t>
            </w:r>
          </w:p>
        </w:tc>
      </w:tr>
      <w:tr>
        <w:tc>
          <w:tcPr/>
          <w:p>
            <w:pPr>
              <w:pStyle w:val="Compact"/>
              <w:jc w:val="left"/>
            </w:pPr>
            <w:r>
              <w:t xml:space="preserve">Faucille/Coupe-coupe</w:t>
            </w:r>
          </w:p>
        </w:tc>
        <w:tc>
          <w:tcPr/>
          <w:p>
            <w:pPr>
              <w:pStyle w:val="Compact"/>
              <w:jc w:val="right"/>
            </w:pPr>
            <w:r>
              <w:t xml:space="preserve">60.3</w:t>
            </w:r>
          </w:p>
        </w:tc>
        <w:tc>
          <w:tcPr/>
          <w:p>
            <w:pPr>
              <w:pStyle w:val="Compact"/>
              <w:jc w:val="right"/>
            </w:pPr>
            <w:r>
              <w:t xml:space="preserve">45</w:t>
            </w:r>
          </w:p>
        </w:tc>
      </w:tr>
      <w:tr>
        <w:tc>
          <w:tcPr/>
          <w:p>
            <w:pPr>
              <w:pStyle w:val="Compact"/>
              <w:jc w:val="left"/>
            </w:pPr>
            <w:r>
              <w:t xml:space="preserve">Arrosoir/Sceau</w:t>
            </w:r>
          </w:p>
        </w:tc>
        <w:tc>
          <w:tcPr/>
          <w:p>
            <w:pPr>
              <w:pStyle w:val="Compact"/>
              <w:jc w:val="right"/>
            </w:pPr>
            <w:r>
              <w:t xml:space="preserve">32.8</w:t>
            </w:r>
          </w:p>
        </w:tc>
        <w:tc>
          <w:tcPr/>
          <w:p>
            <w:pPr>
              <w:pStyle w:val="Compact"/>
              <w:jc w:val="right"/>
            </w:pPr>
            <w:r>
              <w:t xml:space="preserve">20</w:t>
            </w:r>
          </w:p>
        </w:tc>
      </w:tr>
      <w:tr>
        <w:tc>
          <w:tcPr/>
          <w:p>
            <w:pPr>
              <w:pStyle w:val="Compact"/>
              <w:jc w:val="left"/>
            </w:pPr>
            <w:r>
              <w:t xml:space="preserve">Hache</w:t>
            </w:r>
          </w:p>
        </w:tc>
        <w:tc>
          <w:tcPr/>
          <w:p>
            <w:pPr>
              <w:pStyle w:val="Compact"/>
              <w:jc w:val="right"/>
            </w:pPr>
            <w:r>
              <w:t xml:space="preserve">20.7</w:t>
            </w:r>
          </w:p>
        </w:tc>
        <w:tc>
          <w:tcPr/>
          <w:p>
            <w:pPr>
              <w:pStyle w:val="Compact"/>
              <w:jc w:val="right"/>
            </w:pPr>
            <w:r>
              <w:t xml:space="preserve">12</w:t>
            </w:r>
          </w:p>
        </w:tc>
      </w:tr>
      <w:tr>
        <w:tc>
          <w:tcPr/>
          <w:p>
            <w:pPr>
              <w:pStyle w:val="Compact"/>
              <w:jc w:val="left"/>
            </w:pPr>
            <w:r>
              <w:t xml:space="preserve">Râteau, fourche</w:t>
            </w:r>
          </w:p>
        </w:tc>
        <w:tc>
          <w:tcPr/>
          <w:p>
            <w:pPr>
              <w:pStyle w:val="Compact"/>
              <w:jc w:val="right"/>
            </w:pPr>
            <w:r>
              <w:t xml:space="preserve">17.2</w:t>
            </w:r>
          </w:p>
        </w:tc>
        <w:tc>
          <w:tcPr/>
          <w:p>
            <w:pPr>
              <w:pStyle w:val="Compact"/>
              <w:jc w:val="right"/>
            </w:pPr>
            <w:r>
              <w:t xml:space="preserve">12</w:t>
            </w:r>
          </w:p>
        </w:tc>
      </w:tr>
      <w:tr>
        <w:tc>
          <w:tcPr/>
          <w:p>
            <w:pPr>
              <w:pStyle w:val="Compact"/>
              <w:jc w:val="left"/>
            </w:pPr>
            <w:r>
              <w:t xml:space="preserve">Couteau</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8.6</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6.9</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5.2</w:t>
            </w:r>
          </w:p>
        </w:tc>
        <w:tc>
          <w:tcPr/>
          <w:p>
            <w:pPr>
              <w:pStyle w:val="Compact"/>
              <w:jc w:val="right"/>
            </w:pPr>
            <w:r>
              <w:t xml:space="preserve">3</w:t>
            </w:r>
          </w:p>
        </w:tc>
      </w:tr>
      <w:tr>
        <w:tc>
          <w:tcPr/>
          <w:p>
            <w:pPr>
              <w:pStyle w:val="Compact"/>
              <w:jc w:val="left"/>
            </w:pPr>
            <w:r>
              <w:t xml:space="preserve">Pioche</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3.4</w:t>
            </w:r>
          </w:p>
        </w:tc>
        <w:tc>
          <w:tcPr/>
          <w:p>
            <w:pPr>
              <w:pStyle w:val="Compact"/>
              <w:jc w:val="right"/>
            </w:pPr>
            <w:r>
              <w:t xml:space="preserve">2</w:t>
            </w:r>
          </w:p>
        </w:tc>
      </w:tr>
      <w:tr>
        <w:tc>
          <w:tcPr/>
          <w:p>
            <w:pPr>
              <w:pStyle w:val="Compact"/>
              <w:jc w:val="left"/>
            </w:pPr>
            <w:r>
              <w:t xml:space="preserve">Charrue</w:t>
            </w:r>
          </w:p>
        </w:tc>
        <w:tc>
          <w:tcPr/>
          <w:p>
            <w:pPr>
              <w:pStyle w:val="Compact"/>
              <w:jc w:val="right"/>
            </w:pPr>
            <w:r>
              <w:t xml:space="preserve">1.7</w:t>
            </w:r>
          </w:p>
        </w:tc>
        <w:tc>
          <w:tcPr/>
          <w:p>
            <w:pPr>
              <w:pStyle w:val="Compact"/>
              <w:jc w:val="right"/>
            </w:pPr>
            <w:r>
              <w:t xml:space="preserve">1</w:t>
            </w:r>
          </w:p>
        </w:tc>
      </w:tr>
      <w:tr>
        <w:tc>
          <w:tcPr>
            <w:gridSpan w:val="3"/>
          </w:tcPr>
          <w:p>
            <w:pPr>
              <w:pStyle w:val="Compact"/>
              <w:jc w:val="left"/>
            </w:pPr>
            <w:r>
              <w:t xml:space="preserve">Ambohidrony</w:t>
            </w:r>
          </w:p>
        </w:tc>
      </w:tr>
      <w:tr>
        <w:tc>
          <w:tcPr/>
          <w:p>
            <w:pPr>
              <w:pStyle w:val="Compact"/>
              <w:jc w:val="left"/>
            </w:pPr>
            <w:r>
              <w:t xml:space="preserve">Angady</w:t>
            </w:r>
          </w:p>
        </w:tc>
        <w:tc>
          <w:tcPr/>
          <w:p>
            <w:pPr>
              <w:pStyle w:val="Compact"/>
              <w:jc w:val="right"/>
            </w:pPr>
            <w:r>
              <w:t xml:space="preserve">82.7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51.9</w:t>
            </w:r>
          </w:p>
        </w:tc>
        <w:tc>
          <w:tcPr/>
          <w:p>
            <w:pPr>
              <w:pStyle w:val="Compact"/>
              <w:jc w:val="right"/>
            </w:pPr>
            <w:r>
              <w:t xml:space="preserve">32</w:t>
            </w:r>
          </w:p>
        </w:tc>
      </w:tr>
      <w:tr>
        <w:tc>
          <w:tcPr/>
          <w:p>
            <w:pPr>
              <w:pStyle w:val="Compact"/>
              <w:jc w:val="left"/>
            </w:pPr>
            <w:r>
              <w:t xml:space="preserve">Râteau, fourche</w:t>
            </w:r>
          </w:p>
        </w:tc>
        <w:tc>
          <w:tcPr/>
          <w:p>
            <w:pPr>
              <w:pStyle w:val="Compact"/>
              <w:jc w:val="right"/>
            </w:pPr>
            <w:r>
              <w:t xml:space="preserve">28.8</w:t>
            </w:r>
          </w:p>
        </w:tc>
        <w:tc>
          <w:tcPr/>
          <w:p>
            <w:pPr>
              <w:pStyle w:val="Compact"/>
              <w:jc w:val="right"/>
            </w:pPr>
            <w:r>
              <w:t xml:space="preserve">15</w:t>
            </w:r>
          </w:p>
        </w:tc>
      </w:tr>
      <w:tr>
        <w:tc>
          <w:tcPr/>
          <w:p>
            <w:pPr>
              <w:pStyle w:val="Compact"/>
              <w:jc w:val="left"/>
            </w:pPr>
            <w:r>
              <w:t xml:space="preserve">Hache</w:t>
            </w:r>
          </w:p>
        </w:tc>
        <w:tc>
          <w:tcPr/>
          <w:p>
            <w:pPr>
              <w:pStyle w:val="Compact"/>
              <w:jc w:val="right"/>
            </w:pPr>
            <w:r>
              <w:t xml:space="preserve">17.3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11.5</w:t>
            </w:r>
          </w:p>
        </w:tc>
        <w:tc>
          <w:tcPr/>
          <w:p>
            <w:pPr>
              <w:pStyle w:val="Compact"/>
              <w:jc w:val="right"/>
            </w:pPr>
            <w:r>
              <w:t xml:space="preserve">7</w:t>
            </w:r>
          </w:p>
        </w:tc>
      </w:tr>
      <w:tr>
        <w:tc>
          <w:tcPr/>
          <w:p>
            <w:pPr>
              <w:pStyle w:val="Compact"/>
              <w:jc w:val="left"/>
            </w:pPr>
            <w:r>
              <w:t xml:space="preserve">Herse/Pulvériseur/Rotovat</w:t>
            </w:r>
          </w:p>
        </w:tc>
        <w:tc>
          <w:tcPr/>
          <w:p>
            <w:pPr>
              <w:pStyle w:val="Compact"/>
              <w:jc w:val="right"/>
            </w:pPr>
            <w:r>
              <w:t xml:space="preserve">9.6</w:t>
            </w:r>
          </w:p>
        </w:tc>
        <w:tc>
          <w:tcPr/>
          <w:p>
            <w:pPr>
              <w:pStyle w:val="Compact"/>
              <w:jc w:val="right"/>
            </w:pPr>
            <w:r>
              <w:t xml:space="preserve">5</w:t>
            </w:r>
          </w:p>
        </w:tc>
      </w:tr>
      <w:tr>
        <w:tc>
          <w:tcPr/>
          <w:p>
            <w:pPr>
              <w:pStyle w:val="Compact"/>
              <w:jc w:val="left"/>
            </w:pPr>
            <w:r>
              <w:t xml:space="preserve">Couteau</w:t>
            </w:r>
          </w:p>
        </w:tc>
        <w:tc>
          <w:tcPr/>
          <w:p>
            <w:pPr>
              <w:pStyle w:val="Compact"/>
              <w:jc w:val="right"/>
            </w:pPr>
            <w:r>
              <w:t xml:space="preserve">7.7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5.8</w:t>
            </w:r>
          </w:p>
        </w:tc>
        <w:tc>
          <w:tcPr/>
          <w:p>
            <w:pPr>
              <w:pStyle w:val="Compact"/>
              <w:jc w:val="right"/>
            </w:pPr>
            <w:r>
              <w:t xml:space="preserve">3</w:t>
            </w:r>
          </w:p>
        </w:tc>
      </w:tr>
      <w:tr>
        <w:tc>
          <w:tcPr/>
          <w:p>
            <w:pPr>
              <w:pStyle w:val="Compact"/>
              <w:jc w:val="left"/>
            </w:pPr>
            <w:r>
              <w:t xml:space="preserve">Tracteur</w:t>
            </w:r>
          </w:p>
        </w:tc>
        <w:tc>
          <w:tcPr/>
          <w:p>
            <w:pPr>
              <w:pStyle w:val="Compact"/>
              <w:jc w:val="right"/>
            </w:pPr>
            <w:r>
              <w:t xml:space="preserve">1.9</w:t>
            </w:r>
          </w:p>
        </w:tc>
        <w:tc>
          <w:tcPr/>
          <w:p>
            <w:pPr>
              <w:pStyle w:val="Compact"/>
              <w:jc w:val="right"/>
            </w:pPr>
            <w:r>
              <w:t xml:space="preserve">1</w:t>
            </w:r>
          </w:p>
        </w:tc>
      </w:tr>
      <w:tr>
        <w:tc>
          <w:tcPr>
            <w:gridSpan w:val="3"/>
          </w:tcPr>
          <w:p>
            <w:pPr>
              <w:pStyle w:val="Compact"/>
              <w:jc w:val="left"/>
            </w:pPr>
            <w:r>
              <w:t xml:space="preserve">Analamiranga</w:t>
            </w:r>
          </w:p>
        </w:tc>
      </w:tr>
      <w:tr>
        <w:tc>
          <w:tcPr/>
          <w:p>
            <w:pPr>
              <w:pStyle w:val="Compact"/>
              <w:jc w:val="left"/>
            </w:pPr>
            <w:r>
              <w:t xml:space="preserve">Angady</w:t>
            </w:r>
          </w:p>
        </w:tc>
        <w:tc>
          <w:tcPr/>
          <w:p>
            <w:pPr>
              <w:pStyle w:val="Compact"/>
              <w:jc w:val="right"/>
            </w:pPr>
            <w:r>
              <w:t xml:space="preserve">95.7</w:t>
            </w:r>
          </w:p>
        </w:tc>
        <w:tc>
          <w:tcPr/>
          <w:p>
            <w:pPr>
              <w:pStyle w:val="Compact"/>
              <w:jc w:val="right"/>
            </w:pPr>
            <w:r>
              <w:t xml:space="preserve">46</w:t>
            </w:r>
          </w:p>
        </w:tc>
      </w:tr>
      <w:tr>
        <w:tc>
          <w:tcPr/>
          <w:p>
            <w:pPr>
              <w:pStyle w:val="Compact"/>
              <w:jc w:val="left"/>
            </w:pPr>
            <w:r>
              <w:t xml:space="preserve">Faucille/Coupe-coupe</w:t>
            </w:r>
          </w:p>
        </w:tc>
        <w:tc>
          <w:tcPr/>
          <w:p>
            <w:pPr>
              <w:pStyle w:val="Compact"/>
              <w:jc w:val="right"/>
            </w:pPr>
            <w:r>
              <w:t xml:space="preserve">69.6</w:t>
            </w:r>
          </w:p>
        </w:tc>
        <w:tc>
          <w:tcPr/>
          <w:p>
            <w:pPr>
              <w:pStyle w:val="Compact"/>
              <w:jc w:val="right"/>
            </w:pPr>
            <w:r>
              <w:t xml:space="preserve">38</w:t>
            </w:r>
          </w:p>
        </w:tc>
      </w:tr>
      <w:tr>
        <w:tc>
          <w:tcPr/>
          <w:p>
            <w:pPr>
              <w:pStyle w:val="Compact"/>
              <w:jc w:val="left"/>
            </w:pPr>
            <w:r>
              <w:t xml:space="preserve">Arrosoir/Sceau</w:t>
            </w:r>
          </w:p>
        </w:tc>
        <w:tc>
          <w:tcPr/>
          <w:p>
            <w:pPr>
              <w:pStyle w:val="Compact"/>
              <w:jc w:val="right"/>
            </w:pPr>
            <w:r>
              <w:t xml:space="preserve">30.4</w:t>
            </w:r>
          </w:p>
        </w:tc>
        <w:tc>
          <w:tcPr/>
          <w:p>
            <w:pPr>
              <w:pStyle w:val="Compact"/>
              <w:jc w:val="right"/>
            </w:pPr>
            <w:r>
              <w:t xml:space="preserve">14</w:t>
            </w:r>
          </w:p>
        </w:tc>
      </w:tr>
      <w:tr>
        <w:tc>
          <w:tcPr/>
          <w:p>
            <w:pPr>
              <w:pStyle w:val="Compact"/>
              <w:jc w:val="left"/>
            </w:pPr>
            <w:r>
              <w:t xml:space="preserve">Râteau, fourche</w:t>
            </w:r>
          </w:p>
        </w:tc>
        <w:tc>
          <w:tcPr/>
          <w:p>
            <w:pPr>
              <w:pStyle w:val="Compact"/>
              <w:jc w:val="right"/>
            </w:pPr>
            <w:r>
              <w:t xml:space="preserve">26.1</w:t>
            </w:r>
          </w:p>
        </w:tc>
        <w:tc>
          <w:tcPr/>
          <w:p>
            <w:pPr>
              <w:pStyle w:val="Compact"/>
              <w:jc w:val="right"/>
            </w:pPr>
            <w:r>
              <w:t xml:space="preserve">12</w:t>
            </w:r>
          </w:p>
        </w:tc>
      </w:tr>
      <w:tr>
        <w:tc>
          <w:tcPr/>
          <w:p>
            <w:pPr>
              <w:pStyle w:val="Compact"/>
              <w:jc w:val="left"/>
            </w:pPr>
            <w:r>
              <w:t xml:space="preserve">Hache</w:t>
            </w:r>
          </w:p>
        </w:tc>
        <w:tc>
          <w:tcPr/>
          <w:p>
            <w:pPr>
              <w:pStyle w:val="Compact"/>
              <w:jc w:val="right"/>
            </w:pPr>
            <w:r>
              <w:t xml:space="preserve">19.6</w:t>
            </w:r>
          </w:p>
        </w:tc>
        <w:tc>
          <w:tcPr/>
          <w:p>
            <w:pPr>
              <w:pStyle w:val="Compact"/>
              <w:jc w:val="right"/>
            </w:pPr>
            <w:r>
              <w:t xml:space="preserve">9</w:t>
            </w:r>
          </w:p>
        </w:tc>
      </w:tr>
      <w:tr>
        <w:tc>
          <w:tcPr/>
          <w:p>
            <w:pPr>
              <w:pStyle w:val="Compact"/>
              <w:jc w:val="left"/>
            </w:pPr>
            <w:r>
              <w:t xml:space="preserve">Couteau</w:t>
            </w:r>
          </w:p>
        </w:tc>
        <w:tc>
          <w:tcPr/>
          <w:p>
            <w:pPr>
              <w:pStyle w:val="Compact"/>
              <w:jc w:val="right"/>
            </w:pPr>
            <w:r>
              <w:t xml:space="preserve">13.0</w:t>
            </w:r>
          </w:p>
        </w:tc>
        <w:tc>
          <w:tcPr/>
          <w:p>
            <w:pPr>
              <w:pStyle w:val="Compact"/>
              <w:jc w:val="right"/>
            </w:pPr>
            <w:r>
              <w:t xml:space="preserve">6</w:t>
            </w:r>
          </w:p>
        </w:tc>
      </w:tr>
      <w:tr>
        <w:tc>
          <w:tcPr/>
          <w:p>
            <w:pPr>
              <w:pStyle w:val="Compact"/>
              <w:jc w:val="left"/>
            </w:pPr>
            <w:r>
              <w:t xml:space="preserve">Pioche</w:t>
            </w:r>
          </w:p>
        </w:tc>
        <w:tc>
          <w:tcPr/>
          <w:p>
            <w:pPr>
              <w:pStyle w:val="Compact"/>
              <w:jc w:val="right"/>
            </w:pPr>
            <w:r>
              <w:t xml:space="preserve">8.7</w:t>
            </w:r>
          </w:p>
        </w:tc>
        <w:tc>
          <w:tcPr/>
          <w:p>
            <w:pPr>
              <w:pStyle w:val="Compact"/>
              <w:jc w:val="right"/>
            </w:pPr>
            <w:r>
              <w:t xml:space="preserve">4</w:t>
            </w:r>
          </w:p>
        </w:tc>
      </w:tr>
      <w:tr>
        <w:tc>
          <w:tcPr/>
          <w:p>
            <w:pPr>
              <w:pStyle w:val="Compact"/>
              <w:jc w:val="left"/>
            </w:pPr>
            <w:r>
              <w:t xml:space="preserve">Charrue</w:t>
            </w:r>
          </w:p>
        </w:tc>
        <w:tc>
          <w:tcPr/>
          <w:p>
            <w:pPr>
              <w:pStyle w:val="Compact"/>
              <w:jc w:val="right"/>
            </w:pPr>
            <w:r>
              <w:t xml:space="preserve">6.5</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Pulvérisateur</w:t>
            </w:r>
          </w:p>
        </w:tc>
        <w:tc>
          <w:tcPr/>
          <w:p>
            <w:pPr>
              <w:pStyle w:val="Compact"/>
              <w:jc w:val="right"/>
            </w:pPr>
            <w:r>
              <w:t xml:space="preserve">4.3</w:t>
            </w:r>
          </w:p>
        </w:tc>
        <w:tc>
          <w:tcPr/>
          <w:p>
            <w:pPr>
              <w:pStyle w:val="Compact"/>
              <w:jc w:val="right"/>
            </w:pPr>
            <w:r>
              <w:t xml:space="preserve">2</w:t>
            </w:r>
          </w:p>
        </w:tc>
      </w:tr>
      <w:tr>
        <w:tc>
          <w:tcPr/>
          <w:p>
            <w:pPr>
              <w:pStyle w:val="Compact"/>
              <w:jc w:val="left"/>
            </w:pPr>
            <w:r>
              <w:t xml:space="preserve">Herse/Pulvériseur/Rotovat</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2.2</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1</w:t>
            </w:r>
          </w:p>
        </w:tc>
      </w:tr>
      <w:tr>
        <w:tc>
          <w:tcPr>
            <w:gridSpan w:val="3"/>
          </w:tcPr>
          <w:p>
            <w:pPr>
              <w:pStyle w:val="Compact"/>
              <w:jc w:val="left"/>
            </w:pPr>
            <w:r>
              <w:t xml:space="preserve">Avaradrano</w:t>
            </w:r>
          </w:p>
        </w:tc>
      </w:tr>
      <w:tr>
        <w:tc>
          <w:tcPr/>
          <w:p>
            <w:pPr>
              <w:pStyle w:val="Compact"/>
              <w:jc w:val="left"/>
            </w:pPr>
            <w:r>
              <w:t xml:space="preserve">Angady</w:t>
            </w:r>
          </w:p>
        </w:tc>
        <w:tc>
          <w:tcPr/>
          <w:p>
            <w:pPr>
              <w:pStyle w:val="Compact"/>
              <w:jc w:val="right"/>
            </w:pPr>
            <w:r>
              <w:t xml:space="preserve">88.9</w:t>
            </w:r>
          </w:p>
        </w:tc>
        <w:tc>
          <w:tcPr/>
          <w:p>
            <w:pPr>
              <w:pStyle w:val="Compact"/>
              <w:jc w:val="right"/>
            </w:pPr>
            <w:r>
              <w:t xml:space="preserve">81</w:t>
            </w:r>
          </w:p>
        </w:tc>
      </w:tr>
      <w:tr>
        <w:tc>
          <w:tcPr/>
          <w:p>
            <w:pPr>
              <w:pStyle w:val="Compact"/>
              <w:jc w:val="left"/>
            </w:pPr>
            <w:r>
              <w:t xml:space="preserve">Arrosoir/Sceau</w:t>
            </w:r>
          </w:p>
        </w:tc>
        <w:tc>
          <w:tcPr/>
          <w:p>
            <w:pPr>
              <w:pStyle w:val="Compact"/>
              <w:jc w:val="right"/>
            </w:pPr>
            <w:r>
              <w:t xml:space="preserve">37.8</w:t>
            </w:r>
          </w:p>
        </w:tc>
        <w:tc>
          <w:tcPr/>
          <w:p>
            <w:pPr>
              <w:pStyle w:val="Compact"/>
              <w:jc w:val="right"/>
            </w:pPr>
            <w:r>
              <w:t xml:space="preserve">38</w:t>
            </w:r>
          </w:p>
        </w:tc>
      </w:tr>
      <w:tr>
        <w:tc>
          <w:tcPr/>
          <w:p>
            <w:pPr>
              <w:pStyle w:val="Compact"/>
              <w:jc w:val="left"/>
            </w:pPr>
            <w:r>
              <w:t xml:space="preserve">Faucille/Coupe-coupe</w:t>
            </w:r>
          </w:p>
        </w:tc>
        <w:tc>
          <w:tcPr/>
          <w:p>
            <w:pPr>
              <w:pStyle w:val="Compact"/>
              <w:jc w:val="right"/>
            </w:pPr>
            <w:r>
              <w:t xml:space="preserve">24.4</w:t>
            </w:r>
          </w:p>
        </w:tc>
        <w:tc>
          <w:tcPr/>
          <w:p>
            <w:pPr>
              <w:pStyle w:val="Compact"/>
              <w:jc w:val="right"/>
            </w:pPr>
            <w:r>
              <w:t xml:space="preserve">26</w:t>
            </w:r>
          </w:p>
        </w:tc>
      </w:tr>
      <w:tr>
        <w:tc>
          <w:tcPr/>
          <w:p>
            <w:pPr>
              <w:pStyle w:val="Compact"/>
              <w:jc w:val="left"/>
            </w:pPr>
            <w:r>
              <w:t xml:space="preserve">Charrue</w:t>
            </w:r>
          </w:p>
        </w:tc>
        <w:tc>
          <w:tcPr/>
          <w:p>
            <w:pPr>
              <w:pStyle w:val="Compact"/>
              <w:jc w:val="right"/>
            </w:pPr>
            <w:r>
              <w:t xml:space="preserve">15.6</w:t>
            </w:r>
          </w:p>
        </w:tc>
        <w:tc>
          <w:tcPr/>
          <w:p>
            <w:pPr>
              <w:pStyle w:val="Compact"/>
              <w:jc w:val="right"/>
            </w:pPr>
            <w:r>
              <w:t xml:space="preserve">14</w:t>
            </w:r>
          </w:p>
        </w:tc>
      </w:tr>
      <w:tr>
        <w:tc>
          <w:tcPr/>
          <w:p>
            <w:pPr>
              <w:pStyle w:val="Compact"/>
              <w:jc w:val="left"/>
            </w:pPr>
            <w:r>
              <w:t xml:space="preserve">Couteau</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Pulvérisateur</w:t>
            </w:r>
          </w:p>
        </w:tc>
        <w:tc>
          <w:tcPr/>
          <w:p>
            <w:pPr>
              <w:pStyle w:val="Compact"/>
              <w:jc w:val="right"/>
            </w:pPr>
            <w:r>
              <w:t xml:space="preserve">12.2</w:t>
            </w:r>
          </w:p>
        </w:tc>
        <w:tc>
          <w:tcPr/>
          <w:p>
            <w:pPr>
              <w:pStyle w:val="Compact"/>
              <w:jc w:val="right"/>
            </w:pPr>
            <w:r>
              <w:t xml:space="preserve">11</w:t>
            </w:r>
          </w:p>
        </w:tc>
      </w:tr>
      <w:tr>
        <w:tc>
          <w:tcPr/>
          <w:p>
            <w:pPr>
              <w:pStyle w:val="Compact"/>
              <w:jc w:val="left"/>
            </w:pPr>
            <w:r>
              <w:t xml:space="preserve">Hache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Râteau, fourche</w:t>
            </w:r>
          </w:p>
        </w:tc>
        <w:tc>
          <w:tcPr/>
          <w:p>
            <w:pPr>
              <w:pStyle w:val="Compact"/>
              <w:jc w:val="right"/>
            </w:pPr>
            <w:r>
              <w:t xml:space="preserve">11.1</w:t>
            </w:r>
          </w:p>
        </w:tc>
        <w:tc>
          <w:tcPr/>
          <w:p>
            <w:pPr>
              <w:pStyle w:val="Compact"/>
              <w:jc w:val="right"/>
            </w:pPr>
            <w:r>
              <w:t xml:space="preserve">10</w:t>
            </w:r>
          </w:p>
        </w:tc>
      </w:tr>
      <w:tr>
        <w:tc>
          <w:tcPr/>
          <w:p>
            <w:pPr>
              <w:pStyle w:val="Compact"/>
              <w:jc w:val="left"/>
            </w:pPr>
            <w:r>
              <w:t xml:space="preserve">Herse/Pulvériseur/Rotovat</w:t>
            </w:r>
          </w:p>
        </w:tc>
        <w:tc>
          <w:tcPr/>
          <w:p>
            <w:pPr>
              <w:pStyle w:val="Compact"/>
              <w:jc w:val="right"/>
            </w:pPr>
            <w:r>
              <w:t xml:space="preserve">10.0</w:t>
            </w:r>
          </w:p>
        </w:tc>
        <w:tc>
          <w:tcPr/>
          <w:p>
            <w:pPr>
              <w:pStyle w:val="Compact"/>
              <w:jc w:val="right"/>
            </w:pPr>
            <w:r>
              <w:t xml:space="preserve">9</w:t>
            </w:r>
          </w:p>
        </w:tc>
      </w:tr>
      <w:tr>
        <w:tc>
          <w:tcPr/>
          <w:p>
            <w:pPr>
              <w:pStyle w:val="Compact"/>
              <w:jc w:val="left"/>
            </w:pPr>
            <w:r>
              <w:t xml:space="preserve">Pompe hydraulique</w:t>
            </w:r>
          </w:p>
        </w:tc>
        <w:tc>
          <w:tcPr/>
          <w:p>
            <w:pPr>
              <w:pStyle w:val="Compact"/>
              <w:jc w:val="right"/>
            </w:pPr>
            <w:r>
              <w:t xml:space="preserve">7.8</w:t>
            </w:r>
          </w:p>
        </w:tc>
        <w:tc>
          <w:tcPr/>
          <w:p>
            <w:pPr>
              <w:pStyle w:val="Compact"/>
              <w:jc w:val="right"/>
            </w:pPr>
            <w:r>
              <w:t xml:space="preserve">7</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2.2</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Feramanga Atsimo</w:t>
            </w:r>
          </w:p>
        </w:tc>
      </w:tr>
      <w:tr>
        <w:tc>
          <w:tcPr/>
          <w:p>
            <w:pPr>
              <w:pStyle w:val="Compact"/>
              <w:jc w:val="left"/>
            </w:pPr>
            <w:r>
              <w:t xml:space="preserve">Angady</w:t>
            </w:r>
          </w:p>
        </w:tc>
        <w:tc>
          <w:tcPr/>
          <w:p>
            <w:pPr>
              <w:pStyle w:val="Compact"/>
              <w:jc w:val="right"/>
            </w:pPr>
            <w:r>
              <w:t xml:space="preserve">82.0</w:t>
            </w:r>
          </w:p>
        </w:tc>
        <w:tc>
          <w:tcPr/>
          <w:p>
            <w:pPr>
              <w:pStyle w:val="Compact"/>
              <w:jc w:val="right"/>
            </w:pPr>
            <w:r>
              <w:t xml:space="preserve">73</w:t>
            </w:r>
          </w:p>
        </w:tc>
      </w:tr>
      <w:tr>
        <w:tc>
          <w:tcPr/>
          <w:p>
            <w:pPr>
              <w:pStyle w:val="Compact"/>
              <w:jc w:val="left"/>
            </w:pPr>
            <w:r>
              <w:t xml:space="preserve">Faucille/Coupe-coupe</w:t>
            </w:r>
          </w:p>
        </w:tc>
        <w:tc>
          <w:tcPr/>
          <w:p>
            <w:pPr>
              <w:pStyle w:val="Compact"/>
              <w:jc w:val="right"/>
            </w:pPr>
            <w:r>
              <w:t xml:space="preserve">55.1</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36.0</w:t>
            </w:r>
          </w:p>
        </w:tc>
        <w:tc>
          <w:tcPr/>
          <w:p>
            <w:pPr>
              <w:pStyle w:val="Compact"/>
              <w:jc w:val="right"/>
            </w:pPr>
            <w:r>
              <w:t xml:space="preserve">43</w:t>
            </w:r>
          </w:p>
        </w:tc>
      </w:tr>
      <w:tr>
        <w:tc>
          <w:tcPr/>
          <w:p>
            <w:pPr>
              <w:pStyle w:val="Compact"/>
              <w:jc w:val="left"/>
            </w:pPr>
            <w:r>
              <w:t xml:space="preserve">Râteau, fourche</w:t>
            </w:r>
          </w:p>
        </w:tc>
        <w:tc>
          <w:tcPr/>
          <w:p>
            <w:pPr>
              <w:pStyle w:val="Compact"/>
              <w:jc w:val="right"/>
            </w:pPr>
            <w:r>
              <w:t xml:space="preserve">15.7</w:t>
            </w:r>
          </w:p>
        </w:tc>
        <w:tc>
          <w:tcPr/>
          <w:p>
            <w:pPr>
              <w:pStyle w:val="Compact"/>
              <w:jc w:val="right"/>
            </w:pPr>
            <w:r>
              <w:t xml:space="preserve">14</w:t>
            </w:r>
          </w:p>
        </w:tc>
      </w:tr>
      <w:tr>
        <w:tc>
          <w:tcPr/>
          <w:p>
            <w:pPr>
              <w:pStyle w:val="Compact"/>
              <w:jc w:val="left"/>
            </w:pPr>
            <w:r>
              <w:t xml:space="preserve">Charrue</w:t>
            </w:r>
          </w:p>
        </w:tc>
        <w:tc>
          <w:tcPr/>
          <w:p>
            <w:pPr>
              <w:pStyle w:val="Compact"/>
              <w:jc w:val="right"/>
            </w:pPr>
            <w:r>
              <w:t xml:space="preserve">10.1</w:t>
            </w:r>
          </w:p>
        </w:tc>
        <w:tc>
          <w:tcPr/>
          <w:p>
            <w:pPr>
              <w:pStyle w:val="Compact"/>
              <w:jc w:val="right"/>
            </w:pPr>
            <w:r>
              <w:t xml:space="preserve">9</w:t>
            </w:r>
          </w:p>
        </w:tc>
      </w:tr>
      <w:tr>
        <w:tc>
          <w:tcPr/>
          <w:p>
            <w:pPr>
              <w:pStyle w:val="Compact"/>
              <w:jc w:val="left"/>
            </w:pPr>
            <w:r>
              <w:t xml:space="preserve">Pulvérisateur</w:t>
            </w:r>
          </w:p>
        </w:tc>
        <w:tc>
          <w:tcPr/>
          <w:p>
            <w:pPr>
              <w:pStyle w:val="Compact"/>
              <w:jc w:val="right"/>
            </w:pPr>
            <w:r>
              <w:t xml:space="preserve">9.0</w:t>
            </w:r>
          </w:p>
        </w:tc>
        <w:tc>
          <w:tcPr/>
          <w:p>
            <w:pPr>
              <w:pStyle w:val="Compact"/>
              <w:jc w:val="right"/>
            </w:pPr>
            <w:r>
              <w:t xml:space="preserve">8</w:t>
            </w:r>
          </w:p>
        </w:tc>
      </w:tr>
      <w:tr>
        <w:tc>
          <w:tcPr/>
          <w:p>
            <w:pPr>
              <w:pStyle w:val="Compact"/>
              <w:jc w:val="left"/>
            </w:pPr>
            <w:r>
              <w:t xml:space="preserve">Hache</w:t>
            </w:r>
          </w:p>
        </w:tc>
        <w:tc>
          <w:tcPr/>
          <w:p>
            <w:pPr>
              <w:pStyle w:val="Compact"/>
              <w:jc w:val="right"/>
            </w:pPr>
            <w:r>
              <w:t xml:space="preserve">7.9</w:t>
            </w:r>
          </w:p>
        </w:tc>
        <w:tc>
          <w:tcPr/>
          <w:p>
            <w:pPr>
              <w:pStyle w:val="Compact"/>
              <w:jc w:val="right"/>
            </w:pPr>
            <w:r>
              <w:t xml:space="preserve">7</w:t>
            </w:r>
          </w:p>
        </w:tc>
      </w:tr>
      <w:tr>
        <w:tc>
          <w:tcPr/>
          <w:p>
            <w:pPr>
              <w:pStyle w:val="Compact"/>
              <w:jc w:val="left"/>
            </w:pPr>
            <w:r>
              <w:t xml:space="preserve">Couteau</w:t>
            </w:r>
          </w:p>
        </w:tc>
        <w:tc>
          <w:tcPr/>
          <w:p>
            <w:pPr>
              <w:pStyle w:val="Compact"/>
              <w:jc w:val="right"/>
            </w:pPr>
            <w:r>
              <w:t xml:space="preserve">6.7</w:t>
            </w:r>
          </w:p>
        </w:tc>
        <w:tc>
          <w:tcPr/>
          <w:p>
            <w:pPr>
              <w:pStyle w:val="Compact"/>
              <w:jc w:val="right"/>
            </w:pPr>
            <w:r>
              <w:t xml:space="preserve">7</w:t>
            </w:r>
          </w:p>
        </w:tc>
      </w:tr>
      <w:tr>
        <w:tc>
          <w:tcPr/>
          <w:p>
            <w:pPr>
              <w:pStyle w:val="Compact"/>
              <w:jc w:val="left"/>
            </w:pPr>
            <w:r>
              <w:t xml:space="preserve">Pompe hydraulique</w:t>
            </w:r>
          </w:p>
        </w:tc>
        <w:tc>
          <w:tcPr/>
          <w:p>
            <w:pPr>
              <w:pStyle w:val="Compact"/>
              <w:jc w:val="right"/>
            </w:pPr>
            <w:r>
              <w:t xml:space="preserve">6.7</w:t>
            </w:r>
          </w:p>
        </w:tc>
        <w:tc>
          <w:tcPr/>
          <w:p>
            <w:pPr>
              <w:pStyle w:val="Compact"/>
              <w:jc w:val="right"/>
            </w:pPr>
            <w:r>
              <w:t xml:space="preserve">6</w:t>
            </w:r>
          </w:p>
        </w:tc>
      </w:tr>
      <w:tr>
        <w:tc>
          <w:tcPr/>
          <w:p>
            <w:pPr>
              <w:pStyle w:val="Compact"/>
              <w:jc w:val="left"/>
            </w:pPr>
            <w:r>
              <w:t xml:space="preserve">Herse/Pulvériseur/Rotovat</w:t>
            </w:r>
          </w:p>
        </w:tc>
        <w:tc>
          <w:tcPr/>
          <w:p>
            <w:pPr>
              <w:pStyle w:val="Compact"/>
              <w:jc w:val="right"/>
            </w:pPr>
            <w:r>
              <w:t xml:space="preserve">4.5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Pioche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2.2</w:t>
            </w:r>
          </w:p>
        </w:tc>
        <w:tc>
          <w:tcPr/>
          <w:p>
            <w:pPr>
              <w:pStyle w:val="Compact"/>
              <w:jc w:val="right"/>
            </w:pPr>
            <w:r>
              <w:t xml:space="preserve">2</w:t>
            </w:r>
          </w:p>
        </w:tc>
      </w:tr>
      <w:tr>
        <w:tc>
          <w:tcPr/>
          <w:p>
            <w:pPr>
              <w:pStyle w:val="Compact"/>
              <w:jc w:val="left"/>
            </w:pPr>
            <w:r>
              <w:t xml:space="preserve">Charrette attelée (à trac</w:t>
            </w:r>
          </w:p>
        </w:tc>
        <w:tc>
          <w:tcPr/>
          <w:p>
            <w:pPr>
              <w:pStyle w:val="Compact"/>
              <w:jc w:val="right"/>
            </w:pPr>
            <w:r>
              <w:t xml:space="preserve">1.1</w:t>
            </w:r>
          </w:p>
        </w:tc>
        <w:tc>
          <w:tcPr/>
          <w:p>
            <w:pPr>
              <w:pStyle w:val="Compact"/>
              <w:jc w:val="right"/>
            </w:pPr>
            <w:r>
              <w:t xml:space="preserve">1</w:t>
            </w:r>
          </w:p>
        </w:tc>
      </w:tr>
      <w:tr>
        <w:tc>
          <w:tcPr>
            <w:gridSpan w:val="3"/>
          </w:tcPr>
          <w:p>
            <w:pPr>
              <w:pStyle w:val="Compact"/>
              <w:jc w:val="left"/>
            </w:pPr>
            <w:r>
              <w:t xml:space="preserve">Mangabe</w:t>
            </w:r>
          </w:p>
        </w:tc>
      </w:tr>
      <w:tr>
        <w:tc>
          <w:tcPr/>
          <w:p>
            <w:pPr>
              <w:pStyle w:val="Compact"/>
              <w:jc w:val="left"/>
            </w:pPr>
            <w:r>
              <w:t xml:space="preserve">Angady</w:t>
            </w:r>
          </w:p>
        </w:tc>
        <w:tc>
          <w:tcPr/>
          <w:p>
            <w:pPr>
              <w:pStyle w:val="Compact"/>
              <w:jc w:val="right"/>
            </w:pPr>
            <w:r>
              <w:t xml:space="preserve">90.4</w:t>
            </w:r>
          </w:p>
        </w:tc>
        <w:tc>
          <w:tcPr/>
          <w:p>
            <w:pPr>
              <w:pStyle w:val="Compact"/>
              <w:jc w:val="right"/>
            </w:pPr>
            <w:r>
              <w:t xml:space="preserve">66</w:t>
            </w:r>
          </w:p>
        </w:tc>
      </w:tr>
      <w:tr>
        <w:tc>
          <w:tcPr/>
          <w:p>
            <w:pPr>
              <w:pStyle w:val="Compact"/>
              <w:jc w:val="left"/>
            </w:pPr>
            <w:r>
              <w:t xml:space="preserve">Arrosoir/Sceau</w:t>
            </w:r>
          </w:p>
        </w:tc>
        <w:tc>
          <w:tcPr/>
          <w:p>
            <w:pPr>
              <w:pStyle w:val="Compact"/>
              <w:jc w:val="right"/>
            </w:pPr>
            <w:r>
              <w:t xml:space="preserve">58.9</w:t>
            </w:r>
          </w:p>
        </w:tc>
        <w:tc>
          <w:tcPr/>
          <w:p>
            <w:pPr>
              <w:pStyle w:val="Compact"/>
              <w:jc w:val="right"/>
            </w:pPr>
            <w:r>
              <w:t xml:space="preserve">54</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50</w:t>
            </w:r>
          </w:p>
        </w:tc>
      </w:tr>
      <w:tr>
        <w:tc>
          <w:tcPr/>
          <w:p>
            <w:pPr>
              <w:pStyle w:val="Compact"/>
              <w:jc w:val="left"/>
            </w:pPr>
            <w:r>
              <w:t xml:space="preserve">Hache</w:t>
            </w:r>
          </w:p>
        </w:tc>
        <w:tc>
          <w:tcPr/>
          <w:p>
            <w:pPr>
              <w:pStyle w:val="Compact"/>
              <w:jc w:val="right"/>
            </w:pPr>
            <w:r>
              <w:t xml:space="preserve">17.8</w:t>
            </w:r>
          </w:p>
        </w:tc>
        <w:tc>
          <w:tcPr/>
          <w:p>
            <w:pPr>
              <w:pStyle w:val="Compact"/>
              <w:jc w:val="right"/>
            </w:pPr>
            <w:r>
              <w:t xml:space="preserve">13</w:t>
            </w:r>
          </w:p>
        </w:tc>
      </w:tr>
      <w:tr>
        <w:tc>
          <w:tcPr/>
          <w:p>
            <w:pPr>
              <w:pStyle w:val="Compact"/>
              <w:jc w:val="left"/>
            </w:pPr>
            <w:r>
              <w:t xml:space="preserve">Râteau, fourche</w:t>
            </w:r>
          </w:p>
        </w:tc>
        <w:tc>
          <w:tcPr/>
          <w:p>
            <w:pPr>
              <w:pStyle w:val="Compact"/>
              <w:jc w:val="right"/>
            </w:pPr>
            <w:r>
              <w:t xml:space="preserve">16.4</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15.1</w:t>
            </w:r>
          </w:p>
        </w:tc>
        <w:tc>
          <w:tcPr/>
          <w:p>
            <w:pPr>
              <w:pStyle w:val="Compact"/>
              <w:jc w:val="right"/>
            </w:pPr>
            <w:r>
              <w:t xml:space="preserve">11</w:t>
            </w:r>
          </w:p>
        </w:tc>
      </w:tr>
      <w:tr>
        <w:tc>
          <w:tcPr/>
          <w:p>
            <w:pPr>
              <w:pStyle w:val="Compact"/>
              <w:jc w:val="left"/>
            </w:pPr>
            <w:r>
              <w:t xml:space="preserve">Charrue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11.0</w:t>
            </w:r>
          </w:p>
        </w:tc>
        <w:tc>
          <w:tcPr/>
          <w:p>
            <w:pPr>
              <w:pStyle w:val="Compact"/>
              <w:jc w:val="right"/>
            </w:pPr>
            <w:r>
              <w:t xml:space="preserve">8</w:t>
            </w:r>
          </w:p>
        </w:tc>
      </w:tr>
      <w:tr>
        <w:tc>
          <w:tcPr/>
          <w:p>
            <w:pPr>
              <w:pStyle w:val="Compact"/>
              <w:jc w:val="left"/>
            </w:pPr>
            <w:r>
              <w:t xml:space="preserve">Couteau</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6.8</w:t>
            </w:r>
          </w:p>
        </w:tc>
        <w:tc>
          <w:tcPr/>
          <w:p>
            <w:pPr>
              <w:pStyle w:val="Compact"/>
              <w:jc w:val="right"/>
            </w:pPr>
            <w:r>
              <w:t xml:space="preserve">5</w:t>
            </w:r>
          </w:p>
        </w:tc>
      </w:tr>
      <w:tr>
        <w:tc>
          <w:tcPr/>
          <w:p>
            <w:pPr>
              <w:pStyle w:val="Compact"/>
              <w:jc w:val="left"/>
            </w:pPr>
            <w:r>
              <w:t xml:space="preserve">Herse/Pulvériseur/Rotovat</w:t>
            </w:r>
          </w:p>
        </w:tc>
        <w:tc>
          <w:tcPr/>
          <w:p>
            <w:pPr>
              <w:pStyle w:val="Compact"/>
              <w:jc w:val="right"/>
            </w:pPr>
            <w:r>
              <w:t xml:space="preserve">5.5</w:t>
            </w:r>
          </w:p>
        </w:tc>
        <w:tc>
          <w:tcPr/>
          <w:p>
            <w:pPr>
              <w:pStyle w:val="Compact"/>
              <w:jc w:val="right"/>
            </w:pPr>
            <w:r>
              <w:t xml:space="preserve">4</w:t>
            </w:r>
          </w:p>
        </w:tc>
      </w:tr>
      <w:tr>
        <w:tc>
          <w:tcPr/>
          <w:p>
            <w:pPr>
              <w:pStyle w:val="Compact"/>
              <w:jc w:val="left"/>
            </w:pPr>
            <w:r>
              <w:t xml:space="preserve">Motoculteur, type Kubota</w:t>
            </w:r>
          </w:p>
        </w:tc>
        <w:tc>
          <w:tcPr/>
          <w:p>
            <w:pPr>
              <w:pStyle w:val="Compact"/>
              <w:jc w:val="right"/>
            </w:pPr>
            <w:r>
              <w:t xml:space="preserve">4.1</w:t>
            </w:r>
          </w:p>
        </w:tc>
        <w:tc>
          <w:tcPr/>
          <w:p>
            <w:pPr>
              <w:pStyle w:val="Compact"/>
              <w:jc w:val="right"/>
            </w:pPr>
            <w:r>
              <w:t xml:space="preserve">3</w:t>
            </w:r>
          </w:p>
        </w:tc>
      </w:tr>
      <w:tr>
        <w:tc>
          <w:tcPr>
            <w:gridSpan w:val="3"/>
          </w:tcPr>
          <w:p>
            <w:pPr>
              <w:pStyle w:val="Compact"/>
              <w:jc w:val="left"/>
            </w:pPr>
            <w:r>
              <w:t xml:space="preserve">Tous</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425</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123</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133</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105</w:t>
            </w:r>
          </w:p>
        </w:tc>
      </w:tr>
      <w:tr>
        <w:tc>
          <w:tcPr/>
          <w:p>
            <w:pPr>
              <w:pStyle w:val="Compact"/>
              <w:jc w:val="left"/>
            </w:pPr>
            <w:r>
              <w:t xml:space="preserve">Houe</w:t>
            </w:r>
          </w:p>
        </w:tc>
        <w:tc>
          <w:tcPr/>
          <w:p>
            <w:pPr>
              <w:pStyle w:val="Compact"/>
              <w:jc w:val="right"/>
            </w:pPr>
            <w:r>
              <w:t xml:space="preserve">NA</w:t>
            </w:r>
          </w:p>
        </w:tc>
        <w:tc>
          <w:tcPr/>
          <w:p>
            <w:pPr>
              <w:pStyle w:val="Compact"/>
              <w:jc w:val="right"/>
            </w:pPr>
            <w:r>
              <w:t xml:space="preserve">12</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5</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2</w:t>
            </w:r>
          </w:p>
        </w:tc>
      </w:tr>
      <w:tr>
        <w:tc>
          <w:tcPr>
            <w:gridSpan w:val="3"/>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64" w:name="fig-table-equip"/>
          <w:p>
            <w:pPr>
              <w:jc w:val="center"/>
            </w:pPr>
            <w:pPr>
              <w:jc w:val="left"/>
              <w:spacing w:before="200"/>
              <w:pStyle w:val="ImageCaption"/>
            </w:pPr>
            <w:r>
              <w:t xml:space="preserve">Figure 3.3</w:t>
            </w:r>
          </w:p>
          <w:p>
            <w:pPr>
              <w:pStyle w:val="Compact"/>
              <w:jc w:val="center"/>
            </w:pPr>
            <w:bookmarkStart w:id="163" w:name="fig-table-equip"/>
            <w:r>
              <w:drawing>
                <wp:inline>
                  <wp:extent cx="4620126" cy="14784404"/>
                  <wp:effectExtent b="0" l="0" r="0" t="0"/>
                  <wp:docPr descr="" title="" id="161" name="Picture"/>
                  <a:graphic>
                    <a:graphicData uri="http://schemas.openxmlformats.org/drawingml/2006/picture">
                      <pic:pic>
                        <pic:nvPicPr>
                          <pic:cNvPr descr="03_habitat_niveau_de_vie_files/figure-docx/fig-table-equip-1.png" id="162" name="Picture"/>
                          <pic:cNvPicPr>
                            <a:picLocks noChangeArrowheads="1" noChangeAspect="1"/>
                          </pic:cNvPicPr>
                        </pic:nvPicPr>
                        <pic:blipFill>
                          <a:blip r:embed="rId160"/>
                          <a:stretch>
                            <a:fillRect/>
                          </a:stretch>
                        </pic:blipFill>
                        <pic:spPr bwMode="auto">
                          <a:xfrm>
                            <a:off x="0" y="0"/>
                            <a:ext cx="4620126" cy="14784404"/>
                          </a:xfrm>
                          <a:prstGeom prst="rect">
                            <a:avLst/>
                          </a:prstGeom>
                          <a:noFill/>
                          <a:ln w="9525">
                            <a:noFill/>
                            <a:headEnd/>
                            <a:tailEnd/>
                          </a:ln>
                        </pic:spPr>
                      </pic:pic>
                    </a:graphicData>
                  </a:graphic>
                </wp:inline>
              </w:drawing>
            </w:r>
            <w:bookmarkEnd w:id="163"/>
          </w:p>
          <w:bookmarkEnd w:id="164"/>
        </w:tc>
      </w:tr>
    </w:tbl>
    <w:bookmarkEnd w:id="165"/>
    <w:bookmarkStart w:id="171"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Ambatoharanana</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41.7</w:t>
            </w:r>
          </w:p>
        </w:tc>
      </w:tr>
      <w:tr>
        <w:tc>
          <w:tcPr/>
          <w:p>
            <w:pPr>
              <w:pStyle w:val="Compact"/>
              <w:jc w:val="left"/>
            </w:pPr>
            <w:r>
              <w:t xml:space="preserve">Téléphone Fixe Ou Mobile</w:t>
            </w:r>
          </w:p>
        </w:tc>
        <w:tc>
          <w:tcPr/>
          <w:p>
            <w:pPr>
              <w:pStyle w:val="Compact"/>
              <w:jc w:val="right"/>
            </w:pPr>
            <w:r>
              <w:t xml:space="preserve">41.7</w:t>
            </w:r>
          </w:p>
        </w:tc>
      </w:tr>
      <w:tr>
        <w:tc>
          <w:tcPr/>
          <w:p>
            <w:pPr>
              <w:pStyle w:val="Compact"/>
              <w:jc w:val="left"/>
            </w:pPr>
            <w:r>
              <w:t xml:space="preserve">Télévision</w:t>
            </w:r>
          </w:p>
        </w:tc>
        <w:tc>
          <w:tcPr/>
          <w:p>
            <w:pPr>
              <w:pStyle w:val="Compact"/>
              <w:jc w:val="right"/>
            </w:pPr>
            <w:r>
              <w:t xml:space="preserve">13.9</w:t>
            </w:r>
          </w:p>
        </w:tc>
      </w:tr>
      <w:tr>
        <w:tc>
          <w:tcPr>
            <w:gridSpan w:val="2"/>
          </w:tcPr>
          <w:p>
            <w:pPr>
              <w:pStyle w:val="Compact"/>
              <w:jc w:val="left"/>
            </w:pPr>
            <w:r>
              <w:t xml:space="preserve">Ambatomanga</w:t>
            </w:r>
          </w:p>
        </w:tc>
      </w:tr>
      <w:tr>
        <w:tc>
          <w:tcPr/>
          <w:p>
            <w:pPr>
              <w:pStyle w:val="Compact"/>
              <w:jc w:val="left"/>
            </w:pPr>
            <w:r>
              <w:t xml:space="preserve">Antenne Parabolique ( Canal+ Parabole Startimes</w:t>
            </w:r>
          </w:p>
        </w:tc>
        <w:tc>
          <w:tcPr/>
          <w:p>
            <w:pPr>
              <w:pStyle w:val="Compact"/>
              <w:jc w:val="right"/>
            </w:pPr>
            <w:r>
              <w:t xml:space="preserve">4.7</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44.2</w:t>
            </w:r>
          </w:p>
        </w:tc>
      </w:tr>
      <w:tr>
        <w:tc>
          <w:tcPr/>
          <w:p>
            <w:pPr>
              <w:pStyle w:val="Compact"/>
              <w:jc w:val="left"/>
            </w:pPr>
            <w:r>
              <w:t xml:space="preserve">Téléphone Fixe Ou Mobile</w:t>
            </w:r>
          </w:p>
        </w:tc>
        <w:tc>
          <w:tcPr/>
          <w:p>
            <w:pPr>
              <w:pStyle w:val="Compact"/>
              <w:jc w:val="right"/>
            </w:pPr>
            <w:r>
              <w:t xml:space="preserve">31.4</w:t>
            </w:r>
          </w:p>
        </w:tc>
      </w:tr>
      <w:tr>
        <w:tc>
          <w:tcPr/>
          <w:p>
            <w:pPr>
              <w:pStyle w:val="Compact"/>
              <w:jc w:val="left"/>
            </w:pPr>
            <w:r>
              <w:t xml:space="preserve">Télévision</w:t>
            </w:r>
          </w:p>
        </w:tc>
        <w:tc>
          <w:tcPr/>
          <w:p>
            <w:pPr>
              <w:pStyle w:val="Compact"/>
              <w:jc w:val="right"/>
            </w:pPr>
            <w:r>
              <w:t xml:space="preserve">10.5</w:t>
            </w:r>
          </w:p>
        </w:tc>
      </w:tr>
      <w:tr>
        <w:tc>
          <w:tcPr>
            <w:gridSpan w:val="2"/>
          </w:tcPr>
          <w:p>
            <w:pPr>
              <w:pStyle w:val="Compact"/>
              <w:jc w:val="left"/>
            </w:pPr>
            <w:r>
              <w:t xml:space="preserve">Ambodivoara</w:t>
            </w:r>
          </w:p>
        </w:tc>
      </w:tr>
      <w:tr>
        <w:tc>
          <w:tcPr/>
          <w:p>
            <w:pPr>
              <w:pStyle w:val="Compact"/>
              <w:jc w:val="left"/>
            </w:pPr>
            <w:r>
              <w:t xml:space="preserve">Antenne Parabolique ( Canal+ Parabole Startimes</w:t>
            </w:r>
          </w:p>
        </w:tc>
        <w:tc>
          <w:tcPr/>
          <w:p>
            <w:pPr>
              <w:pStyle w:val="Compact"/>
              <w:jc w:val="right"/>
            </w:pPr>
            <w:r>
              <w:t xml:space="preserve">4.0</w:t>
            </w:r>
          </w:p>
        </w:tc>
      </w:tr>
      <w:tr>
        <w:tc>
          <w:tcPr/>
          <w:p>
            <w:pPr>
              <w:pStyle w:val="Compact"/>
              <w:jc w:val="left"/>
            </w:pPr>
            <w:r>
              <w:t xml:space="preserve">Lecteur Vcd / Dvd / Divx</w:t>
            </w:r>
          </w:p>
        </w:tc>
        <w:tc>
          <w:tcPr/>
          <w:p>
            <w:pPr>
              <w:pStyle w:val="Compact"/>
              <w:jc w:val="right"/>
            </w:pPr>
            <w:r>
              <w:t xml:space="preserve">9.3</w:t>
            </w:r>
          </w:p>
        </w:tc>
      </w:tr>
      <w:tr>
        <w:tc>
          <w:tcPr/>
          <w:p>
            <w:pPr>
              <w:pStyle w:val="Compact"/>
              <w:jc w:val="left"/>
            </w:pPr>
            <w:r>
              <w:t xml:space="preserve">Radio / Radio-K7</w:t>
            </w:r>
          </w:p>
        </w:tc>
        <w:tc>
          <w:tcPr/>
          <w:p>
            <w:pPr>
              <w:pStyle w:val="Compact"/>
              <w:jc w:val="right"/>
            </w:pPr>
            <w:r>
              <w:t xml:space="preserve">42.7</w:t>
            </w:r>
          </w:p>
        </w:tc>
      </w:tr>
      <w:tr>
        <w:tc>
          <w:tcPr/>
          <w:p>
            <w:pPr>
              <w:pStyle w:val="Compact"/>
              <w:jc w:val="left"/>
            </w:pPr>
            <w:r>
              <w:t xml:space="preserve">Téléphone Fixe Ou Mobile</w:t>
            </w:r>
          </w:p>
        </w:tc>
        <w:tc>
          <w:tcPr/>
          <w:p>
            <w:pPr>
              <w:pStyle w:val="Compact"/>
              <w:jc w:val="right"/>
            </w:pPr>
            <w:r>
              <w:t xml:space="preserve">29.3</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Ambohidrony</w:t>
            </w:r>
          </w:p>
        </w:tc>
      </w:tr>
      <w:tr>
        <w:tc>
          <w:tcPr/>
          <w:p>
            <w:pPr>
              <w:pStyle w:val="Compact"/>
              <w:jc w:val="left"/>
            </w:pPr>
            <w:r>
              <w:t xml:space="preserve">Antenne Parabolique ( Canal+ Parabole Startimes</w:t>
            </w:r>
          </w:p>
        </w:tc>
        <w:tc>
          <w:tcPr/>
          <w:p>
            <w:pPr>
              <w:pStyle w:val="Compact"/>
              <w:jc w:val="right"/>
            </w:pPr>
            <w:r>
              <w:t xml:space="preserve">2.0</w:t>
            </w:r>
          </w:p>
        </w:tc>
      </w:tr>
      <w:tr>
        <w:tc>
          <w:tcPr/>
          <w:p>
            <w:pPr>
              <w:pStyle w:val="Compact"/>
              <w:jc w:val="left"/>
            </w:pPr>
            <w:r>
              <w:t xml:space="preserve">Lecteur Vcd / Dvd / Divx</w:t>
            </w:r>
          </w:p>
        </w:tc>
        <w:tc>
          <w:tcPr/>
          <w:p>
            <w:pPr>
              <w:pStyle w:val="Compact"/>
              <w:jc w:val="right"/>
            </w:pPr>
            <w:r>
              <w:t xml:space="preserve">8.0</w:t>
            </w:r>
          </w:p>
        </w:tc>
      </w:tr>
      <w:tr>
        <w:tc>
          <w:tcPr/>
          <w:p>
            <w:pPr>
              <w:pStyle w:val="Compact"/>
              <w:jc w:val="left"/>
            </w:pPr>
            <w:r>
              <w:t xml:space="preserve">Radio / Radio-K7</w:t>
            </w:r>
          </w:p>
        </w:tc>
        <w:tc>
          <w:tcPr/>
          <w:p>
            <w:pPr>
              <w:pStyle w:val="Compact"/>
              <w:jc w:val="right"/>
            </w:pPr>
            <w:r>
              <w:t xml:space="preserve">40.0</w:t>
            </w:r>
          </w:p>
        </w:tc>
      </w:tr>
      <w:tr>
        <w:tc>
          <w:tcPr/>
          <w:p>
            <w:pPr>
              <w:pStyle w:val="Compact"/>
              <w:jc w:val="left"/>
            </w:pPr>
            <w:r>
              <w:t xml:space="preserve">Téléphone Fixe Ou Mobile</w:t>
            </w:r>
          </w:p>
        </w:tc>
        <w:tc>
          <w:tcPr/>
          <w:p>
            <w:pPr>
              <w:pStyle w:val="Compact"/>
              <w:jc w:val="right"/>
            </w:pPr>
            <w:r>
              <w:t xml:space="preserve">32.0</w:t>
            </w:r>
          </w:p>
        </w:tc>
      </w:tr>
      <w:tr>
        <w:tc>
          <w:tcPr/>
          <w:p>
            <w:pPr>
              <w:pStyle w:val="Compact"/>
              <w:jc w:val="left"/>
            </w:pPr>
            <w:r>
              <w:t xml:space="preserve">Télévision</w:t>
            </w:r>
          </w:p>
        </w:tc>
        <w:tc>
          <w:tcPr/>
          <w:p>
            <w:pPr>
              <w:pStyle w:val="Compact"/>
              <w:jc w:val="right"/>
            </w:pPr>
            <w:r>
              <w:t xml:space="preserve">18.0</w:t>
            </w:r>
          </w:p>
        </w:tc>
      </w:tr>
      <w:tr>
        <w:tc>
          <w:tcPr>
            <w:gridSpan w:val="2"/>
          </w:tcPr>
          <w:p>
            <w:pPr>
              <w:pStyle w:val="Compact"/>
              <w:jc w:val="left"/>
            </w:pPr>
            <w:r>
              <w:t xml:space="preserve">Analamiranga</w:t>
            </w:r>
          </w:p>
        </w:tc>
      </w:tr>
      <w:tr>
        <w:tc>
          <w:tcPr/>
          <w:p>
            <w:pPr>
              <w:pStyle w:val="Compact"/>
              <w:jc w:val="left"/>
            </w:pPr>
            <w:r>
              <w:t xml:space="preserve">Radio / Radio-K7</w:t>
            </w:r>
          </w:p>
        </w:tc>
        <w:tc>
          <w:tcPr/>
          <w:p>
            <w:pPr>
              <w:pStyle w:val="Compact"/>
              <w:jc w:val="right"/>
            </w:pPr>
            <w:r>
              <w:t xml:space="preserve">49.0</w:t>
            </w:r>
          </w:p>
        </w:tc>
      </w:tr>
      <w:tr>
        <w:tc>
          <w:tcPr/>
          <w:p>
            <w:pPr>
              <w:pStyle w:val="Compact"/>
              <w:jc w:val="left"/>
            </w:pPr>
            <w:r>
              <w:t xml:space="preserve">Téléphone Fixe Ou Mobile</w:t>
            </w:r>
          </w:p>
        </w:tc>
        <w:tc>
          <w:tcPr/>
          <w:p>
            <w:pPr>
              <w:pStyle w:val="Compact"/>
              <w:jc w:val="right"/>
            </w:pPr>
            <w:r>
              <w:t xml:space="preserve">38.8</w:t>
            </w:r>
          </w:p>
        </w:tc>
      </w:tr>
      <w:tr>
        <w:tc>
          <w:tcPr/>
          <w:p>
            <w:pPr>
              <w:pStyle w:val="Compact"/>
              <w:jc w:val="left"/>
            </w:pPr>
            <w:r>
              <w:t xml:space="preserve">Télévision</w:t>
            </w:r>
          </w:p>
        </w:tc>
        <w:tc>
          <w:tcPr/>
          <w:p>
            <w:pPr>
              <w:pStyle w:val="Compact"/>
              <w:jc w:val="right"/>
            </w:pPr>
            <w:r>
              <w:t xml:space="preserve">12.2</w:t>
            </w:r>
          </w:p>
        </w:tc>
      </w:tr>
      <w:tr>
        <w:tc>
          <w:tcPr>
            <w:gridSpan w:val="2"/>
          </w:tcPr>
          <w:p>
            <w:pPr>
              <w:pStyle w:val="Compact"/>
              <w:jc w:val="left"/>
            </w:pPr>
            <w:r>
              <w:t xml:space="preserve">Avaradrano</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8.3</w:t>
            </w:r>
          </w:p>
        </w:tc>
      </w:tr>
      <w:tr>
        <w:tc>
          <w:tcPr/>
          <w:p>
            <w:pPr>
              <w:pStyle w:val="Compact"/>
              <w:jc w:val="left"/>
            </w:pPr>
            <w:r>
              <w:t xml:space="preserve">Radio / Radio-K7</w:t>
            </w:r>
          </w:p>
        </w:tc>
        <w:tc>
          <w:tcPr/>
          <w:p>
            <w:pPr>
              <w:pStyle w:val="Compact"/>
              <w:jc w:val="right"/>
            </w:pPr>
            <w:r>
              <w:t xml:space="preserve">47.7</w:t>
            </w:r>
          </w:p>
        </w:tc>
      </w:tr>
      <w:tr>
        <w:tc>
          <w:tcPr/>
          <w:p>
            <w:pPr>
              <w:pStyle w:val="Compact"/>
              <w:jc w:val="left"/>
            </w:pPr>
            <w:r>
              <w:t xml:space="preserve">Téléphone Fixe Ou Mobile</w:t>
            </w:r>
          </w:p>
        </w:tc>
        <w:tc>
          <w:tcPr/>
          <w:p>
            <w:pPr>
              <w:pStyle w:val="Compact"/>
              <w:jc w:val="right"/>
            </w:pPr>
            <w:r>
              <w:t xml:space="preserve">26.6</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Feramanga Atsimo</w:t>
            </w:r>
          </w:p>
        </w:tc>
      </w:tr>
      <w:tr>
        <w:tc>
          <w:tcPr/>
          <w:p>
            <w:pPr>
              <w:pStyle w:val="Compact"/>
              <w:jc w:val="left"/>
            </w:pPr>
            <w:r>
              <w:t xml:space="preserve">Antenne Parabolique ( Canal+ Parabole Startimes</w:t>
            </w:r>
          </w:p>
        </w:tc>
        <w:tc>
          <w:tcPr/>
          <w:p>
            <w:pPr>
              <w:pStyle w:val="Compact"/>
              <w:jc w:val="right"/>
            </w:pPr>
            <w:r>
              <w:t xml:space="preserve">1.8</w:t>
            </w:r>
          </w:p>
        </w:tc>
      </w:tr>
      <w:tr>
        <w:tc>
          <w:tcPr/>
          <w:p>
            <w:pPr>
              <w:pStyle w:val="Compact"/>
              <w:jc w:val="left"/>
            </w:pPr>
            <w:r>
              <w:t xml:space="preserve">Lecteur Vcd / Dvd / Divx</w:t>
            </w:r>
          </w:p>
        </w:tc>
        <w:tc>
          <w:tcPr/>
          <w:p>
            <w:pPr>
              <w:pStyle w:val="Compact"/>
              <w:jc w:val="right"/>
            </w:pPr>
            <w:r>
              <w:t xml:space="preserve">7.3</w:t>
            </w:r>
          </w:p>
        </w:tc>
      </w:tr>
      <w:tr>
        <w:tc>
          <w:tcPr/>
          <w:p>
            <w:pPr>
              <w:pStyle w:val="Compact"/>
              <w:jc w:val="left"/>
            </w:pPr>
            <w:r>
              <w:t xml:space="preserve">Radio / Radio-K7</w:t>
            </w:r>
          </w:p>
        </w:tc>
        <w:tc>
          <w:tcPr/>
          <w:p>
            <w:pPr>
              <w:pStyle w:val="Compact"/>
              <w:jc w:val="right"/>
            </w:pPr>
            <w:r>
              <w:t xml:space="preserve">42.2</w:t>
            </w:r>
          </w:p>
        </w:tc>
      </w:tr>
      <w:tr>
        <w:tc>
          <w:tcPr/>
          <w:p>
            <w:pPr>
              <w:pStyle w:val="Compact"/>
              <w:jc w:val="left"/>
            </w:pPr>
            <w:r>
              <w:t xml:space="preserve">Téléphone Fixe Ou Mobile</w:t>
            </w:r>
          </w:p>
        </w:tc>
        <w:tc>
          <w:tcPr/>
          <w:p>
            <w:pPr>
              <w:pStyle w:val="Compact"/>
              <w:jc w:val="right"/>
            </w:pPr>
            <w:r>
              <w:t xml:space="preserve">33.9</w:t>
            </w:r>
          </w:p>
        </w:tc>
      </w:tr>
      <w:tr>
        <w:tc>
          <w:tcPr/>
          <w:p>
            <w:pPr>
              <w:pStyle w:val="Compact"/>
              <w:jc w:val="left"/>
            </w:pPr>
            <w:r>
              <w:t xml:space="preserve">Télévision</w:t>
            </w:r>
          </w:p>
        </w:tc>
        <w:tc>
          <w:tcPr/>
          <w:p>
            <w:pPr>
              <w:pStyle w:val="Compact"/>
              <w:jc w:val="right"/>
            </w:pPr>
            <w:r>
              <w:t xml:space="preserve">14.7</w:t>
            </w:r>
          </w:p>
        </w:tc>
      </w:tr>
      <w:tr>
        <w:tc>
          <w:tcPr>
            <w:gridSpan w:val="2"/>
          </w:tcPr>
          <w:p>
            <w:pPr>
              <w:pStyle w:val="Compact"/>
              <w:jc w:val="left"/>
            </w:pPr>
            <w:r>
              <w:t xml:space="preserve">Mangabe</w:t>
            </w:r>
          </w:p>
        </w:tc>
      </w:tr>
      <w:tr>
        <w:tc>
          <w:tcPr/>
          <w:p>
            <w:pPr>
              <w:pStyle w:val="Compact"/>
              <w:jc w:val="left"/>
            </w:pPr>
            <w:r>
              <w:t xml:space="preserve">Antenne Parabolique ( Canal+ Parabole Startimes</w:t>
            </w:r>
          </w:p>
        </w:tc>
        <w:tc>
          <w:tcPr/>
          <w:p>
            <w:pPr>
              <w:pStyle w:val="Compact"/>
              <w:jc w:val="right"/>
            </w:pPr>
            <w:r>
              <w:t xml:space="preserve">2.8</w:t>
            </w:r>
          </w:p>
        </w:tc>
      </w:tr>
      <w:tr>
        <w:tc>
          <w:tcPr/>
          <w:p>
            <w:pPr>
              <w:pStyle w:val="Compact"/>
              <w:jc w:val="left"/>
            </w:pPr>
            <w:r>
              <w:t xml:space="preserve">Lecteur Vcd / Dvd / Divx</w:t>
            </w:r>
          </w:p>
        </w:tc>
        <w:tc>
          <w:tcPr/>
          <w:p>
            <w:pPr>
              <w:pStyle w:val="Compact"/>
              <w:jc w:val="right"/>
            </w:pPr>
            <w:r>
              <w:t xml:space="preserve">2.8</w:t>
            </w:r>
          </w:p>
        </w:tc>
      </w:tr>
      <w:tr>
        <w:tc>
          <w:tcPr/>
          <w:p>
            <w:pPr>
              <w:pStyle w:val="Compact"/>
              <w:jc w:val="left"/>
            </w:pPr>
            <w:r>
              <w:t xml:space="preserve">Radio / Radio-K7</w:t>
            </w:r>
          </w:p>
        </w:tc>
        <w:tc>
          <w:tcPr/>
          <w:p>
            <w:pPr>
              <w:pStyle w:val="Compact"/>
              <w:jc w:val="right"/>
            </w:pPr>
            <w:r>
              <w:t xml:space="preserve">52.1</w:t>
            </w:r>
          </w:p>
        </w:tc>
      </w:tr>
      <w:tr>
        <w:tc>
          <w:tcPr/>
          <w:p>
            <w:pPr>
              <w:pStyle w:val="Compact"/>
              <w:jc w:val="left"/>
            </w:pPr>
            <w:r>
              <w:t xml:space="preserve">Téléphone Fixe Ou Mobile</w:t>
            </w:r>
          </w:p>
        </w:tc>
        <w:tc>
          <w:tcPr/>
          <w:p>
            <w:pPr>
              <w:pStyle w:val="Compact"/>
              <w:jc w:val="right"/>
            </w:pPr>
            <w:r>
              <w:t xml:space="preserve">35.2</w:t>
            </w:r>
          </w:p>
        </w:tc>
      </w:tr>
      <w:tr>
        <w:tc>
          <w:tcPr/>
          <w:p>
            <w:pPr>
              <w:pStyle w:val="Compact"/>
              <w:jc w:val="left"/>
            </w:pPr>
            <w:r>
              <w:t xml:space="preserve">Télévision</w:t>
            </w:r>
          </w:p>
        </w:tc>
        <w:tc>
          <w:tcPr/>
          <w:p>
            <w:pPr>
              <w:pStyle w:val="Compact"/>
              <w:jc w:val="right"/>
            </w:pPr>
            <w:r>
              <w:t xml:space="preserve">7.0</w:t>
            </w:r>
          </w:p>
        </w:tc>
      </w:tr>
      <w:tr>
        <w:tc>
          <w:tcPr>
            <w:gridSpan w:val="2"/>
          </w:tcPr>
          <w:p>
            <w:pPr>
              <w:pStyle w:val="Compact"/>
              <w:jc w:val="left"/>
            </w:pPr>
            <w:r>
              <w:t xml:space="preserve">Tous</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tbl>
      <w:tblPr>
        <w:tblStyle w:val="Table"/>
        <w:tblW w:type="pct" w:w="5000"/>
        <w:tblLayout w:type="fixed"/>
        <w:tblLook w:firstRow="0" w:lastRow="0" w:firstColumn="0" w:lastColumn="0" w:noHBand="0" w:noVBand="0" w:val="0000"/>
      </w:tblPr>
      <w:tblGrid>
        <w:gridCol w:w="7920"/>
      </w:tblGrid>
      <w:tr>
        <w:tc>
          <w:tcPr/>
          <w:bookmarkStart w:id="170" w:name="fig-comm"/>
          <w:p>
            <w:pPr>
              <w:jc w:val="center"/>
            </w:pPr>
            <w:pPr>
              <w:jc w:val="left"/>
              <w:spacing w:before="200"/>
              <w:pStyle w:val="ImageCaption"/>
            </w:pPr>
            <w:r>
              <w:t xml:space="preserve">Figure 3.4</w:t>
            </w:r>
          </w:p>
          <w:p>
            <w:pPr>
              <w:pStyle w:val="Compact"/>
              <w:jc w:val="center"/>
            </w:pPr>
            <w:bookmarkStart w:id="169" w:name="fig-comm"/>
            <w:r>
              <w:drawing>
                <wp:inline>
                  <wp:extent cx="4620126" cy="13667873"/>
                  <wp:effectExtent b="0" l="0" r="0" t="0"/>
                  <wp:docPr descr="" title="" id="167" name="Picture"/>
                  <a:graphic>
                    <a:graphicData uri="http://schemas.openxmlformats.org/drawingml/2006/picture">
                      <pic:pic>
                        <pic:nvPicPr>
                          <pic:cNvPr descr="03_habitat_niveau_de_vie_files/figure-docx/fig-comm-1.png" id="168" name="Picture"/>
                          <pic:cNvPicPr>
                            <a:picLocks noChangeArrowheads="1" noChangeAspect="1"/>
                          </pic:cNvPicPr>
                        </pic:nvPicPr>
                        <pic:blipFill>
                          <a:blip r:embed="rId166"/>
                          <a:stretch>
                            <a:fillRect/>
                          </a:stretch>
                        </pic:blipFill>
                        <pic:spPr bwMode="auto">
                          <a:xfrm>
                            <a:off x="0" y="0"/>
                            <a:ext cx="4620126" cy="13667873"/>
                          </a:xfrm>
                          <a:prstGeom prst="rect">
                            <a:avLst/>
                          </a:prstGeom>
                          <a:noFill/>
                          <a:ln w="9525">
                            <a:noFill/>
                            <a:headEnd/>
                            <a:tailEnd/>
                          </a:ln>
                        </pic:spPr>
                      </pic:pic>
                    </a:graphicData>
                  </a:graphic>
                </wp:inline>
              </w:drawing>
            </w:r>
            <w:bookmarkEnd w:id="169"/>
          </w:p>
          <w:bookmarkEnd w:id="170"/>
        </w:tc>
      </w:tr>
    </w:tbl>
    <w:bookmarkEnd w:id="171"/>
    <w:bookmarkEnd w:id="172"/>
    <w:bookmarkStart w:id="182"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76" w:name="fig-transferts-sortants"/>
          <w:p>
            <w:pPr>
              <w:jc w:val="center"/>
            </w:pPr>
            <w:pPr>
              <w:jc w:val="left"/>
              <w:spacing w:before="200"/>
              <w:pStyle w:val="ImageCaption"/>
            </w:pPr>
            <w:r>
              <w:t xml:space="preserve">Figure 3.5: Valeur moyenne des transferts sortants par observatoire et type</w:t>
            </w:r>
          </w:p>
          <w:p>
            <w:pPr>
              <w:pStyle w:val="Compact"/>
              <w:jc w:val="center"/>
            </w:pPr>
            <w:r>
              <w:drawing>
                <wp:inline>
                  <wp:extent cx="5969000" cy="6087136"/>
                  <wp:effectExtent b="0" l="0" r="0" t="0"/>
                  <wp:docPr descr="" title="" id="174" name="Picture"/>
                  <a:graphic>
                    <a:graphicData uri="http://schemas.openxmlformats.org/drawingml/2006/picture">
                      <pic:pic>
                        <pic:nvPicPr>
                          <pic:cNvPr descr="03_habitat_niveau_de_vie_files/figure-docx/fig-transferts-sortants-1.png" id="175" name="Picture"/>
                          <pic:cNvPicPr>
                            <a:picLocks noChangeArrowheads="1" noChangeAspect="1"/>
                          </pic:cNvPicPr>
                        </pic:nvPicPr>
                        <pic:blipFill>
                          <a:blip r:embed="rId173"/>
                          <a:stretch>
                            <a:fillRect/>
                          </a:stretch>
                        </pic:blipFill>
                        <pic:spPr bwMode="auto">
                          <a:xfrm>
                            <a:off x="0" y="0"/>
                            <a:ext cx="5969000" cy="6087136"/>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77"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NA</w:t>
                  </w:r>
                </w:p>
              </w:tc>
              <w:tc>
                <w:tcPr/>
                <w:p>
                  <w:pPr>
                    <w:pStyle w:val="Compact"/>
                    <w:jc w:val="right"/>
                    <w:jc w:val="center"/>
                  </w:pPr>
                  <w:r>
                    <w:t xml:space="preserve">NA</w:t>
                  </w:r>
                </w:p>
              </w:tc>
            </w:tr>
            <w:tr>
              <w:tc>
                <w:tcPr>
                  <w:gridSpan w:val="4"/>
                </w:tcPr>
                <w:p>
                  <w:pPr>
                    <w:pStyle w:val="Compact"/>
                    <w:jc w:val="left"/>
                    <w:jc w:val="center"/>
                  </w:pPr>
                  <w:r>
                    <w:rPr>
                      <w:b/>
                      <w:bCs/>
                    </w:rPr>
                    <w:t xml:space="preserve">Source : Enquête auprès des OR 2025</w:t>
                  </w:r>
                </w:p>
              </w:tc>
            </w:tr>
          </w:tbl>
          <w:bookmarkEnd w:id="177"/>
          <w:p/>
        </w:tc>
      </w:tr>
    </w:tbl>
    <w:tbl>
      <w:tblPr>
        <w:tblStyle w:val="Table"/>
        <w:tblW w:type="pct" w:w="5000"/>
        <w:tblLayout w:type="fixed"/>
        <w:tblLook w:firstRow="0" w:lastRow="0" w:firstColumn="0" w:lastColumn="0" w:noHBand="0" w:noVBand="0" w:val="0000"/>
      </w:tblPr>
      <w:tblGrid>
        <w:gridCol w:w="7920"/>
      </w:tblGrid>
      <w:tr>
        <w:tc>
          <w:tcPr/>
          <w:bookmarkStart w:id="181" w:name="fig-destination-transferts"/>
          <w:p>
            <w:pPr>
              <w:jc w:val="center"/>
            </w:pPr>
            <w:pPr>
              <w:jc w:val="left"/>
              <w:spacing w:before="200"/>
              <w:pStyle w:val="ImageCaption"/>
            </w:pPr>
            <w:r>
              <w:t xml:space="preserve">Figure 3.6: Lieu de residence des destinataires de transferts</w:t>
            </w:r>
          </w:p>
          <w:p>
            <w:pPr>
              <w:pStyle w:val="Compact"/>
              <w:jc w:val="center"/>
            </w:pPr>
            <w:r>
              <w:drawing>
                <wp:inline>
                  <wp:extent cx="5969000" cy="8290277"/>
                  <wp:effectExtent b="0" l="0" r="0" t="0"/>
                  <wp:docPr descr="" title="" id="179" name="Picture"/>
                  <a:graphic>
                    <a:graphicData uri="http://schemas.openxmlformats.org/drawingml/2006/picture">
                      <pic:pic>
                        <pic:nvPicPr>
                          <pic:cNvPr descr="03_habitat_niveau_de_vie_files/figure-docx/fig-destination-transferts-1.png" id="180" name="Picture"/>
                          <pic:cNvPicPr>
                            <a:picLocks noChangeArrowheads="1" noChangeAspect="1"/>
                          </pic:cNvPicPr>
                        </pic:nvPicPr>
                        <pic:blipFill>
                          <a:blip r:embed="rId178"/>
                          <a:stretch>
                            <a:fillRect/>
                          </a:stretch>
                        </pic:blipFill>
                        <pic:spPr bwMode="auto">
                          <a:xfrm>
                            <a:off x="0" y="0"/>
                            <a:ext cx="5969000" cy="8290277"/>
                          </a:xfrm>
                          <a:prstGeom prst="rect">
                            <a:avLst/>
                          </a:prstGeom>
                          <a:noFill/>
                          <a:ln w="9525">
                            <a:noFill/>
                            <a:headEnd/>
                            <a:tailEnd/>
                          </a:ln>
                        </pic:spPr>
                      </pic:pic>
                    </a:graphicData>
                  </a:graphic>
                </wp:inline>
              </w:drawing>
            </w:r>
          </w:p>
          <w:bookmarkEnd w:id="181"/>
        </w:tc>
      </w:tr>
    </w:tbl>
    <w:bookmarkEnd w:id="182"/>
    <w:bookmarkEnd w:id="183"/>
    <w:bookmarkStart w:id="267"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fbede\AppData\Local\Programs\Quarto\share\formats\docx\warning.png" id="18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20" w:name="sec-patrimoine"/>
    <w:p>
      <w:pPr>
        <w:pStyle w:val="Titre2"/>
      </w:pPr>
      <w:r>
        <w:t xml:space="preserve">4.1 Patrimoine foncier</w:t>
      </w:r>
    </w:p>
    <w:bookmarkStart w:id="19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189"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187" name="Picture"/>
                  <a:graphic>
                    <a:graphicData uri="http://schemas.openxmlformats.org/drawingml/2006/picture">
                      <pic:pic>
                        <pic:nvPicPr>
                          <pic:cNvPr descr="04_foncier_files/figure-docx/fig-nb-parcelles-1.png" id="188" name="Picture"/>
                          <pic:cNvPicPr>
                            <a:picLocks noChangeArrowheads="1" noChangeAspect="1"/>
                          </pic:cNvPicPr>
                        </pic:nvPicPr>
                        <pic:blipFill>
                          <a:blip r:embed="rId186"/>
                          <a:stretch>
                            <a:fillRect/>
                          </a:stretch>
                        </pic:blipFill>
                        <pic:spPr bwMode="auto">
                          <a:xfrm>
                            <a:off x="0" y="0"/>
                            <a:ext cx="5969000" cy="3730624"/>
                          </a:xfrm>
                          <a:prstGeom prst="rect">
                            <a:avLst/>
                          </a:prstGeom>
                          <a:noFill/>
                          <a:ln w="9525">
                            <a:noFill/>
                            <a:headEnd/>
                            <a:tailEnd/>
                          </a:ln>
                        </pic:spPr>
                      </pic:pic>
                    </a:graphicData>
                  </a:graphic>
                </wp:inline>
              </w:drawing>
            </w:r>
          </w:p>
          <w:bookmarkEnd w:id="189"/>
        </w:tc>
      </w:tr>
    </w:tbl>
    <w:tbl>
      <w:tblPr>
        <w:tblStyle w:val="Table"/>
        <w:tblW w:type="pct" w:w="5000"/>
        <w:tblLayout w:type="fixed"/>
        <w:tblLook w:firstRow="0" w:lastRow="0" w:firstColumn="0" w:lastColumn="0" w:noHBand="0" w:noVBand="0" w:val="0000"/>
      </w:tblPr>
      <w:tblGrid>
        <w:gridCol w:w="7920"/>
      </w:tblGrid>
      <w:tr>
        <w:tc>
          <w:tcPr/>
          <w:bookmarkStart w:id="190"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90"/>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bookmarkEnd w:id="191"/>
    <w:bookmarkStart w:id="200"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195" w:name="fig-type-parcelle"/>
          <w:p>
            <w:pPr>
              <w:jc w:val="center"/>
            </w:pPr>
            <w:pPr>
              <w:jc w:val="left"/>
              <w:spacing w:before="200"/>
              <w:pStyle w:val="ImageCaption"/>
            </w:pPr>
            <w:r>
              <w:t xml:space="preserve">Figure 4.2: Type des parcelles possédées</w:t>
            </w:r>
          </w:p>
          <w:p>
            <w:pPr>
              <w:pStyle w:val="Compact"/>
              <w:jc w:val="center"/>
            </w:pPr>
            <w:r>
              <w:drawing>
                <wp:inline>
                  <wp:extent cx="5969000" cy="9810162"/>
                  <wp:effectExtent b="0" l="0" r="0" t="0"/>
                  <wp:docPr descr="" title="" id="193" name="Picture"/>
                  <a:graphic>
                    <a:graphicData uri="http://schemas.openxmlformats.org/drawingml/2006/picture">
                      <pic:pic>
                        <pic:nvPicPr>
                          <pic:cNvPr descr="04_foncier_files/figure-docx/fig-type-parcelle-1.png" id="194" name="Picture"/>
                          <pic:cNvPicPr>
                            <a:picLocks noChangeArrowheads="1" noChangeAspect="1"/>
                          </pic:cNvPicPr>
                        </pic:nvPicPr>
                        <pic:blipFill>
                          <a:blip r:embed="rId192"/>
                          <a:stretch>
                            <a:fillRect/>
                          </a:stretch>
                        </pic:blipFill>
                        <pic:spPr bwMode="auto">
                          <a:xfrm>
                            <a:off x="0" y="0"/>
                            <a:ext cx="5969000" cy="9810162"/>
                          </a:xfrm>
                          <a:prstGeom prst="rect">
                            <a:avLst/>
                          </a:prstGeom>
                          <a:noFill/>
                          <a:ln w="9525">
                            <a:noFill/>
                            <a:headEnd/>
                            <a:tailEnd/>
                          </a:ln>
                        </pic:spPr>
                      </pic:pic>
                    </a:graphicData>
                  </a:graphic>
                </wp:inline>
              </w:drawing>
            </w:r>
          </w:p>
          <w:bookmarkEnd w:id="195"/>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tbl>
      <w:tblPr>
        <w:tblStyle w:val="Table"/>
        <w:tblW w:type="pct" w:w="5000"/>
        <w:tblLayout w:type="fixed"/>
        <w:tblLook w:firstRow="0" w:lastRow="0" w:firstColumn="0" w:lastColumn="0" w:noHBand="0" w:noVBand="0" w:val="0000"/>
      </w:tblPr>
      <w:tblGrid>
        <w:gridCol w:w="7920"/>
      </w:tblGrid>
      <w:tr>
        <w:tc>
          <w:tcPr/>
          <w:bookmarkStart w:id="199"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9810162"/>
                  <wp:effectExtent b="0" l="0" r="0" t="0"/>
                  <wp:docPr descr="" title="" id="197" name="Picture"/>
                  <a:graphic>
                    <a:graphicData uri="http://schemas.openxmlformats.org/drawingml/2006/picture">
                      <pic:pic>
                        <pic:nvPicPr>
                          <pic:cNvPr descr="04_foncier_files/figure-docx/fig-localisation-parcelle-1.png" id="198" name="Picture"/>
                          <pic:cNvPicPr>
                            <a:picLocks noChangeArrowheads="1" noChangeAspect="1"/>
                          </pic:cNvPicPr>
                        </pic:nvPicPr>
                        <pic:blipFill>
                          <a:blip r:embed="rId196"/>
                          <a:stretch>
                            <a:fillRect/>
                          </a:stretch>
                        </pic:blipFill>
                        <pic:spPr bwMode="auto">
                          <a:xfrm>
                            <a:off x="0" y="0"/>
                            <a:ext cx="5969000" cy="9810162"/>
                          </a:xfrm>
                          <a:prstGeom prst="rect">
                            <a:avLst/>
                          </a:prstGeom>
                          <a:noFill/>
                          <a:ln w="9525">
                            <a:noFill/>
                            <a:headEnd/>
                            <a:tailEnd/>
                          </a:ln>
                        </pic:spPr>
                      </pic:pic>
                    </a:graphicData>
                  </a:graphic>
                </wp:inline>
              </w:drawing>
            </w:r>
          </w:p>
          <w:bookmarkEnd w:id="199"/>
        </w:tc>
      </w:tr>
    </w:tbl>
    <w:bookmarkEnd w:id="200"/>
    <w:bookmarkStart w:id="205"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04"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8829145"/>
                  <wp:effectExtent b="0" l="0" r="0" t="0"/>
                  <wp:docPr descr="" title="" id="202" name="Picture"/>
                  <a:graphic>
                    <a:graphicData uri="http://schemas.openxmlformats.org/drawingml/2006/picture">
                      <pic:pic>
                        <pic:nvPicPr>
                          <pic:cNvPr descr="04_foncier_files/figure-docx/fig-irrigation-possedee-1.png" id="203" name="Picture"/>
                          <pic:cNvPicPr>
                            <a:picLocks noChangeArrowheads="1" noChangeAspect="1"/>
                          </pic:cNvPicPr>
                        </pic:nvPicPr>
                        <pic:blipFill>
                          <a:blip r:embed="rId201"/>
                          <a:stretch>
                            <a:fillRect/>
                          </a:stretch>
                        </pic:blipFill>
                        <pic:spPr bwMode="auto">
                          <a:xfrm>
                            <a:off x="0" y="0"/>
                            <a:ext cx="5969000" cy="8829145"/>
                          </a:xfrm>
                          <a:prstGeom prst="rect">
                            <a:avLst/>
                          </a:prstGeom>
                          <a:noFill/>
                          <a:ln w="9525">
                            <a:noFill/>
                            <a:headEnd/>
                            <a:tailEnd/>
                          </a:ln>
                        </pic:spPr>
                      </pic:pic>
                    </a:graphicData>
                  </a:graphic>
                </wp:inline>
              </w:drawing>
            </w:r>
          </w:p>
          <w:bookmarkEnd w:id="204"/>
        </w:tc>
      </w:tr>
    </w:tbl>
    <w:bookmarkEnd w:id="205"/>
    <w:bookmarkStart w:id="214"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209"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9550400"/>
                  <wp:effectExtent b="0" l="0" r="0" t="0"/>
                  <wp:docPr descr="" title="" id="207" name="Picture"/>
                  <a:graphic>
                    <a:graphicData uri="http://schemas.openxmlformats.org/drawingml/2006/picture">
                      <pic:pic>
                        <pic:nvPicPr>
                          <pic:cNvPr descr="04_foncier_files/figure-docx/fig-acquisition-1.png" id="208" name="Picture"/>
                          <pic:cNvPicPr>
                            <a:picLocks noChangeArrowheads="1" noChangeAspect="1"/>
                          </pic:cNvPicPr>
                        </pic:nvPicPr>
                        <pic:blipFill>
                          <a:blip r:embed="rId206"/>
                          <a:stretch>
                            <a:fillRect/>
                          </a:stretch>
                        </pic:blipFill>
                        <pic:spPr bwMode="auto">
                          <a:xfrm>
                            <a:off x="0" y="0"/>
                            <a:ext cx="5969000" cy="9550400"/>
                          </a:xfrm>
                          <a:prstGeom prst="rect">
                            <a:avLst/>
                          </a:prstGeom>
                          <a:noFill/>
                          <a:ln w="9525">
                            <a:noFill/>
                            <a:headEnd/>
                            <a:tailEnd/>
                          </a:ln>
                        </pic:spPr>
                      </pic:pic>
                    </a:graphicData>
                  </a:graphic>
                </wp:inline>
              </w:drawing>
            </w:r>
          </w:p>
          <w:bookmarkEnd w:id="209"/>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13"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11" name="Picture"/>
                  <a:graphic>
                    <a:graphicData uri="http://schemas.openxmlformats.org/drawingml/2006/picture">
                      <pic:pic>
                        <pic:nvPicPr>
                          <pic:cNvPr descr="04_foncier_files/figure-docx/fig-anciennete-1.png" id="212" name="Picture"/>
                          <pic:cNvPicPr>
                            <a:picLocks noChangeArrowheads="1" noChangeAspect="1"/>
                          </pic:cNvPicPr>
                        </pic:nvPicPr>
                        <pic:blipFill>
                          <a:blip r:embed="rId210"/>
                          <a:stretch>
                            <a:fillRect/>
                          </a:stretch>
                        </pic:blipFill>
                        <pic:spPr bwMode="auto">
                          <a:xfrm>
                            <a:off x="0" y="0"/>
                            <a:ext cx="5969000" cy="3316111"/>
                          </a:xfrm>
                          <a:prstGeom prst="rect">
                            <a:avLst/>
                          </a:prstGeom>
                          <a:noFill/>
                          <a:ln w="9525">
                            <a:noFill/>
                            <a:headEnd/>
                            <a:tailEnd/>
                          </a:ln>
                        </pic:spPr>
                      </pic:pic>
                    </a:graphicData>
                  </a:graphic>
                </wp:inline>
              </w:drawing>
            </w:r>
          </w:p>
          <w:bookmarkEnd w:id="213"/>
        </w:tc>
      </w:tr>
    </w:tbl>
    <w:bookmarkEnd w:id="214"/>
    <w:bookmarkStart w:id="219"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tbl>
      <w:tblPr>
        <w:tblStyle w:val="Table"/>
        <w:tblW w:type="pct" w:w="5000"/>
        <w:tblLayout w:type="fixed"/>
        <w:tblLook w:firstRow="0" w:lastRow="0" w:firstColumn="0" w:lastColumn="0" w:noHBand="0" w:noVBand="0" w:val="0000"/>
      </w:tblPr>
      <w:tblGrid>
        <w:gridCol w:w="7920"/>
      </w:tblGrid>
      <w:tr>
        <w:tc>
          <w:tcPr/>
          <w:bookmarkStart w:id="218"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9550400"/>
                  <wp:effectExtent b="0" l="0" r="0" t="0"/>
                  <wp:docPr descr="" title="" id="216" name="Picture"/>
                  <a:graphic>
                    <a:graphicData uri="http://schemas.openxmlformats.org/drawingml/2006/picture">
                      <pic:pic>
                        <pic:nvPicPr>
                          <pic:cNvPr descr="04_foncier_files/figure-docx/fig-proprietaire-1.png" id="217" name="Picture"/>
                          <pic:cNvPicPr>
                            <a:picLocks noChangeArrowheads="1" noChangeAspect="1"/>
                          </pic:cNvPicPr>
                        </pic:nvPicPr>
                        <pic:blipFill>
                          <a:blip r:embed="rId215"/>
                          <a:stretch>
                            <a:fillRect/>
                          </a:stretch>
                        </pic:blipFill>
                        <pic:spPr bwMode="auto">
                          <a:xfrm>
                            <a:off x="0" y="0"/>
                            <a:ext cx="5969000" cy="9550400"/>
                          </a:xfrm>
                          <a:prstGeom prst="rect">
                            <a:avLst/>
                          </a:prstGeom>
                          <a:noFill/>
                          <a:ln w="9525">
                            <a:noFill/>
                            <a:headEnd/>
                            <a:tailEnd/>
                          </a:ln>
                        </pic:spPr>
                      </pic:pic>
                    </a:graphicData>
                  </a:graphic>
                </wp:inline>
              </w:drawing>
            </w:r>
          </w:p>
          <w:bookmarkEnd w:id="218"/>
        </w:tc>
      </w:tr>
    </w:tbl>
    <w:bookmarkEnd w:id="219"/>
    <w:bookmarkEnd w:id="220"/>
    <w:bookmarkStart w:id="226"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tbl>
      <w:tblPr>
        <w:tblStyle w:val="Table"/>
        <w:tblW w:type="pct" w:w="5000"/>
        <w:tblLayout w:type="fixed"/>
        <w:tblLook w:firstRow="0" w:lastRow="0" w:firstColumn="0" w:lastColumn="0" w:noHBand="0" w:noVBand="0" w:val="0000"/>
      </w:tblPr>
      <w:tblGrid>
        <w:gridCol w:w="7920"/>
      </w:tblGrid>
      <w:tr>
        <w:tc>
          <w:tcPr/>
          <w:bookmarkStart w:id="221"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21"/>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25"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9550400"/>
                  <wp:effectExtent b="0" l="0" r="0" t="0"/>
                  <wp:docPr descr="" title="" id="223" name="Picture"/>
                  <a:graphic>
                    <a:graphicData uri="http://schemas.openxmlformats.org/drawingml/2006/picture">
                      <pic:pic>
                        <pic:nvPicPr>
                          <pic:cNvPr descr="04_foncier_files/figure-docx/fig-papiers-1.png" id="224" name="Picture"/>
                          <pic:cNvPicPr>
                            <a:picLocks noChangeArrowheads="1" noChangeAspect="1"/>
                          </pic:cNvPicPr>
                        </pic:nvPicPr>
                        <pic:blipFill>
                          <a:blip r:embed="rId222"/>
                          <a:stretch>
                            <a:fillRect/>
                          </a:stretch>
                        </pic:blipFill>
                        <pic:spPr bwMode="auto">
                          <a:xfrm>
                            <a:off x="0" y="0"/>
                            <a:ext cx="5969000" cy="9550400"/>
                          </a:xfrm>
                          <a:prstGeom prst="rect">
                            <a:avLst/>
                          </a:prstGeom>
                          <a:noFill/>
                          <a:ln w="9525">
                            <a:noFill/>
                            <a:headEnd/>
                            <a:tailEnd/>
                          </a:ln>
                        </pic:spPr>
                      </pic:pic>
                    </a:graphicData>
                  </a:graphic>
                </wp:inline>
              </w:drawing>
            </w:r>
          </w:p>
          <w:bookmarkEnd w:id="225"/>
        </w:tc>
      </w:tr>
    </w:tbl>
    <w:bookmarkEnd w:id="226"/>
    <w:bookmarkStart w:id="240"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227"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NA</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7"/>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31"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9810162"/>
                  <wp:effectExtent b="0" l="0" r="0" t="0"/>
                  <wp:docPr descr="" title="" id="229" name="Picture"/>
                  <a:graphic>
                    <a:graphicData uri="http://schemas.openxmlformats.org/drawingml/2006/picture">
                      <pic:pic>
                        <pic:nvPicPr>
                          <pic:cNvPr descr="04_foncier_files/figure-docx/fig-mode-cession-1.png" id="230" name="Picture"/>
                          <pic:cNvPicPr>
                            <a:picLocks noChangeArrowheads="1" noChangeAspect="1"/>
                          </pic:cNvPicPr>
                        </pic:nvPicPr>
                        <pic:blipFill>
                          <a:blip r:embed="rId228"/>
                          <a:stretch>
                            <a:fillRect/>
                          </a:stretch>
                        </pic:blipFill>
                        <pic:spPr bwMode="auto">
                          <a:xfrm>
                            <a:off x="0" y="0"/>
                            <a:ext cx="5969000" cy="9810162"/>
                          </a:xfrm>
                          <a:prstGeom prst="rect">
                            <a:avLst/>
                          </a:prstGeom>
                          <a:noFill/>
                          <a:ln w="9525">
                            <a:noFill/>
                            <a:headEnd/>
                            <a:tailEnd/>
                          </a:ln>
                        </pic:spPr>
                      </pic:pic>
                    </a:graphicData>
                  </a:graphic>
                </wp:inline>
              </w:drawing>
            </w:r>
          </w:p>
          <w:bookmarkEnd w:id="231"/>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35"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9550400"/>
                  <wp:effectExtent b="0" l="0" r="0" t="0"/>
                  <wp:docPr descr="" title="" id="233" name="Picture"/>
                  <a:graphic>
                    <a:graphicData uri="http://schemas.openxmlformats.org/drawingml/2006/picture">
                      <pic:pic>
                        <pic:nvPicPr>
                          <pic:cNvPr descr="04_foncier_files/figure-docx/fig-motif-cession-1.png" id="234" name="Picture"/>
                          <pic:cNvPicPr>
                            <a:picLocks noChangeArrowheads="1" noChangeAspect="1"/>
                          </pic:cNvPicPr>
                        </pic:nvPicPr>
                        <pic:blipFill>
                          <a:blip r:embed="rId232"/>
                          <a:stretch>
                            <a:fillRect/>
                          </a:stretch>
                        </pic:blipFill>
                        <pic:spPr bwMode="auto">
                          <a:xfrm>
                            <a:off x="0" y="0"/>
                            <a:ext cx="5969000" cy="9550400"/>
                          </a:xfrm>
                          <a:prstGeom prst="rect">
                            <a:avLst/>
                          </a:prstGeom>
                          <a:noFill/>
                          <a:ln w="9525">
                            <a:noFill/>
                            <a:headEnd/>
                            <a:tailEnd/>
                          </a:ln>
                        </pic:spPr>
                      </pic:pic>
                    </a:graphicData>
                  </a:graphic>
                </wp:inline>
              </w:drawing>
            </w:r>
          </w:p>
          <w:bookmarkEnd w:id="235"/>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9"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9550400"/>
                  <wp:effectExtent b="0" l="0" r="0" t="0"/>
                  <wp:docPr descr="" title="" id="237" name="Picture"/>
                  <a:graphic>
                    <a:graphicData uri="http://schemas.openxmlformats.org/drawingml/2006/picture">
                      <pic:pic>
                        <pic:nvPicPr>
                          <pic:cNvPr descr="04_foncier_files/figure-docx/fig-cedee-a-qui-1.png" id="238" name="Picture"/>
                          <pic:cNvPicPr>
                            <a:picLocks noChangeArrowheads="1" noChangeAspect="1"/>
                          </pic:cNvPicPr>
                        </pic:nvPicPr>
                        <pic:blipFill>
                          <a:blip r:embed="rId236"/>
                          <a:stretch>
                            <a:fillRect/>
                          </a:stretch>
                        </pic:blipFill>
                        <pic:spPr bwMode="auto">
                          <a:xfrm>
                            <a:off x="0" y="0"/>
                            <a:ext cx="5969000" cy="9550400"/>
                          </a:xfrm>
                          <a:prstGeom prst="rect">
                            <a:avLst/>
                          </a:prstGeom>
                          <a:noFill/>
                          <a:ln w="9525">
                            <a:noFill/>
                            <a:headEnd/>
                            <a:tailEnd/>
                          </a:ln>
                        </pic:spPr>
                      </pic:pic>
                    </a:graphicData>
                  </a:graphic>
                </wp:inline>
              </w:drawing>
            </w:r>
          </w:p>
          <w:bookmarkEnd w:id="239"/>
        </w:tc>
      </w:tr>
    </w:tbl>
    <w:bookmarkEnd w:id="240"/>
    <w:bookmarkStart w:id="259"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241"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41"/>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45"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9810162"/>
                  <wp:effectExtent b="0" l="0" r="0" t="0"/>
                  <wp:docPr descr="" title="" id="243" name="Picture"/>
                  <a:graphic>
                    <a:graphicData uri="http://schemas.openxmlformats.org/drawingml/2006/picture">
                      <pic:pic>
                        <pic:nvPicPr>
                          <pic:cNvPr descr="04_foncier_files/figure-docx/fig-type-exploitee-1.png" id="244" name="Picture"/>
                          <pic:cNvPicPr>
                            <a:picLocks noChangeArrowheads="1" noChangeAspect="1"/>
                          </pic:cNvPicPr>
                        </pic:nvPicPr>
                        <pic:blipFill>
                          <a:blip r:embed="rId242"/>
                          <a:stretch>
                            <a:fillRect/>
                          </a:stretch>
                        </pic:blipFill>
                        <pic:spPr bwMode="auto">
                          <a:xfrm>
                            <a:off x="0" y="0"/>
                            <a:ext cx="5969000" cy="9810162"/>
                          </a:xfrm>
                          <a:prstGeom prst="rect">
                            <a:avLst/>
                          </a:prstGeom>
                          <a:noFill/>
                          <a:ln w="9525">
                            <a:noFill/>
                            <a:headEnd/>
                            <a:tailEnd/>
                          </a:ln>
                        </pic:spPr>
                      </pic:pic>
                    </a:graphicData>
                  </a:graphic>
                </wp:inline>
              </w:drawing>
            </w:r>
          </w:p>
          <w:bookmarkEnd w:id="245"/>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9"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9810162"/>
                  <wp:effectExtent b="0" l="0" r="0" t="0"/>
                  <wp:docPr descr="" title="" id="247" name="Picture"/>
                  <a:graphic>
                    <a:graphicData uri="http://schemas.openxmlformats.org/drawingml/2006/picture">
                      <pic:pic>
                        <pic:nvPicPr>
                          <pic:cNvPr descr="04_foncier_files/figure-docx/fig-fv-exploitee-1.png" id="248" name="Picture"/>
                          <pic:cNvPicPr>
                            <a:picLocks noChangeArrowheads="1" noChangeAspect="1"/>
                          </pic:cNvPicPr>
                        </pic:nvPicPr>
                        <pic:blipFill>
                          <a:blip r:embed="rId246"/>
                          <a:stretch>
                            <a:fillRect/>
                          </a:stretch>
                        </pic:blipFill>
                        <pic:spPr bwMode="auto">
                          <a:xfrm>
                            <a:off x="0" y="0"/>
                            <a:ext cx="5969000" cy="9810162"/>
                          </a:xfrm>
                          <a:prstGeom prst="rect">
                            <a:avLst/>
                          </a:prstGeom>
                          <a:noFill/>
                          <a:ln w="9525">
                            <a:noFill/>
                            <a:headEnd/>
                            <a:tailEnd/>
                          </a:ln>
                        </pic:spPr>
                      </pic:pic>
                    </a:graphicData>
                  </a:graphic>
                </wp:inline>
              </w:drawing>
            </w:r>
          </w:p>
          <w:bookmarkEnd w:id="249"/>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53"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9550400"/>
                  <wp:effectExtent b="0" l="0" r="0" t="0"/>
                  <wp:docPr descr="" title="" id="251" name="Picture"/>
                  <a:graphic>
                    <a:graphicData uri="http://schemas.openxmlformats.org/drawingml/2006/picture">
                      <pic:pic>
                        <pic:nvPicPr>
                          <pic:cNvPr descr="04_foncier_files/figure-docx/fig-proprietaire-exploitee-1.png" id="252" name="Picture"/>
                          <pic:cNvPicPr>
                            <a:picLocks noChangeArrowheads="1" noChangeAspect="1"/>
                          </pic:cNvPicPr>
                        </pic:nvPicPr>
                        <pic:blipFill>
                          <a:blip r:embed="rId250"/>
                          <a:stretch>
                            <a:fillRect/>
                          </a:stretch>
                        </pic:blipFill>
                        <pic:spPr bwMode="auto">
                          <a:xfrm>
                            <a:off x="0" y="0"/>
                            <a:ext cx="5969000" cy="9550400"/>
                          </a:xfrm>
                          <a:prstGeom prst="rect">
                            <a:avLst/>
                          </a:prstGeom>
                          <a:noFill/>
                          <a:ln w="9525">
                            <a:noFill/>
                            <a:headEnd/>
                            <a:tailEnd/>
                          </a:ln>
                        </pic:spPr>
                      </pic:pic>
                    </a:graphicData>
                  </a:graphic>
                </wp:inline>
              </w:drawing>
            </w:r>
          </w:p>
          <w:bookmarkEnd w:id="253"/>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7"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8829145"/>
                  <wp:effectExtent b="0" l="0" r="0" t="0"/>
                  <wp:docPr descr="" title="" id="255" name="Picture"/>
                  <a:graphic>
                    <a:graphicData uri="http://schemas.openxmlformats.org/drawingml/2006/picture">
                      <pic:pic>
                        <pic:nvPicPr>
                          <pic:cNvPr descr="04_foncier_files/figure-docx/fig-irrigation-exploitee-1.png" id="256" name="Picture"/>
                          <pic:cNvPicPr>
                            <a:picLocks noChangeArrowheads="1" noChangeAspect="1"/>
                          </pic:cNvPicPr>
                        </pic:nvPicPr>
                        <pic:blipFill>
                          <a:blip r:embed="rId254"/>
                          <a:stretch>
                            <a:fillRect/>
                          </a:stretch>
                        </pic:blipFill>
                        <pic:spPr bwMode="auto">
                          <a:xfrm>
                            <a:off x="0" y="0"/>
                            <a:ext cx="5969000" cy="8829145"/>
                          </a:xfrm>
                          <a:prstGeom prst="rect">
                            <a:avLst/>
                          </a:prstGeom>
                          <a:noFill/>
                          <a:ln w="9525">
                            <a:noFill/>
                            <a:headEnd/>
                            <a:tailEnd/>
                          </a:ln>
                        </pic:spPr>
                      </pic:pic>
                    </a:graphicData>
                  </a:graphic>
                </wp:inline>
              </w:drawing>
            </w:r>
          </w:p>
          <w:bookmarkEnd w:id="257"/>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258"/>
          <w:p/>
        </w:tc>
      </w:tr>
    </w:tbl>
    <w:bookmarkEnd w:id="259"/>
    <w:bookmarkStart w:id="261"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tbl>
      <w:tblPr>
        <w:tblStyle w:val="Table"/>
        <w:tblW w:type="pct" w:w="5000"/>
        <w:tblLayout w:type="fixed"/>
        <w:tblLook w:firstRow="0" w:lastRow="0" w:firstColumn="0" w:lastColumn="0" w:noHBand="0" w:noVBand="0" w:val="0000"/>
      </w:tblPr>
      <w:tblGrid>
        <w:gridCol w:w="7920"/>
      </w:tblGrid>
      <w:tr>
        <w:tc>
          <w:tcPr/>
          <w:bookmarkStart w:id="26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NA</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60"/>
          <w:p/>
        </w:tc>
      </w:tr>
    </w:tbl>
    <w:bookmarkEnd w:id="261"/>
    <w:bookmarkStart w:id="266"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65"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263" name="Picture"/>
                  <a:graphic>
                    <a:graphicData uri="http://schemas.openxmlformats.org/drawingml/2006/picture">
                      <pic:pic>
                        <pic:nvPicPr>
                          <pic:cNvPr descr="04_foncier_files/figure-docx/fig-satisfaction-1.png" id="264" name="Picture"/>
                          <pic:cNvPicPr>
                            <a:picLocks noChangeArrowheads="1" noChangeAspect="1"/>
                          </pic:cNvPicPr>
                        </pic:nvPicPr>
                        <pic:blipFill>
                          <a:blip r:embed="rId262"/>
                          <a:stretch>
                            <a:fillRect/>
                          </a:stretch>
                        </pic:blipFill>
                        <pic:spPr bwMode="auto">
                          <a:xfrm>
                            <a:off x="0" y="0"/>
                            <a:ext cx="5969000" cy="3316111"/>
                          </a:xfrm>
                          <a:prstGeom prst="rect">
                            <a:avLst/>
                          </a:prstGeom>
                          <a:noFill/>
                          <a:ln w="9525">
                            <a:noFill/>
                            <a:headEnd/>
                            <a:tailEnd/>
                          </a:ln>
                        </pic:spPr>
                      </pic:pic>
                    </a:graphicData>
                  </a:graphic>
                </wp:inline>
              </w:drawing>
            </w:r>
          </w:p>
          <w:bookmarkEnd w:id="265"/>
        </w:tc>
      </w:tr>
    </w:tbl>
    <w:bookmarkEnd w:id="266"/>
    <w:bookmarkEnd w:id="267"/>
    <w:bookmarkStart w:id="401"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fbede\AppData\Local\Programs\Quarto\share\formats\docx\warning.png" id="2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56" w:name="sec-agriculture"/>
    <w:p>
      <w:pPr>
        <w:pStyle w:val="Titre2"/>
      </w:pPr>
      <w:r>
        <w:t xml:space="preserve">5.1 Agriculture</w:t>
      </w:r>
    </w:p>
    <w:bookmarkStart w:id="325"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270"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70"/>
          <w:p/>
        </w:tc>
      </w:tr>
    </w:tbl>
    <w:bookmarkStart w:id="279"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tbl>
      <w:tblPr>
        <w:tblStyle w:val="Table"/>
        <w:tblW w:type="pct" w:w="5000"/>
        <w:tblLayout w:type="fixed"/>
        <w:tblLook w:firstRow="0" w:lastRow="0" w:firstColumn="0" w:lastColumn="0" w:noHBand="0" w:noVBand="0" w:val="0000"/>
      </w:tblPr>
      <w:tblGrid>
        <w:gridCol w:w="7920"/>
      </w:tblGrid>
      <w:tr>
        <w:tc>
          <w:tcPr/>
          <w:bookmarkStart w:id="274"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10611555"/>
                  <wp:effectExtent b="0" l="0" r="0" t="0"/>
                  <wp:docPr descr="" title="" id="272" name="Picture"/>
                  <a:graphic>
                    <a:graphicData uri="http://schemas.openxmlformats.org/drawingml/2006/picture">
                      <pic:pic>
                        <pic:nvPicPr>
                          <pic:cNvPr descr="05_agriculture_files/figure-docx/fig-tenure-riz-1.png" id="273" name="Picture"/>
                          <pic:cNvPicPr>
                            <a:picLocks noChangeArrowheads="1" noChangeAspect="1"/>
                          </pic:cNvPicPr>
                        </pic:nvPicPr>
                        <pic:blipFill>
                          <a:blip r:embed="rId271"/>
                          <a:stretch>
                            <a:fillRect/>
                          </a:stretch>
                        </pic:blipFill>
                        <pic:spPr bwMode="auto">
                          <a:xfrm>
                            <a:off x="0" y="0"/>
                            <a:ext cx="5969000" cy="10611555"/>
                          </a:xfrm>
                          <a:prstGeom prst="rect">
                            <a:avLst/>
                          </a:prstGeom>
                          <a:noFill/>
                          <a:ln w="9525">
                            <a:noFill/>
                            <a:headEnd/>
                            <a:tailEnd/>
                          </a:ln>
                        </pic:spPr>
                      </pic:pic>
                    </a:graphicData>
                  </a:graphic>
                </wp:inline>
              </w:drawing>
            </w:r>
          </w:p>
          <w:bookmarkEnd w:id="274"/>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8"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10611555"/>
                  <wp:effectExtent b="0" l="0" r="0" t="0"/>
                  <wp:docPr descr="" title="" id="276" name="Picture"/>
                  <a:graphic>
                    <a:graphicData uri="http://schemas.openxmlformats.org/drawingml/2006/picture">
                      <pic:pic>
                        <pic:nvPicPr>
                          <pic:cNvPr descr="05_agriculture_files/figure-docx/fig-eau-riz-1.png" id="277" name="Picture"/>
                          <pic:cNvPicPr>
                            <a:picLocks noChangeArrowheads="1" noChangeAspect="1"/>
                          </pic:cNvPicPr>
                        </pic:nvPicPr>
                        <pic:blipFill>
                          <a:blip r:embed="rId275"/>
                          <a:stretch>
                            <a:fillRect/>
                          </a:stretch>
                        </pic:blipFill>
                        <pic:spPr bwMode="auto">
                          <a:xfrm>
                            <a:off x="0" y="0"/>
                            <a:ext cx="5969000" cy="10611555"/>
                          </a:xfrm>
                          <a:prstGeom prst="rect">
                            <a:avLst/>
                          </a:prstGeom>
                          <a:noFill/>
                          <a:ln w="9525">
                            <a:noFill/>
                            <a:headEnd/>
                            <a:tailEnd/>
                          </a:ln>
                        </pic:spPr>
                      </pic:pic>
                    </a:graphicData>
                  </a:graphic>
                </wp:inline>
              </w:drawing>
            </w:r>
          </w:p>
          <w:bookmarkEnd w:id="278"/>
        </w:tc>
      </w:tr>
    </w:tbl>
    <w:bookmarkEnd w:id="279"/>
    <w:bookmarkStart w:id="289"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tbl>
      <w:tblPr>
        <w:tblStyle w:val="Table"/>
        <w:tblW w:type="pct" w:w="5000"/>
        <w:tblLayout w:type="fixed"/>
        <w:tblLook w:firstRow="0" w:lastRow="0" w:firstColumn="0" w:lastColumn="0" w:noHBand="0" w:noVBand="0" w:val="0000"/>
      </w:tblPr>
      <w:tblGrid>
        <w:gridCol w:w="7920"/>
      </w:tblGrid>
      <w:tr>
        <w:tc>
          <w:tcPr/>
          <w:bookmarkStart w:id="283"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10611555"/>
                  <wp:effectExtent b="0" l="0" r="0" t="0"/>
                  <wp:docPr descr="" title="" id="281" name="Picture"/>
                  <a:graphic>
                    <a:graphicData uri="http://schemas.openxmlformats.org/drawingml/2006/picture">
                      <pic:pic>
                        <pic:nvPicPr>
                          <pic:cNvPr descr="05_agriculture_files/figure-docx/fig-technique-riz-1.png" id="282" name="Picture"/>
                          <pic:cNvPicPr>
                            <a:picLocks noChangeArrowheads="1" noChangeAspect="1"/>
                          </pic:cNvPicPr>
                        </pic:nvPicPr>
                        <pic:blipFill>
                          <a:blip r:embed="rId280"/>
                          <a:stretch>
                            <a:fillRect/>
                          </a:stretch>
                        </pic:blipFill>
                        <pic:spPr bwMode="auto">
                          <a:xfrm>
                            <a:off x="0" y="0"/>
                            <a:ext cx="5969000" cy="10611555"/>
                          </a:xfrm>
                          <a:prstGeom prst="rect">
                            <a:avLst/>
                          </a:prstGeom>
                          <a:noFill/>
                          <a:ln w="9525">
                            <a:noFill/>
                            <a:headEnd/>
                            <a:tailEnd/>
                          </a:ln>
                        </pic:spPr>
                      </pic:pic>
                    </a:graphicData>
                  </a:graphic>
                </wp:inline>
              </w:drawing>
            </w:r>
          </w:p>
          <w:bookmarkEnd w:id="283"/>
        </w:tc>
      </w:tr>
    </w:tbl>
    <w:tbl>
      <w:tblPr>
        <w:tblStyle w:val="Table"/>
        <w:tblW w:type="pct" w:w="5000"/>
        <w:tblLayout w:type="fixed"/>
        <w:tblLook w:firstRow="0" w:lastRow="0" w:firstColumn="0" w:lastColumn="0" w:noHBand="0" w:noVBand="0" w:val="0000"/>
      </w:tblPr>
      <w:tblGrid>
        <w:gridCol w:w="7920"/>
      </w:tblGrid>
      <w:tr>
        <w:tc>
          <w:tcPr/>
          <w:bookmarkStart w:id="287"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9550400"/>
                  <wp:effectExtent b="0" l="0" r="0" t="0"/>
                  <wp:docPr descr="" title="" id="285" name="Picture"/>
                  <a:graphic>
                    <a:graphicData uri="http://schemas.openxmlformats.org/drawingml/2006/picture">
                      <pic:pic>
                        <pic:nvPicPr>
                          <pic:cNvPr descr="05_agriculture_files/figure-docx/fig-engrais-riz-1.png" id="286" name="Picture"/>
                          <pic:cNvPicPr>
                            <a:picLocks noChangeArrowheads="1" noChangeAspect="1"/>
                          </pic:cNvPicPr>
                        </pic:nvPicPr>
                        <pic:blipFill>
                          <a:blip r:embed="rId284"/>
                          <a:stretch>
                            <a:fillRect/>
                          </a:stretch>
                        </pic:blipFill>
                        <pic:spPr bwMode="auto">
                          <a:xfrm>
                            <a:off x="0" y="0"/>
                            <a:ext cx="5969000" cy="9550400"/>
                          </a:xfrm>
                          <a:prstGeom prst="rect">
                            <a:avLst/>
                          </a:prstGeom>
                          <a:noFill/>
                          <a:ln w="9525">
                            <a:noFill/>
                            <a:headEnd/>
                            <a:tailEnd/>
                          </a:ln>
                        </pic:spPr>
                      </pic:pic>
                    </a:graphicData>
                  </a:graphic>
                </wp:inline>
              </w:drawing>
            </w:r>
          </w:p>
          <w:bookmarkEnd w:id="287"/>
        </w:tc>
      </w:tr>
    </w:tbl>
    <w:tbl>
      <w:tblPr>
        <w:tblStyle w:val="Table"/>
        <w:tblW w:type="pct" w:w="5000"/>
        <w:tblLayout w:type="fixed"/>
        <w:tblLook w:firstRow="0" w:lastRow="0" w:firstColumn="0" w:lastColumn="0" w:noHBand="0" w:noVBand="0" w:val="0000"/>
      </w:tblPr>
      <w:tblGrid>
        <w:gridCol w:w="7920"/>
      </w:tblGrid>
      <w:tr>
        <w:tc>
          <w:tcPr/>
          <w:bookmarkStart w:id="288"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288"/>
          <w:p/>
        </w:tc>
      </w:tr>
    </w:tbl>
    <w:bookmarkEnd w:id="289"/>
    <w:bookmarkStart w:id="299"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tbl>
      <w:tblPr>
        <w:tblStyle w:val="Table"/>
        <w:tblW w:type="pct" w:w="5000"/>
        <w:tblLayout w:type="fixed"/>
        <w:tblLook w:firstRow="0" w:lastRow="0" w:firstColumn="0" w:lastColumn="0" w:noHBand="0" w:noVBand="0" w:val="0000"/>
      </w:tblPr>
      <w:tblGrid>
        <w:gridCol w:w="7920"/>
      </w:tblGrid>
      <w:tr>
        <w:tc>
          <w:tcPr/>
          <w:bookmarkStart w:id="290"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290"/>
          <w:p/>
        </w:tc>
      </w:tr>
    </w:tbl>
    <w:tbl>
      <w:tblPr>
        <w:tblStyle w:val="Table"/>
        <w:tblW w:type="pct" w:w="5000"/>
        <w:tblLayout w:type="fixed"/>
        <w:tblLook w:firstRow="0" w:lastRow="0" w:firstColumn="0" w:lastColumn="0" w:noHBand="0" w:noVBand="0" w:val="0000"/>
      </w:tblPr>
      <w:tblGrid>
        <w:gridCol w:w="7920"/>
      </w:tblGrid>
      <w:tr>
        <w:tc>
          <w:tcPr/>
          <w:bookmarkStart w:id="294"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292" name="Picture"/>
                  <a:graphic>
                    <a:graphicData uri="http://schemas.openxmlformats.org/drawingml/2006/picture">
                      <pic:pic>
                        <pic:nvPicPr>
                          <pic:cNvPr descr="05_agriculture_files/figure-docx/fig-rendement-riz-tha-1.png" id="293" name="Picture"/>
                          <pic:cNvPicPr>
                            <a:picLocks noChangeArrowheads="1" noChangeAspect="1"/>
                          </pic:cNvPicPr>
                        </pic:nvPicPr>
                        <pic:blipFill>
                          <a:blip r:embed="rId291"/>
                          <a:stretch>
                            <a:fillRect/>
                          </a:stretch>
                        </pic:blipFill>
                        <pic:spPr bwMode="auto">
                          <a:xfrm>
                            <a:off x="0" y="0"/>
                            <a:ext cx="5969000" cy="3316111"/>
                          </a:xfrm>
                          <a:prstGeom prst="rect">
                            <a:avLst/>
                          </a:prstGeom>
                          <a:noFill/>
                          <a:ln w="9525">
                            <a:noFill/>
                            <a:headEnd/>
                            <a:tailEnd/>
                          </a:ln>
                        </pic:spPr>
                      </pic:pic>
                    </a:graphicData>
                  </a:graphic>
                </wp:inline>
              </w:drawing>
            </w:r>
          </w:p>
          <w:bookmarkEnd w:id="294"/>
        </w:tc>
      </w:tr>
    </w:tbl>
    <w:tbl>
      <w:tblPr>
        <w:tblStyle w:val="Table"/>
        <w:tblW w:type="pct" w:w="5000"/>
        <w:tblLayout w:type="fixed"/>
        <w:tblLook w:firstRow="0" w:lastRow="0" w:firstColumn="0" w:lastColumn="0" w:noHBand="0" w:noVBand="0" w:val="0000"/>
      </w:tblPr>
      <w:tblGrid>
        <w:gridCol w:w="7920"/>
      </w:tblGrid>
      <w:tr>
        <w:tc>
          <w:tcPr/>
          <w:bookmarkStart w:id="298"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296" name="Picture"/>
                  <a:graphic>
                    <a:graphicData uri="http://schemas.openxmlformats.org/drawingml/2006/picture">
                      <pic:pic>
                        <pic:nvPicPr>
                          <pic:cNvPr descr="05_agriculture_files/figure-docx/fig-production-riz-1.png" id="297" name="Picture"/>
                          <pic:cNvPicPr>
                            <a:picLocks noChangeArrowheads="1" noChangeAspect="1"/>
                          </pic:cNvPicPr>
                        </pic:nvPicPr>
                        <pic:blipFill>
                          <a:blip r:embed="rId295"/>
                          <a:stretch>
                            <a:fillRect/>
                          </a:stretch>
                        </pic:blipFill>
                        <pic:spPr bwMode="auto">
                          <a:xfrm>
                            <a:off x="0" y="0"/>
                            <a:ext cx="5969000" cy="3730624"/>
                          </a:xfrm>
                          <a:prstGeom prst="rect">
                            <a:avLst/>
                          </a:prstGeom>
                          <a:noFill/>
                          <a:ln w="9525">
                            <a:noFill/>
                            <a:headEnd/>
                            <a:tailEnd/>
                          </a:ln>
                        </pic:spPr>
                      </pic:pic>
                    </a:graphicData>
                  </a:graphic>
                </wp:inline>
              </w:drawing>
            </w:r>
          </w:p>
          <w:bookmarkEnd w:id="298"/>
        </w:tc>
      </w:tr>
    </w:tbl>
    <w:bookmarkEnd w:id="299"/>
    <w:bookmarkStart w:id="312"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03"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9550400"/>
                  <wp:effectExtent b="0" l="0" r="0" t="0"/>
                  <wp:docPr descr="" title="" id="301" name="Picture"/>
                  <a:graphic>
                    <a:graphicData uri="http://schemas.openxmlformats.org/drawingml/2006/picture">
                      <pic:pic>
                        <pic:nvPicPr>
                          <pic:cNvPr descr="05_agriculture_files/figure-docx/fig-topographie-riz-1.png" id="302" name="Picture"/>
                          <pic:cNvPicPr>
                            <a:picLocks noChangeArrowheads="1" noChangeAspect="1"/>
                          </pic:cNvPicPr>
                        </pic:nvPicPr>
                        <pic:blipFill>
                          <a:blip r:embed="rId300"/>
                          <a:stretch>
                            <a:fillRect/>
                          </a:stretch>
                        </pic:blipFill>
                        <pic:spPr bwMode="auto">
                          <a:xfrm>
                            <a:off x="0" y="0"/>
                            <a:ext cx="5969000" cy="9550400"/>
                          </a:xfrm>
                          <a:prstGeom prst="rect">
                            <a:avLst/>
                          </a:prstGeom>
                          <a:noFill/>
                          <a:ln w="9525">
                            <a:noFill/>
                            <a:headEnd/>
                            <a:tailEnd/>
                          </a:ln>
                        </pic:spPr>
                      </pic:pic>
                    </a:graphicData>
                  </a:graphic>
                </wp:inline>
              </w:drawing>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05" name="Picture"/>
                  <a:graphic>
                    <a:graphicData uri="http://schemas.openxmlformats.org/drawingml/2006/picture">
                      <pic:pic>
                        <pic:nvPicPr>
                          <pic:cNvPr descr="05_agriculture_files/figure-docx/fig-saison-riz-1.png" id="306" name="Picture"/>
                          <pic:cNvPicPr>
                            <a:picLocks noChangeArrowheads="1" noChangeAspect="1"/>
                          </pic:cNvPicPr>
                        </pic:nvPicPr>
                        <pic:blipFill>
                          <a:blip r:embed="rId304"/>
                          <a:stretch>
                            <a:fillRect/>
                          </a:stretch>
                        </pic:blipFill>
                        <pic:spPr bwMode="auto">
                          <a:xfrm>
                            <a:off x="0" y="0"/>
                            <a:ext cx="5969000" cy="2984500"/>
                          </a:xfrm>
                          <a:prstGeom prst="rect">
                            <a:avLst/>
                          </a:prstGeom>
                          <a:noFill/>
                          <a:ln w="9525">
                            <a:noFill/>
                            <a:headEnd/>
                            <a:tailEnd/>
                          </a:ln>
                        </pic:spPr>
                      </pic:pic>
                    </a:graphicData>
                  </a:graphic>
                </wp:inline>
              </w:drawing>
            </w:r>
          </w:p>
          <w:bookmarkEnd w:id="307"/>
        </w:tc>
      </w:tr>
    </w:tbl>
    <w:tbl>
      <w:tblPr>
        <w:tblStyle w:val="Table"/>
        <w:tblW w:type="pct" w:w="5000"/>
        <w:tblLayout w:type="fixed"/>
        <w:tblLook w:firstRow="0" w:lastRow="0" w:firstColumn="0" w:lastColumn="0" w:noHBand="0" w:noVBand="0" w:val="0000"/>
      </w:tblPr>
      <w:tblGrid>
        <w:gridCol w:w="7920"/>
      </w:tblGrid>
      <w:tr>
        <w:tc>
          <w:tcPr/>
          <w:bookmarkStart w:id="311" w:name="fig-origine-semence"/>
          <w:p>
            <w:pPr>
              <w:jc w:val="center"/>
            </w:pPr>
            <w:pPr>
              <w:jc w:val="left"/>
              <w:spacing w:before="200"/>
              <w:pStyle w:val="ImageCaption"/>
            </w:pPr>
            <w:r>
              <w:t xml:space="preserve">Figure 5.9: Origine des semences de riz</w:t>
            </w:r>
          </w:p>
          <w:p>
            <w:pPr>
              <w:pStyle w:val="Compact"/>
              <w:jc w:val="center"/>
            </w:pPr>
            <w:r>
              <w:drawing>
                <wp:inline>
                  <wp:extent cx="5969000" cy="9550400"/>
                  <wp:effectExtent b="0" l="0" r="0" t="0"/>
                  <wp:docPr descr="" title="" id="309" name="Picture"/>
                  <a:graphic>
                    <a:graphicData uri="http://schemas.openxmlformats.org/drawingml/2006/picture">
                      <pic:pic>
                        <pic:nvPicPr>
                          <pic:cNvPr descr="05_agriculture_files/figure-docx/fig-origine-semence-1.png" id="310" name="Picture"/>
                          <pic:cNvPicPr>
                            <a:picLocks noChangeArrowheads="1" noChangeAspect="1"/>
                          </pic:cNvPicPr>
                        </pic:nvPicPr>
                        <pic:blipFill>
                          <a:blip r:embed="rId308"/>
                          <a:stretch>
                            <a:fillRect/>
                          </a:stretch>
                        </pic:blipFill>
                        <pic:spPr bwMode="auto">
                          <a:xfrm>
                            <a:off x="0" y="0"/>
                            <a:ext cx="5969000" cy="9550400"/>
                          </a:xfrm>
                          <a:prstGeom prst="rect">
                            <a:avLst/>
                          </a:prstGeom>
                          <a:noFill/>
                          <a:ln w="9525">
                            <a:noFill/>
                            <a:headEnd/>
                            <a:tailEnd/>
                          </a:ln>
                        </pic:spPr>
                      </pic:pic>
                    </a:graphicData>
                  </a:graphic>
                </wp:inline>
              </w:drawing>
            </w:r>
          </w:p>
          <w:bookmarkEnd w:id="311"/>
        </w:tc>
      </w:tr>
    </w:tbl>
    <w:bookmarkEnd w:id="312"/>
    <w:bookmarkStart w:id="322"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1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13"/>
          <w:p/>
        </w:tc>
      </w:tr>
    </w:tbl>
    <w:tbl>
      <w:tblPr>
        <w:tblStyle w:val="Table"/>
        <w:tblW w:type="pct" w:w="5000"/>
        <w:tblLayout w:type="fixed"/>
        <w:tblLook w:firstRow="0" w:lastRow="0" w:firstColumn="0" w:lastColumn="0" w:noHBand="0" w:noVBand="0" w:val="0000"/>
      </w:tblPr>
      <w:tblGrid>
        <w:gridCol w:w="7920"/>
      </w:tblGrid>
      <w:tr>
        <w:tc>
          <w:tcPr/>
          <w:bookmarkStart w:id="317"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15" name="Picture"/>
                  <a:graphic>
                    <a:graphicData uri="http://schemas.openxmlformats.org/drawingml/2006/picture">
                      <pic:pic>
                        <pic:nvPicPr>
                          <pic:cNvPr descr="05_agriculture_files/figure-docx/fig-ventes-riz-mois-1.png" id="316" name="Picture"/>
                          <pic:cNvPicPr>
                            <a:picLocks noChangeArrowheads="1" noChangeAspect="1"/>
                          </pic:cNvPicPr>
                        </pic:nvPicPr>
                        <pic:blipFill>
                          <a:blip r:embed="rId314"/>
                          <a:stretch>
                            <a:fillRect/>
                          </a:stretch>
                        </pic:blipFill>
                        <pic:spPr bwMode="auto">
                          <a:xfrm>
                            <a:off x="0" y="0"/>
                            <a:ext cx="5969000" cy="3316111"/>
                          </a:xfrm>
                          <a:prstGeom prst="rect">
                            <a:avLst/>
                          </a:prstGeom>
                          <a:noFill/>
                          <a:ln w="9525">
                            <a:noFill/>
                            <a:headEnd/>
                            <a:tailEnd/>
                          </a:ln>
                        </pic:spPr>
                      </pic:pic>
                    </a:graphicData>
                  </a:graphic>
                </wp:inline>
              </w:drawing>
            </w:r>
          </w:p>
          <w:bookmarkEnd w:id="317"/>
        </w:tc>
      </w:tr>
    </w:tbl>
    <w:tbl>
      <w:tblPr>
        <w:tblStyle w:val="Table"/>
        <w:tblW w:type="pct" w:w="5000"/>
        <w:tblLayout w:type="fixed"/>
        <w:tblLook w:firstRow="0" w:lastRow="0" w:firstColumn="0" w:lastColumn="0" w:noHBand="0" w:noVBand="0" w:val="0000"/>
      </w:tblPr>
      <w:tblGrid>
        <w:gridCol w:w="7920"/>
      </w:tblGrid>
      <w:tr>
        <w:tc>
          <w:tcPr/>
          <w:bookmarkStart w:id="321"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19" name="Picture"/>
                  <a:graphic>
                    <a:graphicData uri="http://schemas.openxmlformats.org/drawingml/2006/picture">
                      <pic:pic>
                        <pic:nvPicPr>
                          <pic:cNvPr descr="05_agriculture_files/figure-docx/fig-prix-paddy-1.png" id="320" name="Picture"/>
                          <pic:cNvPicPr>
                            <a:picLocks noChangeArrowheads="1" noChangeAspect="1"/>
                          </pic:cNvPicPr>
                        </pic:nvPicPr>
                        <pic:blipFill>
                          <a:blip r:embed="rId318"/>
                          <a:stretch>
                            <a:fillRect/>
                          </a:stretch>
                        </pic:blipFill>
                        <pic:spPr bwMode="auto">
                          <a:xfrm>
                            <a:off x="0" y="0"/>
                            <a:ext cx="5969000" cy="3730624"/>
                          </a:xfrm>
                          <a:prstGeom prst="rect">
                            <a:avLst/>
                          </a:prstGeom>
                          <a:noFill/>
                          <a:ln w="9525">
                            <a:noFill/>
                            <a:headEnd/>
                            <a:tailEnd/>
                          </a:ln>
                        </pic:spPr>
                      </pic:pic>
                    </a:graphicData>
                  </a:graphic>
                </wp:inline>
              </w:drawing>
            </w:r>
          </w:p>
          <w:bookmarkEnd w:id="321"/>
        </w:tc>
      </w:tr>
    </w:tbl>
    <w:bookmarkEnd w:id="322"/>
    <w:bookmarkStart w:id="324"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23"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23"/>
          <w:p/>
        </w:tc>
      </w:tr>
    </w:tbl>
    <w:bookmarkEnd w:id="324"/>
    <w:bookmarkEnd w:id="325"/>
    <w:bookmarkStart w:id="344"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26"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26"/>
          <w:p/>
        </w:tc>
      </w:tr>
    </w:tbl>
    <w:bookmarkStart w:id="335"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30"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328" name="Picture"/>
                  <a:graphic>
                    <a:graphicData uri="http://schemas.openxmlformats.org/drawingml/2006/picture">
                      <pic:pic>
                        <pic:nvPicPr>
                          <pic:cNvPr descr="05_agriculture_files/figure-docx/fig-diversification-1.png" id="329" name="Picture"/>
                          <pic:cNvPicPr>
                            <a:picLocks noChangeArrowheads="1" noChangeAspect="1"/>
                          </pic:cNvPicPr>
                        </pic:nvPicPr>
                        <pic:blipFill>
                          <a:blip r:embed="rId327"/>
                          <a:stretch>
                            <a:fillRect/>
                          </a:stretch>
                        </pic:blipFill>
                        <pic:spPr bwMode="auto">
                          <a:xfrm>
                            <a:off x="0" y="0"/>
                            <a:ext cx="5969000" cy="3730624"/>
                          </a:xfrm>
                          <a:prstGeom prst="rect">
                            <a:avLst/>
                          </a:prstGeom>
                          <a:noFill/>
                          <a:ln w="9525">
                            <a:noFill/>
                            <a:headEnd/>
                            <a:tailEnd/>
                          </a:ln>
                        </pic:spPr>
                      </pic:pic>
                    </a:graphicData>
                  </a:graphic>
                </wp:inline>
              </w:drawing>
            </w:r>
          </w:p>
          <w:bookmarkEnd w:id="330"/>
        </w:tc>
      </w:tr>
    </w:tbl>
    <w:tbl>
      <w:tblPr>
        <w:tblStyle w:val="Table"/>
        <w:tblW w:type="pct" w:w="5000"/>
        <w:tblLayout w:type="fixed"/>
        <w:tblLook w:firstRow="0" w:lastRow="0" w:firstColumn="0" w:lastColumn="0" w:noHBand="0" w:noVBand="0" w:val="0000"/>
      </w:tblPr>
      <w:tblGrid>
        <w:gridCol w:w="7920"/>
      </w:tblGrid>
      <w:tr>
        <w:tc>
          <w:tcPr/>
          <w:bookmarkStart w:id="334"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9550400"/>
                  <wp:effectExtent b="0" l="0" r="0" t="0"/>
                  <wp:docPr descr="" title="" id="332" name="Picture"/>
                  <a:graphic>
                    <a:graphicData uri="http://schemas.openxmlformats.org/drawingml/2006/picture">
                      <pic:pic>
                        <pic:nvPicPr>
                          <pic:cNvPr descr="05_agriculture_files/figure-docx/fig-top-cultures-1.png" id="333" name="Picture"/>
                          <pic:cNvPicPr>
                            <a:picLocks noChangeArrowheads="1" noChangeAspect="1"/>
                          </pic:cNvPicPr>
                        </pic:nvPicPr>
                        <pic:blipFill>
                          <a:blip r:embed="rId331"/>
                          <a:stretch>
                            <a:fillRect/>
                          </a:stretch>
                        </pic:blipFill>
                        <pic:spPr bwMode="auto">
                          <a:xfrm>
                            <a:off x="0" y="0"/>
                            <a:ext cx="5969000" cy="9550400"/>
                          </a:xfrm>
                          <a:prstGeom prst="rect">
                            <a:avLst/>
                          </a:prstGeom>
                          <a:noFill/>
                          <a:ln w="9525">
                            <a:noFill/>
                            <a:headEnd/>
                            <a:tailEnd/>
                          </a:ln>
                        </pic:spPr>
                      </pic:pic>
                    </a:graphicData>
                  </a:graphic>
                </wp:inline>
              </w:drawing>
            </w:r>
          </w:p>
          <w:bookmarkEnd w:id="334"/>
        </w:tc>
      </w:tr>
    </w:tbl>
    <w:bookmarkEnd w:id="335"/>
    <w:bookmarkStart w:id="341"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9"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9550400"/>
                  <wp:effectExtent b="0" l="0" r="0" t="0"/>
                  <wp:docPr descr="" title="" id="337" name="Picture"/>
                  <a:graphic>
                    <a:graphicData uri="http://schemas.openxmlformats.org/drawingml/2006/picture">
                      <pic:pic>
                        <pic:nvPicPr>
                          <pic:cNvPr descr="05_agriculture_files/figure-docx/fig-engrais-autres-1.png" id="338" name="Picture"/>
                          <pic:cNvPicPr>
                            <a:picLocks noChangeArrowheads="1" noChangeAspect="1"/>
                          </pic:cNvPicPr>
                        </pic:nvPicPr>
                        <pic:blipFill>
                          <a:blip r:embed="rId336"/>
                          <a:stretch>
                            <a:fillRect/>
                          </a:stretch>
                        </pic:blipFill>
                        <pic:spPr bwMode="auto">
                          <a:xfrm>
                            <a:off x="0" y="0"/>
                            <a:ext cx="5969000" cy="9550400"/>
                          </a:xfrm>
                          <a:prstGeom prst="rect">
                            <a:avLst/>
                          </a:prstGeom>
                          <a:noFill/>
                          <a:ln w="9525">
                            <a:noFill/>
                            <a:headEnd/>
                            <a:tailEnd/>
                          </a:ln>
                        </pic:spPr>
                      </pic:pic>
                    </a:graphicData>
                  </a:graphic>
                </wp:inline>
              </w:drawing>
            </w:r>
          </w:p>
          <w:bookmarkEnd w:id="339"/>
        </w:tc>
      </w:tr>
    </w:tbl>
    <w:tbl>
      <w:tblPr>
        <w:tblStyle w:val="Table"/>
        <w:tblW w:type="pct" w:w="5000"/>
        <w:tblLayout w:type="fixed"/>
        <w:tblLook w:firstRow="0" w:lastRow="0" w:firstColumn="0" w:lastColumn="0" w:noHBand="0" w:noVBand="0" w:val="0000"/>
      </w:tblPr>
      <w:tblGrid>
        <w:gridCol w:w="7920"/>
      </w:tblGrid>
      <w:tr>
        <w:tc>
          <w:tcPr/>
          <w:bookmarkStart w:id="340"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NA</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340"/>
          <w:p/>
        </w:tc>
      </w:tr>
    </w:tbl>
    <w:bookmarkEnd w:id="341"/>
    <w:bookmarkStart w:id="343"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42"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342"/>
          <w:p/>
        </w:tc>
      </w:tr>
    </w:tbl>
    <w:bookmarkEnd w:id="343"/>
    <w:bookmarkEnd w:id="344"/>
    <w:bookmarkStart w:id="350"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45"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45</w:t>
                  </w:r>
                </w:p>
              </w:tc>
            </w:tr>
          </w:tbl>
          <w:bookmarkEnd w:id="345"/>
          <w:p/>
        </w:tc>
      </w:tr>
    </w:tbl>
    <w:tbl>
      <w:tblPr>
        <w:tblStyle w:val="Table"/>
        <w:tblW w:type="pct" w:w="5000"/>
        <w:tblLayout w:type="fixed"/>
        <w:tblLook w:firstRow="0" w:lastRow="0" w:firstColumn="0" w:lastColumn="0" w:noHBand="0" w:noVBand="0" w:val="0000"/>
      </w:tblPr>
      <w:tblGrid>
        <w:gridCol w:w="7920"/>
      </w:tblGrid>
      <w:tr>
        <w:tc>
          <w:tcPr/>
          <w:bookmarkStart w:id="349"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9550400"/>
                  <wp:effectExtent b="0" l="0" r="0" t="0"/>
                  <wp:docPr descr="" title="" id="347" name="Picture"/>
                  <a:graphic>
                    <a:graphicData uri="http://schemas.openxmlformats.org/drawingml/2006/picture">
                      <pic:pic>
                        <pic:nvPicPr>
                          <pic:cNvPr descr="05_agriculture_files/figure-docx/fig-top-jardin-1.png" id="348" name="Picture"/>
                          <pic:cNvPicPr>
                            <a:picLocks noChangeArrowheads="1" noChangeAspect="1"/>
                          </pic:cNvPicPr>
                        </pic:nvPicPr>
                        <pic:blipFill>
                          <a:blip r:embed="rId346"/>
                          <a:stretch>
                            <a:fillRect/>
                          </a:stretch>
                        </pic:blipFill>
                        <pic:spPr bwMode="auto">
                          <a:xfrm>
                            <a:off x="0" y="0"/>
                            <a:ext cx="5969000" cy="9550400"/>
                          </a:xfrm>
                          <a:prstGeom prst="rect">
                            <a:avLst/>
                          </a:prstGeom>
                          <a:noFill/>
                          <a:ln w="9525">
                            <a:noFill/>
                            <a:headEnd/>
                            <a:tailEnd/>
                          </a:ln>
                        </pic:spPr>
                      </pic:pic>
                    </a:graphicData>
                  </a:graphic>
                </wp:inline>
              </w:drawing>
            </w:r>
          </w:p>
          <w:bookmarkEnd w:id="349"/>
        </w:tc>
      </w:tr>
    </w:tbl>
    <w:bookmarkEnd w:id="350"/>
    <w:bookmarkStart w:id="355"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54"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8290277"/>
                  <wp:effectExtent b="0" l="0" r="0" t="0"/>
                  <wp:docPr descr="" title="" id="352" name="Picture"/>
                  <a:graphic>
                    <a:graphicData uri="http://schemas.openxmlformats.org/drawingml/2006/picture">
                      <pic:pic>
                        <pic:nvPicPr>
                          <pic:cNvPr descr="05_agriculture_files/figure-docx/fig-produits-foret-1.png" id="353" name="Picture"/>
                          <pic:cNvPicPr>
                            <a:picLocks noChangeArrowheads="1" noChangeAspect="1"/>
                          </pic:cNvPicPr>
                        </pic:nvPicPr>
                        <pic:blipFill>
                          <a:blip r:embed="rId351"/>
                          <a:stretch>
                            <a:fillRect/>
                          </a:stretch>
                        </pic:blipFill>
                        <pic:spPr bwMode="auto">
                          <a:xfrm>
                            <a:off x="0" y="0"/>
                            <a:ext cx="5969000" cy="8290277"/>
                          </a:xfrm>
                          <a:prstGeom prst="rect">
                            <a:avLst/>
                          </a:prstGeom>
                          <a:noFill/>
                          <a:ln w="9525">
                            <a:noFill/>
                            <a:headEnd/>
                            <a:tailEnd/>
                          </a:ln>
                        </pic:spPr>
                      </pic:pic>
                    </a:graphicData>
                  </a:graphic>
                </wp:inline>
              </w:drawing>
            </w:r>
          </w:p>
          <w:bookmarkEnd w:id="354"/>
        </w:tc>
      </w:tr>
    </w:tbl>
    <w:bookmarkEnd w:id="355"/>
    <w:bookmarkEnd w:id="356"/>
    <w:bookmarkStart w:id="377" w:name="sec-elevage"/>
    <w:p>
      <w:pPr>
        <w:pStyle w:val="Titre2"/>
      </w:pPr>
      <w:r>
        <w:t xml:space="preserve">5.2 Élevage</w:t>
      </w:r>
    </w:p>
    <w:bookmarkStart w:id="358"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357"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7"/>
          <w:p/>
        </w:tc>
      </w:tr>
    </w:tbl>
    <w:bookmarkEnd w:id="358"/>
    <w:bookmarkStart w:id="363"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tbl>
      <w:tblPr>
        <w:tblStyle w:val="Table"/>
        <w:tblW w:type="pct" w:w="5000"/>
        <w:tblLayout w:type="fixed"/>
        <w:tblLook w:firstRow="0" w:lastRow="0" w:firstColumn="0" w:lastColumn="0" w:noHBand="0" w:noVBand="0" w:val="0000"/>
      </w:tblPr>
      <w:tblGrid>
        <w:gridCol w:w="7920"/>
      </w:tblGrid>
      <w:tr>
        <w:tc>
          <w:tcPr/>
          <w:bookmarkStart w:id="362"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9550400"/>
                  <wp:effectExtent b="0" l="0" r="0" t="0"/>
                  <wp:docPr descr="" title="" id="360" name="Picture"/>
                  <a:graphic>
                    <a:graphicData uri="http://schemas.openxmlformats.org/drawingml/2006/picture">
                      <pic:pic>
                        <pic:nvPicPr>
                          <pic:cNvPr descr="05_agriculture_files/figure-docx/fig-especes-elevage-1.png" id="361" name="Picture"/>
                          <pic:cNvPicPr>
                            <a:picLocks noChangeArrowheads="1" noChangeAspect="1"/>
                          </pic:cNvPicPr>
                        </pic:nvPicPr>
                        <pic:blipFill>
                          <a:blip r:embed="rId359"/>
                          <a:stretch>
                            <a:fillRect/>
                          </a:stretch>
                        </pic:blipFill>
                        <pic:spPr bwMode="auto">
                          <a:xfrm>
                            <a:off x="0" y="0"/>
                            <a:ext cx="5969000" cy="9550400"/>
                          </a:xfrm>
                          <a:prstGeom prst="rect">
                            <a:avLst/>
                          </a:prstGeom>
                          <a:noFill/>
                          <a:ln w="9525">
                            <a:noFill/>
                            <a:headEnd/>
                            <a:tailEnd/>
                          </a:ln>
                        </pic:spPr>
                      </pic:pic>
                    </a:graphicData>
                  </a:graphic>
                </wp:inline>
              </w:drawing>
            </w:r>
          </w:p>
          <w:bookmarkEnd w:id="362"/>
        </w:tc>
      </w:tr>
    </w:tbl>
    <w:bookmarkEnd w:id="363"/>
    <w:bookmarkStart w:id="368"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7"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365" name="Picture"/>
                  <a:graphic>
                    <a:graphicData uri="http://schemas.openxmlformats.org/drawingml/2006/picture">
                      <pic:pic>
                        <pic:nvPicPr>
                          <pic:cNvPr descr="05_agriculture_files/figure-docx/fig-objectifs-elevage-1.png" id="366" name="Picture"/>
                          <pic:cNvPicPr>
                            <a:picLocks noChangeArrowheads="1" noChangeAspect="1"/>
                          </pic:cNvPicPr>
                        </pic:nvPicPr>
                        <pic:blipFill>
                          <a:blip r:embed="rId364"/>
                          <a:stretch>
                            <a:fillRect/>
                          </a:stretch>
                        </pic:blipFill>
                        <pic:spPr bwMode="auto">
                          <a:xfrm>
                            <a:off x="0" y="0"/>
                            <a:ext cx="5969000" cy="3581400"/>
                          </a:xfrm>
                          <a:prstGeom prst="rect">
                            <a:avLst/>
                          </a:prstGeom>
                          <a:noFill/>
                          <a:ln w="9525">
                            <a:noFill/>
                            <a:headEnd/>
                            <a:tailEnd/>
                          </a:ln>
                        </pic:spPr>
                      </pic:pic>
                    </a:graphicData>
                  </a:graphic>
                </wp:inline>
              </w:drawing>
            </w:r>
          </w:p>
          <w:bookmarkEnd w:id="367"/>
        </w:tc>
      </w:tr>
    </w:tbl>
    <w:bookmarkEnd w:id="368"/>
    <w:bookmarkStart w:id="374"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9"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NA</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369"/>
          <w:p/>
        </w:tc>
      </w:tr>
    </w:tbl>
    <w:tbl>
      <w:tblPr>
        <w:tblStyle w:val="Table"/>
        <w:tblW w:type="pct" w:w="5000"/>
        <w:tblLayout w:type="fixed"/>
        <w:tblLook w:firstRow="0" w:lastRow="0" w:firstColumn="0" w:lastColumn="0" w:noHBand="0" w:noVBand="0" w:val="0000"/>
      </w:tblPr>
      <w:tblGrid>
        <w:gridCol w:w="7920"/>
      </w:tblGrid>
      <w:tr>
        <w:tc>
          <w:tcPr/>
          <w:bookmarkStart w:id="373"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10611555"/>
                  <wp:effectExtent b="0" l="0" r="0" t="0"/>
                  <wp:docPr descr="" title="" id="371" name="Picture"/>
                  <a:graphic>
                    <a:graphicData uri="http://schemas.openxmlformats.org/drawingml/2006/picture">
                      <pic:pic>
                        <pic:nvPicPr>
                          <pic:cNvPr descr="05_agriculture_files/figure-docx/fig-pertes-elevage-1.png" id="372" name="Picture"/>
                          <pic:cNvPicPr>
                            <a:picLocks noChangeArrowheads="1" noChangeAspect="1"/>
                          </pic:cNvPicPr>
                        </pic:nvPicPr>
                        <pic:blipFill>
                          <a:blip r:embed="rId370"/>
                          <a:stretch>
                            <a:fillRect/>
                          </a:stretch>
                        </pic:blipFill>
                        <pic:spPr bwMode="auto">
                          <a:xfrm>
                            <a:off x="0" y="0"/>
                            <a:ext cx="5969000" cy="10611555"/>
                          </a:xfrm>
                          <a:prstGeom prst="rect">
                            <a:avLst/>
                          </a:prstGeom>
                          <a:noFill/>
                          <a:ln w="9525">
                            <a:noFill/>
                            <a:headEnd/>
                            <a:tailEnd/>
                          </a:ln>
                        </pic:spPr>
                      </pic:pic>
                    </a:graphicData>
                  </a:graphic>
                </wp:inline>
              </w:drawing>
            </w:r>
          </w:p>
          <w:bookmarkEnd w:id="373"/>
        </w:tc>
      </w:tr>
    </w:tbl>
    <w:bookmarkEnd w:id="374"/>
    <w:bookmarkStart w:id="376"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75"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375"/>
          <w:p/>
        </w:tc>
      </w:tr>
    </w:tbl>
    <w:bookmarkEnd w:id="376"/>
    <w:bookmarkEnd w:id="377"/>
    <w:bookmarkStart w:id="387"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tbl>
      <w:tblPr>
        <w:tblStyle w:val="Table"/>
        <w:tblW w:type="pct" w:w="5000"/>
        <w:tblLayout w:type="fixed"/>
        <w:tblLook w:firstRow="0" w:lastRow="0" w:firstColumn="0" w:lastColumn="0" w:noHBand="0" w:noVBand="0" w:val="0000"/>
      </w:tblPr>
      <w:tblGrid>
        <w:gridCol w:w="7920"/>
      </w:tblGrid>
      <w:tr>
        <w:tc>
          <w:tcPr/>
          <w:bookmarkStart w:id="37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27</w:t>
                  </w:r>
                </w:p>
              </w:tc>
            </w:tr>
          </w:tbl>
          <w:bookmarkEnd w:id="378"/>
          <w:p/>
        </w:tc>
      </w:tr>
    </w:tbl>
    <w:tbl>
      <w:tblPr>
        <w:tblStyle w:val="Table"/>
        <w:tblW w:type="pct" w:w="5000"/>
        <w:tblLayout w:type="fixed"/>
        <w:tblLook w:firstRow="0" w:lastRow="0" w:firstColumn="0" w:lastColumn="0" w:noHBand="0" w:noVBand="0" w:val="0000"/>
      </w:tblPr>
      <w:tblGrid>
        <w:gridCol w:w="7920"/>
      </w:tblGrid>
      <w:tr>
        <w:tc>
          <w:tcPr/>
          <w:bookmarkStart w:id="382"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9550400"/>
                  <wp:effectExtent b="0" l="0" r="0" t="0"/>
                  <wp:docPr descr="" title="" id="380" name="Picture"/>
                  <a:graphic>
                    <a:graphicData uri="http://schemas.openxmlformats.org/drawingml/2006/picture">
                      <pic:pic>
                        <pic:nvPicPr>
                          <pic:cNvPr descr="05_agriculture_files/figure-docx/fig-chasse-especes-1.png" id="381" name="Picture"/>
                          <pic:cNvPicPr>
                            <a:picLocks noChangeArrowheads="1" noChangeAspect="1"/>
                          </pic:cNvPicPr>
                        </pic:nvPicPr>
                        <pic:blipFill>
                          <a:blip r:embed="rId379"/>
                          <a:stretch>
                            <a:fillRect/>
                          </a:stretch>
                        </pic:blipFill>
                        <pic:spPr bwMode="auto">
                          <a:xfrm>
                            <a:off x="0" y="0"/>
                            <a:ext cx="5969000" cy="9550400"/>
                          </a:xfrm>
                          <a:prstGeom prst="rect">
                            <a:avLst/>
                          </a:prstGeom>
                          <a:noFill/>
                          <a:ln w="9525">
                            <a:noFill/>
                            <a:headEnd/>
                            <a:tailEnd/>
                          </a:ln>
                        </pic:spPr>
                      </pic:pic>
                    </a:graphicData>
                  </a:graphic>
                </wp:inline>
              </w:drawing>
            </w:r>
          </w:p>
          <w:bookmarkEnd w:id="382"/>
        </w:tc>
      </w:tr>
    </w:tbl>
    <w:tbl>
      <w:tblPr>
        <w:tblStyle w:val="Table"/>
        <w:tblW w:type="pct" w:w="5000"/>
        <w:tblLayout w:type="fixed"/>
        <w:tblLook w:firstRow="0" w:lastRow="0" w:firstColumn="0" w:lastColumn="0" w:noHBand="0" w:noVBand="0" w:val="0000"/>
      </w:tblPr>
      <w:tblGrid>
        <w:gridCol w:w="7920"/>
      </w:tblGrid>
      <w:tr>
        <w:tc>
          <w:tcPr/>
          <w:bookmarkStart w:id="386"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9326562"/>
                  <wp:effectExtent b="0" l="0" r="0" t="0"/>
                  <wp:docPr descr="" title="" id="384" name="Picture"/>
                  <a:graphic>
                    <a:graphicData uri="http://schemas.openxmlformats.org/drawingml/2006/picture">
                      <pic:pic>
                        <pic:nvPicPr>
                          <pic:cNvPr descr="05_agriculture_files/figure-docx/fig-chasse-raison-1.png" id="385" name="Picture"/>
                          <pic:cNvPicPr>
                            <a:picLocks noChangeArrowheads="1" noChangeAspect="1"/>
                          </pic:cNvPicPr>
                        </pic:nvPicPr>
                        <pic:blipFill>
                          <a:blip r:embed="rId383"/>
                          <a:stretch>
                            <a:fillRect/>
                          </a:stretch>
                        </pic:blipFill>
                        <pic:spPr bwMode="auto">
                          <a:xfrm>
                            <a:off x="0" y="0"/>
                            <a:ext cx="5969000" cy="9326562"/>
                          </a:xfrm>
                          <a:prstGeom prst="rect">
                            <a:avLst/>
                          </a:prstGeom>
                          <a:noFill/>
                          <a:ln w="9525">
                            <a:noFill/>
                            <a:headEnd/>
                            <a:tailEnd/>
                          </a:ln>
                        </pic:spPr>
                      </pic:pic>
                    </a:graphicData>
                  </a:graphic>
                </wp:inline>
              </w:drawing>
            </w:r>
          </w:p>
          <w:bookmarkEnd w:id="386"/>
        </w:tc>
      </w:tr>
    </w:tbl>
    <w:bookmarkEnd w:id="387"/>
    <w:bookmarkStart w:id="400" w:name="sec-main-oeuvre"/>
    <w:p>
      <w:pPr>
        <w:pStyle w:val="Titre2"/>
      </w:pPr>
      <w:r>
        <w:t xml:space="preserve">5.4 Main d’oeuvre agricole</w:t>
      </w:r>
    </w:p>
    <w:bookmarkStart w:id="389"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tbl>
      <w:tblPr>
        <w:tblStyle w:val="Table"/>
        <w:tblW w:type="pct" w:w="5000"/>
        <w:tblLayout w:type="fixed"/>
        <w:tblLook w:firstRow="0" w:lastRow="0" w:firstColumn="0" w:lastColumn="0" w:noHBand="0" w:noVBand="0" w:val="0000"/>
      </w:tblPr>
      <w:tblGrid>
        <w:gridCol w:w="7920"/>
      </w:tblGrid>
      <w:tr>
        <w:tc>
          <w:tcPr/>
          <w:bookmarkStart w:id="388"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5</w:t>
                  </w:r>
                </w:p>
              </w:tc>
            </w:tr>
          </w:tbl>
          <w:bookmarkEnd w:id="388"/>
          <w:p/>
        </w:tc>
      </w:tr>
    </w:tbl>
    <w:bookmarkEnd w:id="389"/>
    <w:bookmarkStart w:id="391"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90"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390"/>
          <w:p/>
        </w:tc>
      </w:tr>
    </w:tbl>
    <w:bookmarkEnd w:id="391"/>
    <w:bookmarkStart w:id="393"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92"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392"/>
          <w:p/>
        </w:tc>
      </w:tr>
    </w:tbl>
    <w:bookmarkEnd w:id="393"/>
    <w:bookmarkStart w:id="399"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7" w:name="fig-cultures-quintile"/>
          <w:p>
            <w:pPr>
              <w:jc w:val="center"/>
            </w:pPr>
            <w:pPr>
              <w:jc w:val="left"/>
              <w:spacing w:before="200"/>
              <w:pStyle w:val="ImageCaption"/>
            </w:pPr>
            <w:r>
              <w:t xml:space="preserve">Figure 5.22: Familles de cultures non rizicoles pratiquées selon le quintile de revenu</w:t>
            </w:r>
          </w:p>
          <w:p>
            <w:pPr>
              <w:pStyle w:val="Compact"/>
              <w:jc w:val="center"/>
            </w:pPr>
            <w:r>
              <w:drawing>
                <wp:inline>
                  <wp:extent cx="5969000" cy="3581400"/>
                  <wp:effectExtent b="0" l="0" r="0" t="0"/>
                  <wp:docPr descr="" title="" id="395" name="Picture"/>
                  <a:graphic>
                    <a:graphicData uri="http://schemas.openxmlformats.org/drawingml/2006/picture">
                      <pic:pic>
                        <pic:nvPicPr>
                          <pic:cNvPr descr="05_agriculture_files/figure-docx/fig-cultures-quintile-1.png" id="396" name="Picture"/>
                          <pic:cNvPicPr>
                            <a:picLocks noChangeArrowheads="1" noChangeAspect="1"/>
                          </pic:cNvPicPr>
                        </pic:nvPicPr>
                        <pic:blipFill>
                          <a:blip r:embed="rId394"/>
                          <a:stretch>
                            <a:fillRect/>
                          </a:stretch>
                        </pic:blipFill>
                        <pic:spPr bwMode="auto">
                          <a:xfrm>
                            <a:off x="0" y="0"/>
                            <a:ext cx="5969000" cy="3581400"/>
                          </a:xfrm>
                          <a:prstGeom prst="rect">
                            <a:avLst/>
                          </a:prstGeom>
                          <a:noFill/>
                          <a:ln w="9525">
                            <a:noFill/>
                            <a:headEnd/>
                            <a:tailEnd/>
                          </a:ln>
                        </pic:spPr>
                      </pic:pic>
                    </a:graphicData>
                  </a:graphic>
                </wp:inline>
              </w:drawing>
            </w:r>
          </w:p>
          <w:bookmarkEnd w:id="397"/>
        </w:tc>
      </w:tr>
    </w:tbl>
    <w:tbl>
      <w:tblPr>
        <w:tblStyle w:val="Table"/>
        <w:tblW w:type="pct" w:w="5000"/>
        <w:tblLayout w:type="fixed"/>
        <w:tblLook w:firstRow="0" w:lastRow="0" w:firstColumn="0" w:lastColumn="0" w:noHBand="0" w:noVBand="0" w:val="0000"/>
      </w:tblPr>
      <w:tblGrid>
        <w:gridCol w:w="7920"/>
      </w:tblGrid>
      <w:tr>
        <w:tc>
          <w:tcPr/>
          <w:bookmarkStart w:id="398"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NA</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8"/>
          <w:p/>
        </w:tc>
      </w:tr>
    </w:tbl>
    <w:bookmarkEnd w:id="399"/>
    <w:bookmarkEnd w:id="400"/>
    <w:bookmarkEnd w:id="401"/>
    <w:bookmarkStart w:id="444"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C:\Users\fbede\AppData\Local\Programs\Quarto\share\formats\docx\warning.png" id="40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0"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41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404"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404"/>
    <w:bookmarkStart w:id="405"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NA</w:t>
            </w:r>
          </w:p>
        </w:tc>
      </w:tr>
      <w:tr>
        <w:tc>
          <w:tcPr/>
          <w:p>
            <w:pPr>
              <w:pStyle w:val="Compact"/>
              <w:jc w:val="left"/>
            </w:pPr>
            <w:r>
              <w:t xml:space="preserve">Ensemble</w:t>
            </w:r>
          </w:p>
        </w:tc>
        <w:tc>
          <w:tcPr/>
          <w:p>
            <w:pPr>
              <w:pStyle w:val="Compact"/>
              <w:jc w:val="right"/>
            </w:pPr>
            <w:r>
              <w:t xml:space="preserve">2.2</w:t>
            </w:r>
          </w:p>
        </w:tc>
      </w:tr>
      <w:tr>
        <w:tc>
          <w:tcPr/>
          <w:p>
            <w:pPr>
              <w:pStyle w:val="Compact"/>
              <w:jc w:val="left"/>
            </w:pPr>
            <w:r>
              <w:t xml:space="preserve">NA</w:t>
            </w:r>
          </w:p>
        </w:tc>
        <w:tc>
          <w:tcPr/>
          <w:p>
            <w:pPr>
              <w:pStyle w:val="Compact"/>
              <w:jc w:val="right"/>
            </w:pPr>
            <w:r>
              <w:t xml:space="preserve">2.2</w:t>
            </w:r>
          </w:p>
        </w:tc>
      </w:tr>
    </w:tbl>
    <w:bookmarkEnd w:id="405"/>
    <w:bookmarkStart w:id="409"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407" name="Picture"/>
            <a:graphic>
              <a:graphicData uri="http://schemas.openxmlformats.org/drawingml/2006/picture">
                <pic:pic>
                  <pic:nvPicPr>
                    <pic:cNvPr descr="06_securite_alimentaire_files/figure-docx/g1_soudure_distrib-1.png" id="408" name="Picture"/>
                    <pic:cNvPicPr>
                      <a:picLocks noChangeArrowheads="1" noChangeAspect="1"/>
                    </pic:cNvPicPr>
                  </pic:nvPicPr>
                  <pic:blipFill>
                    <a:blip r:embed="rId406"/>
                    <a:stretch>
                      <a:fillRect/>
                    </a:stretch>
                  </pic:blipFill>
                  <pic:spPr bwMode="auto">
                    <a:xfrm>
                      <a:off x="0" y="0"/>
                      <a:ext cx="4620126" cy="3696101"/>
                    </a:xfrm>
                    <a:prstGeom prst="rect">
                      <a:avLst/>
                    </a:prstGeom>
                    <a:noFill/>
                    <a:ln w="9525">
                      <a:noFill/>
                      <a:headEnd/>
                      <a:tailEnd/>
                    </a:ln>
                  </pic:spPr>
                </pic:pic>
              </a:graphicData>
            </a:graphic>
          </wp:inline>
        </w:drawing>
      </w:r>
    </w:p>
    <w:bookmarkEnd w:id="409"/>
    <w:bookmarkStart w:id="413"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411" name="Picture"/>
            <a:graphic>
              <a:graphicData uri="http://schemas.openxmlformats.org/drawingml/2006/picture">
                <pic:pic>
                  <pic:nvPicPr>
                    <pic:cNvPr descr="06_securite_alimentaire_files/figure-docx/g2_calendrier_soudure-1.png" id="412" name="Picture"/>
                    <pic:cNvPicPr>
                      <a:picLocks noChangeArrowheads="1" noChangeAspect="1"/>
                    </pic:cNvPicPr>
                  </pic:nvPicPr>
                  <pic:blipFill>
                    <a:blip r:embed="rId410"/>
                    <a:stretch>
                      <a:fillRect/>
                    </a:stretch>
                  </pic:blipFill>
                  <pic:spPr bwMode="auto">
                    <a:xfrm>
                      <a:off x="0" y="0"/>
                      <a:ext cx="4620126" cy="3696101"/>
                    </a:xfrm>
                    <a:prstGeom prst="rect">
                      <a:avLst/>
                    </a:prstGeom>
                    <a:noFill/>
                    <a:ln w="9525">
                      <a:noFill/>
                      <a:headEnd/>
                      <a:tailEnd/>
                    </a:ln>
                  </pic:spPr>
                </pic:pic>
              </a:graphicData>
            </a:graphic>
          </wp:inline>
        </w:drawing>
      </w:r>
    </w:p>
    <w:bookmarkEnd w:id="413"/>
    <w:bookmarkEnd w:id="414"/>
    <w:bookmarkStart w:id="421"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415"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415"/>
    <w:bookmarkStart w:id="416"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NA</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416"/>
    <w:bookmarkStart w:id="420"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418" name="Picture"/>
            <a:graphic>
              <a:graphicData uri="http://schemas.openxmlformats.org/drawingml/2006/picture">
                <pic:pic>
                  <pic:nvPicPr>
                    <pic:cNvPr descr="06_securite_alimentaire_files/figure-docx/g3_soudure_vs_stress-1.png" id="419" name="Picture"/>
                    <pic:cNvPicPr>
                      <a:picLocks noChangeArrowheads="1" noChangeAspect="1"/>
                    </pic:cNvPicPr>
                  </pic:nvPicPr>
                  <pic:blipFill>
                    <a:blip r:embed="rId417"/>
                    <a:stretch>
                      <a:fillRect/>
                    </a:stretch>
                  </pic:blipFill>
                  <pic:spPr bwMode="auto">
                    <a:xfrm>
                      <a:off x="0" y="0"/>
                      <a:ext cx="4620126" cy="3696101"/>
                    </a:xfrm>
                    <a:prstGeom prst="rect">
                      <a:avLst/>
                    </a:prstGeom>
                    <a:noFill/>
                    <a:ln w="9525">
                      <a:noFill/>
                      <a:headEnd/>
                      <a:tailEnd/>
                    </a:ln>
                  </pic:spPr>
                </pic:pic>
              </a:graphicData>
            </a:graphic>
          </wp:inline>
        </w:drawing>
      </w:r>
    </w:p>
    <w:bookmarkEnd w:id="420"/>
    <w:bookmarkEnd w:id="421"/>
    <w:bookmarkStart w:id="429"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422"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422"/>
    <w:bookmarkStart w:id="423"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NA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423"/>
    <w:bookmarkStart w:id="427"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425" name="Picture"/>
            <a:graphic>
              <a:graphicData uri="http://schemas.openxmlformats.org/drawingml/2006/picture">
                <pic:pic>
                  <pic:nvPicPr>
                    <pic:cNvPr descr="06_securite_alimentaire_files/figure-docx/g4_comparaison_dejeuner-1.png" id="426" name="Picture"/>
                    <pic:cNvPicPr>
                      <a:picLocks noChangeArrowheads="1" noChangeAspect="1"/>
                    </pic:cNvPicPr>
                  </pic:nvPicPr>
                  <pic:blipFill>
                    <a:blip r:embed="rId424"/>
                    <a:stretch>
                      <a:fillRect/>
                    </a:stretch>
                  </pic:blipFill>
                  <pic:spPr bwMode="auto">
                    <a:xfrm>
                      <a:off x="0" y="0"/>
                      <a:ext cx="4620126" cy="3696101"/>
                    </a:xfrm>
                    <a:prstGeom prst="rect">
                      <a:avLst/>
                    </a:prstGeom>
                    <a:noFill/>
                    <a:ln w="9525">
                      <a:noFill/>
                      <a:headEnd/>
                      <a:tailEnd/>
                    </a:ln>
                  </pic:spPr>
                </pic:pic>
              </a:graphicData>
            </a:graphic>
          </wp:inline>
        </w:drawing>
      </w:r>
    </w:p>
    <w:bookmarkEnd w:id="427"/>
    <w:bookmarkStart w:id="428"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NA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428"/>
    <w:bookmarkEnd w:id="429"/>
    <w:bookmarkEnd w:id="430"/>
    <w:bookmarkStart w:id="439"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434"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NA</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432" name="Picture"/>
            <a:graphic>
              <a:graphicData uri="http://schemas.openxmlformats.org/drawingml/2006/picture">
                <pic:pic>
                  <pic:nvPicPr>
                    <pic:cNvPr descr="06_securite_alimentaire_files/figure-docx/g5_strategies_likert-1.png" id="433" name="Picture"/>
                    <pic:cNvPicPr>
                      <a:picLocks noChangeArrowheads="1" noChangeAspect="1"/>
                    </pic:cNvPicPr>
                  </pic:nvPicPr>
                  <pic:blipFill>
                    <a:blip r:embed="rId431"/>
                    <a:stretch>
                      <a:fillRect/>
                    </a:stretch>
                  </pic:blipFill>
                  <pic:spPr bwMode="auto">
                    <a:xfrm>
                      <a:off x="0" y="0"/>
                      <a:ext cx="4620126" cy="3696101"/>
                    </a:xfrm>
                    <a:prstGeom prst="rect">
                      <a:avLst/>
                    </a:prstGeom>
                    <a:noFill/>
                    <a:ln w="9525">
                      <a:noFill/>
                      <a:headEnd/>
                      <a:tailEnd/>
                    </a:ln>
                  </pic:spPr>
                </pic:pic>
              </a:graphicData>
            </a:graphic>
          </wp:inline>
        </w:drawing>
      </w:r>
    </w:p>
    <w:bookmarkEnd w:id="434"/>
    <w:bookmarkStart w:id="438"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503595"/>
            <wp:effectExtent b="0" l="0" r="0" t="0"/>
            <wp:docPr descr="" title="" id="436" name="Picture"/>
            <a:graphic>
              <a:graphicData uri="http://schemas.openxmlformats.org/drawingml/2006/picture">
                <pic:pic>
                  <pic:nvPicPr>
                    <pic:cNvPr descr="06_securite_alimentaire_files/figure-docx/g6_top_strategies-1.png" id="437" name="Picture"/>
                    <pic:cNvPicPr>
                      <a:picLocks noChangeArrowheads="1" noChangeAspect="1"/>
                    </pic:cNvPicPr>
                  </pic:nvPicPr>
                  <pic:blipFill>
                    <a:blip r:embed="rId435"/>
                    <a:stretch>
                      <a:fillRect/>
                    </a:stretch>
                  </pic:blipFill>
                  <pic:spPr bwMode="auto">
                    <a:xfrm>
                      <a:off x="0" y="0"/>
                      <a:ext cx="4620126" cy="3503595"/>
                    </a:xfrm>
                    <a:prstGeom prst="rect">
                      <a:avLst/>
                    </a:prstGeom>
                    <a:noFill/>
                    <a:ln w="9525">
                      <a:noFill/>
                      <a:headEnd/>
                      <a:tailEnd/>
                    </a:ln>
                  </pic:spPr>
                </pic:pic>
              </a:graphicData>
            </a:graphic>
          </wp:inline>
        </w:drawing>
      </w:r>
    </w:p>
    <w:bookmarkEnd w:id="438"/>
    <w:bookmarkEnd w:id="439"/>
    <w:bookmarkStart w:id="443"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NA</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r>
        <w:tc>
          <w:tcPr/>
          <w:p>
            <w:pPr>
              <w:pStyle w:val="Compact"/>
              <w:jc w:val="left"/>
            </w:pPr>
            <w:r>
              <w:t xml:space="preserve">NA</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441" name="Picture"/>
            <a:graphic>
              <a:graphicData uri="http://schemas.openxmlformats.org/drawingml/2006/picture">
                <pic:pic>
                  <pic:nvPicPr>
                    <pic:cNvPr descr="06_securite_alimentaire_files/figure-docx/g7_csi_boxplot-1.png" id="442" name="Picture"/>
                    <pic:cNvPicPr>
                      <a:picLocks noChangeArrowheads="1" noChangeAspect="1"/>
                    </pic:cNvPicPr>
                  </pic:nvPicPr>
                  <pic:blipFill>
                    <a:blip r:embed="rId440"/>
                    <a:stretch>
                      <a:fillRect/>
                    </a:stretch>
                  </pic:blipFill>
                  <pic:spPr bwMode="auto">
                    <a:xfrm>
                      <a:off x="0" y="0"/>
                      <a:ext cx="4620126" cy="3696101"/>
                    </a:xfrm>
                    <a:prstGeom prst="rect">
                      <a:avLst/>
                    </a:prstGeom>
                    <a:noFill/>
                    <a:ln w="9525">
                      <a:noFill/>
                      <a:headEnd/>
                      <a:tailEnd/>
                    </a:ln>
                  </pic:spPr>
                </pic:pic>
              </a:graphicData>
            </a:graphic>
          </wp:inline>
        </w:drawing>
      </w:r>
    </w:p>
    <w:bookmarkEnd w:id="443"/>
    <w:bookmarkEnd w:id="444"/>
    <w:bookmarkStart w:id="569"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fbede\AppData\Local\Programs\Quarto\share\formats\docx\warning.png" id="4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72" w:name="sec-representation"/>
    <w:p>
      <w:pPr>
        <w:pStyle w:val="Titre2"/>
      </w:pPr>
      <w:r>
        <w:t xml:space="preserve">7.1 Représentation de la zone protégée par les ménages</w:t>
      </w:r>
    </w:p>
    <w:bookmarkStart w:id="451"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450"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448" name="Picture"/>
                  <a:graphic>
                    <a:graphicData uri="http://schemas.openxmlformats.org/drawingml/2006/picture">
                      <pic:pic>
                        <pic:nvPicPr>
                          <pic:cNvPr descr="07_rapport_environnement_files/figure-docx/fig-ressources-dispo-1.png" id="449" name="Picture"/>
                          <pic:cNvPicPr>
                            <a:picLocks noChangeArrowheads="1" noChangeAspect="1"/>
                          </pic:cNvPicPr>
                        </pic:nvPicPr>
                        <pic:blipFill>
                          <a:blip r:embed="rId447"/>
                          <a:stretch>
                            <a:fillRect/>
                          </a:stretch>
                        </pic:blipFill>
                        <pic:spPr bwMode="auto">
                          <a:xfrm>
                            <a:off x="0" y="0"/>
                            <a:ext cx="5969000" cy="3581400"/>
                          </a:xfrm>
                          <a:prstGeom prst="rect">
                            <a:avLst/>
                          </a:prstGeom>
                          <a:noFill/>
                          <a:ln w="9525">
                            <a:noFill/>
                            <a:headEnd/>
                            <a:tailEnd/>
                          </a:ln>
                        </pic:spPr>
                      </pic:pic>
                    </a:graphicData>
                  </a:graphic>
                </wp:inline>
              </w:drawing>
            </w:r>
          </w:p>
          <w:bookmarkEnd w:id="450"/>
        </w:tc>
      </w:tr>
    </w:tbl>
    <w:bookmarkEnd w:id="451"/>
    <w:bookmarkStart w:id="456"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455"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453" name="Picture"/>
                  <a:graphic>
                    <a:graphicData uri="http://schemas.openxmlformats.org/drawingml/2006/picture">
                      <pic:pic>
                        <pic:nvPicPr>
                          <pic:cNvPr descr="07_rapport_environnement_files/figure-docx/fig-evolution-ressources-1.png" id="454" name="Picture"/>
                          <pic:cNvPicPr>
                            <a:picLocks noChangeArrowheads="1" noChangeAspect="1"/>
                          </pic:cNvPicPr>
                        </pic:nvPicPr>
                        <pic:blipFill>
                          <a:blip r:embed="rId452"/>
                          <a:stretch>
                            <a:fillRect/>
                          </a:stretch>
                        </pic:blipFill>
                        <pic:spPr bwMode="auto">
                          <a:xfrm>
                            <a:off x="0" y="0"/>
                            <a:ext cx="5969000" cy="3581400"/>
                          </a:xfrm>
                          <a:prstGeom prst="rect">
                            <a:avLst/>
                          </a:prstGeom>
                          <a:noFill/>
                          <a:ln w="9525">
                            <a:noFill/>
                            <a:headEnd/>
                            <a:tailEnd/>
                          </a:ln>
                        </pic:spPr>
                      </pic:pic>
                    </a:graphicData>
                  </a:graphic>
                </wp:inline>
              </w:drawing>
            </w:r>
          </w:p>
          <w:bookmarkEnd w:id="455"/>
        </w:tc>
      </w:tr>
    </w:tbl>
    <w:bookmarkEnd w:id="456"/>
    <w:bookmarkStart w:id="461"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460"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10611555"/>
                  <wp:effectExtent b="0" l="0" r="0" t="0"/>
                  <wp:docPr descr="" title="" id="458" name="Picture"/>
                  <a:graphic>
                    <a:graphicData uri="http://schemas.openxmlformats.org/drawingml/2006/picture">
                      <pic:pic>
                        <pic:nvPicPr>
                          <pic:cNvPr descr="07_rapport_environnement_files/figure-docx/fig-appartenance-1.png" id="459" name="Picture"/>
                          <pic:cNvPicPr>
                            <a:picLocks noChangeArrowheads="1" noChangeAspect="1"/>
                          </pic:cNvPicPr>
                        </pic:nvPicPr>
                        <pic:blipFill>
                          <a:blip r:embed="rId457"/>
                          <a:stretch>
                            <a:fillRect/>
                          </a:stretch>
                        </pic:blipFill>
                        <pic:spPr bwMode="auto">
                          <a:xfrm>
                            <a:off x="0" y="0"/>
                            <a:ext cx="5969000" cy="10611555"/>
                          </a:xfrm>
                          <a:prstGeom prst="rect">
                            <a:avLst/>
                          </a:prstGeom>
                          <a:noFill/>
                          <a:ln w="9525">
                            <a:noFill/>
                            <a:headEnd/>
                            <a:tailEnd/>
                          </a:ln>
                        </pic:spPr>
                      </pic:pic>
                    </a:graphicData>
                  </a:graphic>
                </wp:inline>
              </w:drawing>
            </w:r>
          </w:p>
          <w:bookmarkEnd w:id="460"/>
        </w:tc>
      </w:tr>
    </w:tbl>
    <w:bookmarkEnd w:id="461"/>
    <w:bookmarkStart w:id="466"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462"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gridSpan w:val="2"/>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r>
            <w:tr>
              <w:tc>
                <w:tcPr>
                  <w:gridSpan w:val="2"/>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r>
            <w:tr>
              <w:tc>
                <w:tcPr/>
                <w:p>
                  <w:pPr>
                    <w:pStyle w:val="Compact"/>
                    <w:jc w:val="left"/>
                    <w:jc w:val="center"/>
                  </w:pPr>
                  <w:r>
                    <w:t xml:space="preserve">Défrichage</w:t>
                  </w:r>
                </w:p>
              </w:tc>
              <w:tc>
                <w:tcPr/>
                <w:p>
                  <w:pPr>
                    <w:pStyle w:val="Compact"/>
                    <w:jc w:val="right"/>
                    <w:jc w:val="center"/>
                  </w:pPr>
                  <w:r>
                    <w:t xml:space="preserve">56 %</w:t>
                  </w:r>
                </w:p>
              </w:tc>
            </w:tr>
            <w:tr>
              <w:tc>
                <w:tcPr/>
                <w:p>
                  <w:pPr>
                    <w:pStyle w:val="Compact"/>
                    <w:jc w:val="left"/>
                    <w:jc w:val="center"/>
                  </w:pPr>
                  <w:r>
                    <w:t xml:space="preserve">Prélèvement (faune)</w:t>
                  </w:r>
                </w:p>
              </w:tc>
              <w:tc>
                <w:tcPr/>
                <w:p>
                  <w:pPr>
                    <w:pStyle w:val="Compact"/>
                    <w:jc w:val="right"/>
                    <w:jc w:val="center"/>
                  </w:pPr>
                  <w:r>
                    <w:t xml:space="preserve">40 %</w:t>
                  </w:r>
                </w:p>
              </w:tc>
            </w:tr>
            <w:tr>
              <w:tc>
                <w:tcPr/>
                <w:p>
                  <w:pPr>
                    <w:pStyle w:val="Compact"/>
                    <w:jc w:val="left"/>
                    <w:jc w:val="center"/>
                  </w:pPr>
                  <w:r>
                    <w:t xml:space="preserve">Prélèvement (flore)</w:t>
                  </w:r>
                </w:p>
              </w:tc>
              <w:tc>
                <w:tcPr/>
                <w:p>
                  <w:pPr>
                    <w:pStyle w:val="Compact"/>
                    <w:jc w:val="right"/>
                    <w:jc w:val="center"/>
                  </w:pPr>
                  <w:r>
                    <w:t xml:space="preserve">40 %</w:t>
                  </w:r>
                </w:p>
              </w:tc>
            </w:tr>
            <w:tr>
              <w:tc>
                <w:tcPr/>
                <w:p>
                  <w:pPr>
                    <w:pStyle w:val="Compact"/>
                    <w:jc w:val="left"/>
                    <w:jc w:val="center"/>
                  </w:pPr>
                  <w:r>
                    <w:t xml:space="preserve">Prospection minière</w:t>
                  </w:r>
                </w:p>
              </w:tc>
              <w:tc>
                <w:tcPr/>
                <w:p>
                  <w:pPr>
                    <w:pStyle w:val="Compact"/>
                    <w:jc w:val="right"/>
                    <w:jc w:val="center"/>
                  </w:pPr>
                  <w:r>
                    <w:t xml:space="preserve">29 %</w:t>
                  </w:r>
                </w:p>
              </w:tc>
            </w:tr>
            <w:tr>
              <w:tc>
                <w:tcPr/>
                <w:p>
                  <w:pPr>
                    <w:pStyle w:val="Compact"/>
                    <w:jc w:val="left"/>
                    <w:jc w:val="center"/>
                  </w:pPr>
                  <w:r>
                    <w:t xml:space="preserve">Nomadisme (passage non-résidents)</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r>
            <w:tr>
              <w:tc>
                <w:tcPr/>
                <w:p>
                  <w:pPr>
                    <w:pStyle w:val="Compact"/>
                    <w:jc w:val="left"/>
                    <w:jc w:val="center"/>
                  </w:pPr>
                  <w:r>
                    <w:t xml:space="preserve">Tourisme</w:t>
                  </w:r>
                </w:p>
              </w:tc>
              <w:tc>
                <w:tcPr/>
                <w:p>
                  <w:pPr>
                    <w:pStyle w:val="Compact"/>
                    <w:jc w:val="right"/>
                    <w:jc w:val="center"/>
                  </w:pPr>
                  <w:r>
                    <w:t xml:space="preserve">2 %</w:t>
                  </w:r>
                </w:p>
              </w:tc>
            </w:tr>
            <w:tr>
              <w:tc>
                <w:tcPr>
                  <w:gridSpan w:val="2"/>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r>
            <w:tr>
              <w:tc>
                <w:tcPr/>
                <w:p>
                  <w:pPr>
                    <w:pStyle w:val="Compact"/>
                    <w:jc w:val="left"/>
                    <w:jc w:val="center"/>
                  </w:pPr>
                  <w:r>
                    <w:t xml:space="preserve">Les riverains migrants</w:t>
                  </w:r>
                </w:p>
              </w:tc>
              <w:tc>
                <w:tcPr/>
                <w:p>
                  <w:pPr>
                    <w:pStyle w:val="Compact"/>
                    <w:jc w:val="right"/>
                    <w:jc w:val="center"/>
                  </w:pPr>
                  <w:r>
                    <w:t xml:space="preserve">47 %</w:t>
                  </w:r>
                </w:p>
              </w:tc>
            </w:tr>
            <w:tr>
              <w:tc>
                <w:tcPr/>
                <w:p>
                  <w:pPr>
                    <w:pStyle w:val="Compact"/>
                    <w:jc w:val="left"/>
                    <w:jc w:val="center"/>
                  </w:pPr>
                  <w:r>
                    <w:t xml:space="preserve">L'État (Fanjakana)</w:t>
                  </w:r>
                </w:p>
              </w:tc>
              <w:tc>
                <w:tcPr/>
                <w:p>
                  <w:pPr>
                    <w:pStyle w:val="Compact"/>
                    <w:jc w:val="right"/>
                    <w:jc w:val="center"/>
                  </w:pPr>
                  <w:r>
                    <w:t xml:space="preserve">10 %</w:t>
                  </w:r>
                </w:p>
              </w:tc>
            </w:tr>
            <w:tr>
              <w:tc>
                <w:tcPr/>
                <w:p>
                  <w:pPr>
                    <w:pStyle w:val="Compact"/>
                    <w:jc w:val="left"/>
                    <w:jc w:val="center"/>
                  </w:pPr>
                  <w:r>
                    <w:t xml:space="preserve">Les braconniers</w:t>
                  </w:r>
                </w:p>
              </w:tc>
              <w:tc>
                <w:tcPr/>
                <w:p>
                  <w:pPr>
                    <w:pStyle w:val="Compact"/>
                    <w:jc w:val="right"/>
                    <w:jc w:val="center"/>
                  </w:pPr>
                  <w:r>
                    <w:t xml:space="preserve">30 %</w:t>
                  </w:r>
                </w:p>
              </w:tc>
            </w:tr>
            <w:tr>
              <w:tc>
                <w:tcPr/>
                <w:p>
                  <w:pPr>
                    <w:pStyle w:val="Compact"/>
                    <w:jc w:val="left"/>
                    <w:jc w:val="center"/>
                  </w:pPr>
                  <w:r>
                    <w:t xml:space="preserve">Le gestionnaire</w:t>
                  </w:r>
                </w:p>
              </w:tc>
              <w:tc>
                <w:tcPr/>
                <w:p>
                  <w:pPr>
                    <w:pStyle w:val="Compact"/>
                    <w:jc w:val="right"/>
                    <w:jc w:val="center"/>
                  </w:pPr>
                  <w:r>
                    <w:t xml:space="preserve">9 %</w:t>
                  </w:r>
                </w:p>
              </w:tc>
            </w:tr>
            <w:tr>
              <w:tc>
                <w:tcPr/>
                <w:p>
                  <w:pPr>
                    <w:pStyle w:val="Compact"/>
                    <w:jc w:val="left"/>
                    <w:jc w:val="center"/>
                  </w:pPr>
                  <w:r>
                    <w:t xml:space="preserve">Les nomades ou semi-nomades</w:t>
                  </w:r>
                </w:p>
              </w:tc>
              <w:tc>
                <w:tcPr/>
                <w:p>
                  <w:pPr>
                    <w:pStyle w:val="Compact"/>
                    <w:jc w:val="right"/>
                    <w:jc w:val="center"/>
                  </w:pPr>
                  <w:r>
                    <w:t xml:space="preserve">22 %</w:t>
                  </w:r>
                </w:p>
              </w:tc>
            </w:tr>
            <w:tr>
              <w:tc>
                <w:tcPr/>
                <w:p>
                  <w:pPr>
                    <w:pStyle w:val="Compact"/>
                    <w:jc w:val="left"/>
                    <w:jc w:val="center"/>
                  </w:pPr>
                  <w:r>
                    <w:t xml:space="preserve">Les ONG ou entreprises</w:t>
                  </w:r>
                </w:p>
              </w:tc>
              <w:tc>
                <w:tcPr/>
                <w:p>
                  <w:pPr>
                    <w:pStyle w:val="Compact"/>
                    <w:jc w:val="right"/>
                    <w:jc w:val="center"/>
                  </w:pPr>
                  <w:r>
                    <w:t xml:space="preserve">3 %</w:t>
                  </w:r>
                </w:p>
              </w:tc>
            </w:tr>
            <w:tr>
              <w:tc>
                <w:tcPr/>
                <w:p>
                  <w:pPr>
                    <w:pStyle w:val="Compact"/>
                    <w:jc w:val="left"/>
                    <w:jc w:val="center"/>
                  </w:pPr>
                  <w:r>
                    <w:t xml:space="preserve">Les chercheurs</w:t>
                  </w:r>
                </w:p>
              </w:tc>
              <w:tc>
                <w:tcPr/>
                <w:p>
                  <w:pPr>
                    <w:pStyle w:val="Compact"/>
                    <w:jc w:val="right"/>
                    <w:jc w:val="center"/>
                  </w:pPr>
                  <w:r>
                    <w:t xml:space="preserve">0 %</w:t>
                  </w:r>
                </w:p>
              </w:tc>
            </w:tr>
            <w:tr>
              <w:tc>
                <w:tcPr/>
                <w:p>
                  <w:pPr>
                    <w:pStyle w:val="Compact"/>
                    <w:jc w:val="left"/>
                    <w:jc w:val="center"/>
                  </w:pPr>
                  <w:r>
                    <w:t xml:space="preserve">Les touristes</w:t>
                  </w:r>
                </w:p>
              </w:tc>
              <w:tc>
                <w:tcPr/>
                <w:p>
                  <w:pPr>
                    <w:pStyle w:val="Compact"/>
                    <w:jc w:val="right"/>
                    <w:jc w:val="center"/>
                  </w:pPr>
                  <w:r>
                    <w:t xml:space="preserve">1 %</w:t>
                  </w:r>
                </w:p>
              </w:tc>
            </w:tr>
            <w:tr>
              <w:tc>
                <w:tcPr>
                  <w:gridSpan w:val="2"/>
                </w:tcPr>
                <w:p>
                  <w:pPr>
                    <w:pStyle w:val="Compact"/>
                    <w:jc w:val="left"/>
                    <w:jc w:val="center"/>
                  </w:pPr>
                  <w:r>
                    <w:rPr>
                      <w:b/>
                      <w:bCs/>
                    </w:rPr>
                    <w:t xml:space="preserve">Source : Enquête auprès des OR 2025</w:t>
                  </w:r>
                </w:p>
              </w:tc>
            </w:tr>
          </w:tbl>
          <w:bookmarkEnd w:id="462"/>
          <w:p/>
        </w:tc>
      </w:tr>
    </w:tbl>
    <w:p>
      <w:pPr>
        <w:pStyle w:val="CaptionedFigure"/>
      </w:pPr>
      <w:r>
        <w:drawing>
          <wp:inline>
            <wp:extent cx="4620126" cy="7392202"/>
            <wp:effectExtent b="0" l="0" r="0" t="0"/>
            <wp:docPr descr="Menaces perçues et responsables identifiés (% de Oui)" title="" id="464" name="Picture"/>
            <a:graphic>
              <a:graphicData uri="http://schemas.openxmlformats.org/drawingml/2006/picture">
                <pic:pic>
                  <pic:nvPicPr>
                    <pic:cNvPr descr="07_rapport_environnement_files/figure-docx/fig_menaces-1.png" id="465" name="Picture"/>
                    <pic:cNvPicPr>
                      <a:picLocks noChangeArrowheads="1" noChangeAspect="1"/>
                    </pic:cNvPicPr>
                  </pic:nvPicPr>
                  <pic:blipFill>
                    <a:blip r:embed="rId46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466"/>
    <w:bookmarkStart w:id="471"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470"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9550400"/>
                  <wp:effectExtent b="0" l="0" r="0" t="0"/>
                  <wp:docPr descr="" title="" id="468" name="Picture"/>
                  <a:graphic>
                    <a:graphicData uri="http://schemas.openxmlformats.org/drawingml/2006/picture">
                      <pic:pic>
                        <pic:nvPicPr>
                          <pic:cNvPr descr="07_rapport_environnement_files/figure-docx/fig-representation-1.png" id="469" name="Picture"/>
                          <pic:cNvPicPr>
                            <a:picLocks noChangeArrowheads="1" noChangeAspect="1"/>
                          </pic:cNvPicPr>
                        </pic:nvPicPr>
                        <pic:blipFill>
                          <a:blip r:embed="rId467"/>
                          <a:stretch>
                            <a:fillRect/>
                          </a:stretch>
                        </pic:blipFill>
                        <pic:spPr bwMode="auto">
                          <a:xfrm>
                            <a:off x="0" y="0"/>
                            <a:ext cx="5969000" cy="9550400"/>
                          </a:xfrm>
                          <a:prstGeom prst="rect">
                            <a:avLst/>
                          </a:prstGeom>
                          <a:noFill/>
                          <a:ln w="9525">
                            <a:noFill/>
                            <a:headEnd/>
                            <a:tailEnd/>
                          </a:ln>
                        </pic:spPr>
                      </pic:pic>
                    </a:graphicData>
                  </a:graphic>
                </wp:inline>
              </w:drawing>
            </w:r>
          </w:p>
          <w:bookmarkEnd w:id="470"/>
        </w:tc>
      </w:tr>
    </w:tbl>
    <w:bookmarkEnd w:id="471"/>
    <w:bookmarkEnd w:id="472"/>
    <w:bookmarkStart w:id="508" w:name="sec-exploitation"/>
    <w:p>
      <w:pPr>
        <w:pStyle w:val="Titre2"/>
      </w:pPr>
      <w:r>
        <w:t xml:space="preserve">7.2 Exploitation forestière et usage de l’Aire protégée</w:t>
      </w:r>
    </w:p>
    <w:bookmarkStart w:id="481"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476"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474" name="Picture"/>
                  <a:graphic>
                    <a:graphicData uri="http://schemas.openxmlformats.org/drawingml/2006/picture">
                      <pic:pic>
                        <pic:nvPicPr>
                          <pic:cNvPr descr="07_rapport_environnement_files/figure-docx/fig-ef-produits-1.png" id="475" name="Picture"/>
                          <pic:cNvPicPr>
                            <a:picLocks noChangeArrowheads="1" noChangeAspect="1"/>
                          </pic:cNvPicPr>
                        </pic:nvPicPr>
                        <pic:blipFill>
                          <a:blip r:embed="rId473"/>
                          <a:stretch>
                            <a:fillRect/>
                          </a:stretch>
                        </pic:blipFill>
                        <pic:spPr bwMode="auto">
                          <a:xfrm>
                            <a:off x="0" y="0"/>
                            <a:ext cx="5969000" cy="2652888"/>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478" name="Picture"/>
                  <a:graphic>
                    <a:graphicData uri="http://schemas.openxmlformats.org/drawingml/2006/picture">
                      <pic:pic>
                        <pic:nvPicPr>
                          <pic:cNvPr descr="07_rapport_environnement_files/figure-docx/fig-ef-origine-1.png" id="479" name="Picture"/>
                          <pic:cNvPicPr>
                            <a:picLocks noChangeArrowheads="1" noChangeAspect="1"/>
                          </pic:cNvPicPr>
                        </pic:nvPicPr>
                        <pic:blipFill>
                          <a:blip r:embed="rId477"/>
                          <a:stretch>
                            <a:fillRect/>
                          </a:stretch>
                        </pic:blipFill>
                        <pic:spPr bwMode="auto">
                          <a:xfrm>
                            <a:off x="0" y="0"/>
                            <a:ext cx="5969000" cy="2652888"/>
                          </a:xfrm>
                          <a:prstGeom prst="rect">
                            <a:avLst/>
                          </a:prstGeom>
                          <a:noFill/>
                          <a:ln w="9525">
                            <a:noFill/>
                            <a:headEnd/>
                            <a:tailEnd/>
                          </a:ln>
                        </pic:spPr>
                      </pic:pic>
                    </a:graphicData>
                  </a:graphic>
                </wp:inline>
              </w:drawing>
            </w:r>
          </w:p>
          <w:bookmarkEnd w:id="480"/>
        </w:tc>
      </w:tr>
    </w:tbl>
    <w:bookmarkEnd w:id="481"/>
    <w:bookmarkStart w:id="486"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485"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483" name="Picture"/>
                  <a:graphic>
                    <a:graphicData uri="http://schemas.openxmlformats.org/drawingml/2006/picture">
                      <pic:pic>
                        <pic:nvPicPr>
                          <pic:cNvPr descr="07_rapport_environnement_files/figure-docx/fig-ef-saison-1.png" id="484" name="Picture"/>
                          <pic:cNvPicPr>
                            <a:picLocks noChangeArrowheads="1" noChangeAspect="1"/>
                          </pic:cNvPicPr>
                        </pic:nvPicPr>
                        <pic:blipFill>
                          <a:blip r:embed="rId482"/>
                          <a:stretch>
                            <a:fillRect/>
                          </a:stretch>
                        </pic:blipFill>
                        <pic:spPr bwMode="auto">
                          <a:xfrm>
                            <a:off x="0" y="0"/>
                            <a:ext cx="5969000" cy="2984500"/>
                          </a:xfrm>
                          <a:prstGeom prst="rect">
                            <a:avLst/>
                          </a:prstGeom>
                          <a:noFill/>
                          <a:ln w="9525">
                            <a:noFill/>
                            <a:headEnd/>
                            <a:tailEnd/>
                          </a:ln>
                        </pic:spPr>
                      </pic:pic>
                    </a:graphicData>
                  </a:graphic>
                </wp:inline>
              </w:drawing>
            </w:r>
          </w:p>
          <w:bookmarkEnd w:id="485"/>
        </w:tc>
      </w:tr>
    </w:tbl>
    <w:bookmarkEnd w:id="486"/>
    <w:bookmarkStart w:id="488"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487" w:name="tbl-frequentation"/>
          <w:p>
            <w:pPr>
              <w:jc w:val="center"/>
            </w:pPr>
            <w:pPr>
              <w:jc w:val="left"/>
              <w:spacing w:before="200"/>
              <w:pStyle w:val="ImageCaption"/>
            </w:pPr>
            <w:r>
              <w:t xml:space="preserve">Table 7.2: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br/>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br/>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w:t>
                  </w:r>
                </w:p>
              </w:tc>
            </w:tr>
            <w:tr>
              <w:tc>
                <w:tcPr>
                  <w:gridSpan w:val="3"/>
                </w:tcPr>
                <w:p>
                  <w:pPr>
                    <w:pStyle w:val="Compact"/>
                    <w:jc w:val="left"/>
                    <w:jc w:val="center"/>
                  </w:pPr>
                  <w:r>
                    <w:rPr>
                      <w:b/>
                      <w:bCs/>
                    </w:rPr>
                    <w:t xml:space="preserve">Source : Enquête auprès des OR 2025</w:t>
                  </w:r>
                </w:p>
              </w:tc>
            </w:tr>
          </w:tbl>
          <w:bookmarkEnd w:id="487"/>
          <w:p/>
        </w:tc>
      </w:tr>
    </w:tbl>
    <w:bookmarkEnd w:id="488"/>
    <w:bookmarkStart w:id="493"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492"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9810162"/>
                  <wp:effectExtent b="0" l="0" r="0" t="0"/>
                  <wp:docPr descr="" title="" id="490" name="Picture"/>
                  <a:graphic>
                    <a:graphicData uri="http://schemas.openxmlformats.org/drawingml/2006/picture">
                      <pic:pic>
                        <pic:nvPicPr>
                          <pic:cNvPr descr="07_rapport_environnement_files/figure-docx/fig-non-freq-1.png" id="491" name="Picture"/>
                          <pic:cNvPicPr>
                            <a:picLocks noChangeArrowheads="1" noChangeAspect="1"/>
                          </pic:cNvPicPr>
                        </pic:nvPicPr>
                        <pic:blipFill>
                          <a:blip r:embed="rId489"/>
                          <a:stretch>
                            <a:fillRect/>
                          </a:stretch>
                        </pic:blipFill>
                        <pic:spPr bwMode="auto">
                          <a:xfrm>
                            <a:off x="0" y="0"/>
                            <a:ext cx="5969000" cy="9810162"/>
                          </a:xfrm>
                          <a:prstGeom prst="rect">
                            <a:avLst/>
                          </a:prstGeom>
                          <a:noFill/>
                          <a:ln w="9525">
                            <a:noFill/>
                            <a:headEnd/>
                            <a:tailEnd/>
                          </a:ln>
                        </pic:spPr>
                      </pic:pic>
                    </a:graphicData>
                  </a:graphic>
                </wp:inline>
              </w:drawing>
            </w:r>
          </w:p>
          <w:bookmarkEnd w:id="492"/>
        </w:tc>
      </w:tr>
    </w:tbl>
    <w:bookmarkEnd w:id="493"/>
    <w:bookmarkStart w:id="502"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497"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9550400"/>
                  <wp:effectExtent b="0" l="0" r="0" t="0"/>
                  <wp:docPr descr="" title="" id="495" name="Picture"/>
                  <a:graphic>
                    <a:graphicData uri="http://schemas.openxmlformats.org/drawingml/2006/picture">
                      <pic:pic>
                        <pic:nvPicPr>
                          <pic:cNvPr descr="07_rapport_environnement_files/figure-docx/fig-usages-ap-1.png" id="496" name="Picture"/>
                          <pic:cNvPicPr>
                            <a:picLocks noChangeArrowheads="1" noChangeAspect="1"/>
                          </pic:cNvPicPr>
                        </pic:nvPicPr>
                        <pic:blipFill>
                          <a:blip r:embed="rId494"/>
                          <a:stretch>
                            <a:fillRect/>
                          </a:stretch>
                        </pic:blipFill>
                        <pic:spPr bwMode="auto">
                          <a:xfrm>
                            <a:off x="0" y="0"/>
                            <a:ext cx="5969000" cy="9550400"/>
                          </a:xfrm>
                          <a:prstGeom prst="rect">
                            <a:avLst/>
                          </a:prstGeom>
                          <a:noFill/>
                          <a:ln w="9525">
                            <a:noFill/>
                            <a:headEnd/>
                            <a:tailEnd/>
                          </a:ln>
                        </pic:spPr>
                      </pic:pic>
                    </a:graphicData>
                  </a:graphic>
                </wp:inline>
              </w:drawing>
            </w:r>
          </w:p>
          <w:bookmarkEnd w:id="497"/>
        </w:tc>
      </w:tr>
    </w:tbl>
    <w:tbl>
      <w:tblPr>
        <w:tblStyle w:val="Table"/>
        <w:tblW w:type="pct" w:w="5000"/>
        <w:tblLayout w:type="fixed"/>
        <w:tblLook w:firstRow="0" w:lastRow="0" w:firstColumn="0" w:lastColumn="0" w:noHBand="0" w:noVBand="0" w:val="0000"/>
      </w:tblPr>
      <w:tblGrid>
        <w:gridCol w:w="7920"/>
      </w:tblGrid>
      <w:tr>
        <w:tc>
          <w:tcPr/>
          <w:bookmarkStart w:id="501"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499" name="Picture"/>
                  <a:graphic>
                    <a:graphicData uri="http://schemas.openxmlformats.org/drawingml/2006/picture">
                      <pic:pic>
                        <pic:nvPicPr>
                          <pic:cNvPr descr="07_rapport_environnement_files/figure-docx/fig-freq-usages-1.png" id="500" name="Picture"/>
                          <pic:cNvPicPr>
                            <a:picLocks noChangeArrowheads="1" noChangeAspect="1"/>
                          </pic:cNvPicPr>
                        </pic:nvPicPr>
                        <pic:blipFill>
                          <a:blip r:embed="rId498"/>
                          <a:stretch>
                            <a:fillRect/>
                          </a:stretch>
                        </pic:blipFill>
                        <pic:spPr bwMode="auto">
                          <a:xfrm>
                            <a:off x="0" y="0"/>
                            <a:ext cx="5969000" cy="3581400"/>
                          </a:xfrm>
                          <a:prstGeom prst="rect">
                            <a:avLst/>
                          </a:prstGeom>
                          <a:noFill/>
                          <a:ln w="9525">
                            <a:noFill/>
                            <a:headEnd/>
                            <a:tailEnd/>
                          </a:ln>
                        </pic:spPr>
                      </pic:pic>
                    </a:graphicData>
                  </a:graphic>
                </wp:inline>
              </w:drawing>
            </w:r>
          </w:p>
          <w:bookmarkEnd w:id="501"/>
        </w:tc>
      </w:tr>
    </w:tbl>
    <w:bookmarkEnd w:id="502"/>
    <w:bookmarkStart w:id="507"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506"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504" name="Picture"/>
                  <a:graphic>
                    <a:graphicData uri="http://schemas.openxmlformats.org/drawingml/2006/picture">
                      <pic:pic>
                        <pic:nvPicPr>
                          <pic:cNvPr descr="07_rapport_environnement_files/figure-docx/fig-saison-ap-1.png" id="505" name="Picture"/>
                          <pic:cNvPicPr>
                            <a:picLocks noChangeArrowheads="1" noChangeAspect="1"/>
                          </pic:cNvPicPr>
                        </pic:nvPicPr>
                        <pic:blipFill>
                          <a:blip r:embed="rId503"/>
                          <a:stretch>
                            <a:fillRect/>
                          </a:stretch>
                        </pic:blipFill>
                        <pic:spPr bwMode="auto">
                          <a:xfrm>
                            <a:off x="0" y="0"/>
                            <a:ext cx="5969000" cy="2984500"/>
                          </a:xfrm>
                          <a:prstGeom prst="rect">
                            <a:avLst/>
                          </a:prstGeom>
                          <a:noFill/>
                          <a:ln w="9525">
                            <a:noFill/>
                            <a:headEnd/>
                            <a:tailEnd/>
                          </a:ln>
                        </pic:spPr>
                      </pic:pic>
                    </a:graphicData>
                  </a:graphic>
                </wp:inline>
              </w:drawing>
            </w:r>
          </w:p>
          <w:bookmarkEnd w:id="506"/>
        </w:tc>
      </w:tr>
    </w:tbl>
    <w:bookmarkEnd w:id="507"/>
    <w:bookmarkEnd w:id="508"/>
    <w:bookmarkStart w:id="537" w:name="sec-feu"/>
    <w:p>
      <w:pPr>
        <w:pStyle w:val="Titre2"/>
      </w:pPr>
      <w:r>
        <w:t xml:space="preserve">7.3 Feux de brousse</w:t>
      </w:r>
    </w:p>
    <w:bookmarkStart w:id="513"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512"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9550400"/>
                  <wp:effectExtent b="0" l="0" r="0" t="0"/>
                  <wp:docPr descr="" title="" id="510" name="Picture"/>
                  <a:graphic>
                    <a:graphicData uri="http://schemas.openxmlformats.org/drawingml/2006/picture">
                      <pic:pic>
                        <pic:nvPicPr>
                          <pic:cNvPr descr="07_rapport_environnement_files/figure-docx/fig-raisons-feux-1.png" id="511" name="Picture"/>
                          <pic:cNvPicPr>
                            <a:picLocks noChangeArrowheads="1" noChangeAspect="1"/>
                          </pic:cNvPicPr>
                        </pic:nvPicPr>
                        <pic:blipFill>
                          <a:blip r:embed="rId509"/>
                          <a:stretch>
                            <a:fillRect/>
                          </a:stretch>
                        </pic:blipFill>
                        <pic:spPr bwMode="auto">
                          <a:xfrm>
                            <a:off x="0" y="0"/>
                            <a:ext cx="5969000" cy="9550400"/>
                          </a:xfrm>
                          <a:prstGeom prst="rect">
                            <a:avLst/>
                          </a:prstGeom>
                          <a:noFill/>
                          <a:ln w="9525">
                            <a:noFill/>
                            <a:headEnd/>
                            <a:tailEnd/>
                          </a:ln>
                        </pic:spPr>
                      </pic:pic>
                    </a:graphicData>
                  </a:graphic>
                </wp:inline>
              </w:drawing>
            </w:r>
          </w:p>
          <w:bookmarkEnd w:id="512"/>
        </w:tc>
      </w:tr>
    </w:tbl>
    <w:bookmarkEnd w:id="513"/>
    <w:bookmarkStart w:id="518"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514" w:name="tbl-feux"/>
          <w:p>
            <w:pPr>
              <w:jc w:val="center"/>
            </w:pPr>
            <w:pPr>
              <w:jc w:val="left"/>
              <w:spacing w:before="200"/>
              <w:pStyle w:val="ImageCaption"/>
            </w:pPr>
            <w:r>
              <w:t xml:space="preserve">Table 7.3: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NA</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br/>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br/>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br/>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br/>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br/>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br/>
                  </w:r>
                </w:p>
              </w:tc>
            </w:tr>
            <w:tr>
              <w:tc>
                <w:tcPr>
                  <w:gridSpan w:val="3"/>
                </w:tcPr>
                <w:p>
                  <w:pPr>
                    <w:pStyle w:val="Compact"/>
                    <w:jc w:val="left"/>
                    <w:jc w:val="center"/>
                  </w:pPr>
                  <w:r>
                    <w:rPr>
                      <w:b/>
                      <w:bCs/>
                    </w:rPr>
                    <w:t xml:space="preserve">Source : Enquête auprès des OR 2025</w:t>
                  </w:r>
                </w:p>
              </w:tc>
            </w:tr>
          </w:tbl>
          <w:bookmarkEnd w:id="514"/>
          <w:p/>
        </w:tc>
      </w:tr>
    </w:tbl>
    <w:p>
      <w:pPr>
        <w:pStyle w:val="CaptionedFigure"/>
      </w:pPr>
      <w:r>
        <w:drawing>
          <wp:inline>
            <wp:extent cx="4620126" cy="3696101"/>
            <wp:effectExtent b="0" l="0" r="0" t="0"/>
            <wp:docPr descr="Pratique et perception des feux (% de Oui)" title="" id="516" name="Picture"/>
            <a:graphic>
              <a:graphicData uri="http://schemas.openxmlformats.org/drawingml/2006/picture">
                <pic:pic>
                  <pic:nvPicPr>
                    <pic:cNvPr descr="07_rapport_environnement_files/figure-docx/fig_feux-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518"/>
    <w:bookmarkStart w:id="523"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522"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520" name="Picture"/>
                  <a:graphic>
                    <a:graphicData uri="http://schemas.openxmlformats.org/drawingml/2006/picture">
                      <pic:pic>
                        <pic:nvPicPr>
                          <pic:cNvPr descr="07_rapport_environnement_files/figure-docx/fig-saison-feux-1.png" id="521" name="Picture"/>
                          <pic:cNvPicPr>
                            <a:picLocks noChangeArrowheads="1" noChangeAspect="1"/>
                          </pic:cNvPicPr>
                        </pic:nvPicPr>
                        <pic:blipFill>
                          <a:blip r:embed="rId519"/>
                          <a:stretch>
                            <a:fillRect/>
                          </a:stretch>
                        </pic:blipFill>
                        <pic:spPr bwMode="auto">
                          <a:xfrm>
                            <a:off x="0" y="0"/>
                            <a:ext cx="5969000" cy="2387600"/>
                          </a:xfrm>
                          <a:prstGeom prst="rect">
                            <a:avLst/>
                          </a:prstGeom>
                          <a:noFill/>
                          <a:ln w="9525">
                            <a:noFill/>
                            <a:headEnd/>
                            <a:tailEnd/>
                          </a:ln>
                        </pic:spPr>
                      </pic:pic>
                    </a:graphicData>
                  </a:graphic>
                </wp:inline>
              </w:drawing>
            </w:r>
          </w:p>
          <w:bookmarkEnd w:id="522"/>
        </w:tc>
      </w:tr>
    </w:tbl>
    <w:bookmarkEnd w:id="523"/>
    <w:bookmarkStart w:id="536"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527"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525" name="Picture"/>
                  <a:graphic>
                    <a:graphicData uri="http://schemas.openxmlformats.org/drawingml/2006/picture">
                      <pic:pic>
                        <pic:nvPicPr>
                          <pic:cNvPr descr="07_rapport_environnement_files/figure-docx/fig-evol-feux-1.png" id="526" name="Picture"/>
                          <pic:cNvPicPr>
                            <a:picLocks noChangeArrowheads="1" noChangeAspect="1"/>
                          </pic:cNvPicPr>
                        </pic:nvPicPr>
                        <pic:blipFill>
                          <a:blip r:embed="rId524"/>
                          <a:stretch>
                            <a:fillRect/>
                          </a:stretch>
                        </pic:blipFill>
                        <pic:spPr bwMode="auto">
                          <a:xfrm>
                            <a:off x="0" y="0"/>
                            <a:ext cx="5969000" cy="2652888"/>
                          </a:xfrm>
                          <a:prstGeom prst="rect">
                            <a:avLst/>
                          </a:prstGeom>
                          <a:noFill/>
                          <a:ln w="9525">
                            <a:noFill/>
                            <a:headEnd/>
                            <a:tailEnd/>
                          </a:ln>
                        </pic:spPr>
                      </pic:pic>
                    </a:graphicData>
                  </a:graphic>
                </wp:inline>
              </w:drawing>
            </w:r>
          </w:p>
          <w:bookmarkEnd w:id="527"/>
        </w:tc>
      </w:tr>
    </w:tbl>
    <w:tbl>
      <w:tblPr>
        <w:tblStyle w:val="Table"/>
        <w:tblW w:type="pct" w:w="5000"/>
        <w:tblLayout w:type="fixed"/>
        <w:tblLook w:firstRow="0" w:lastRow="0" w:firstColumn="0" w:lastColumn="0" w:noHBand="0" w:noVBand="0" w:val="0000"/>
      </w:tblPr>
      <w:tblGrid>
        <w:gridCol w:w="7920"/>
      </w:tblGrid>
      <w:tr>
        <w:tc>
          <w:tcPr/>
          <w:bookmarkStart w:id="531"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529" name="Picture"/>
                  <a:graphic>
                    <a:graphicData uri="http://schemas.openxmlformats.org/drawingml/2006/picture">
                      <pic:pic>
                        <pic:nvPicPr>
                          <pic:cNvPr descr="07_rapport_environnement_files/figure-docx/fig-probleme-feux-1.png" id="530" name="Picture"/>
                          <pic:cNvPicPr>
                            <a:picLocks noChangeArrowheads="1" noChangeAspect="1"/>
                          </pic:cNvPicPr>
                        </pic:nvPicPr>
                        <pic:blipFill>
                          <a:blip r:embed="rId528"/>
                          <a:stretch>
                            <a:fillRect/>
                          </a:stretch>
                        </pic:blipFill>
                        <pic:spPr bwMode="auto">
                          <a:xfrm>
                            <a:off x="0" y="0"/>
                            <a:ext cx="5969000" cy="2652888"/>
                          </a:xfrm>
                          <a:prstGeom prst="rect">
                            <a:avLst/>
                          </a:prstGeom>
                          <a:noFill/>
                          <a:ln w="9525">
                            <a:noFill/>
                            <a:headEnd/>
                            <a:tailEnd/>
                          </a:ln>
                        </pic:spPr>
                      </pic:pic>
                    </a:graphicData>
                  </a:graphic>
                </wp:inline>
              </w:drawing>
            </w:r>
          </w:p>
          <w:bookmarkEnd w:id="531"/>
        </w:tc>
      </w:tr>
    </w:tbl>
    <w:tbl>
      <w:tblPr>
        <w:tblStyle w:val="Table"/>
        <w:tblW w:type="pct" w:w="5000"/>
        <w:tblLayout w:type="fixed"/>
        <w:tblLook w:firstRow="0" w:lastRow="0" w:firstColumn="0" w:lastColumn="0" w:noHBand="0" w:noVBand="0" w:val="0000"/>
      </w:tblPr>
      <w:tblGrid>
        <w:gridCol w:w="7920"/>
      </w:tblGrid>
      <w:tr>
        <w:tc>
          <w:tcPr/>
          <w:bookmarkStart w:id="535"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533" name="Picture"/>
                  <a:graphic>
                    <a:graphicData uri="http://schemas.openxmlformats.org/drawingml/2006/picture">
                      <pic:pic>
                        <pic:nvPicPr>
                          <pic:cNvPr descr="07_rapport_environnement_files/figure-docx/fig-reglementation-feux-1.png" id="534" name="Picture"/>
                          <pic:cNvPicPr>
                            <a:picLocks noChangeArrowheads="1" noChangeAspect="1"/>
                          </pic:cNvPicPr>
                        </pic:nvPicPr>
                        <pic:blipFill>
                          <a:blip r:embed="rId532"/>
                          <a:stretch>
                            <a:fillRect/>
                          </a:stretch>
                        </pic:blipFill>
                        <pic:spPr bwMode="auto">
                          <a:xfrm>
                            <a:off x="0" y="0"/>
                            <a:ext cx="5969000" cy="2984500"/>
                          </a:xfrm>
                          <a:prstGeom prst="rect">
                            <a:avLst/>
                          </a:prstGeom>
                          <a:noFill/>
                          <a:ln w="9525">
                            <a:noFill/>
                            <a:headEnd/>
                            <a:tailEnd/>
                          </a:ln>
                        </pic:spPr>
                      </pic:pic>
                    </a:graphicData>
                  </a:graphic>
                </wp:inline>
              </w:drawing>
            </w:r>
          </w:p>
          <w:bookmarkEnd w:id="535"/>
        </w:tc>
      </w:tr>
    </w:tbl>
    <w:bookmarkEnd w:id="536"/>
    <w:bookmarkEnd w:id="537"/>
    <w:bookmarkStart w:id="568" w:name="sec-protection"/>
    <w:p>
      <w:pPr>
        <w:pStyle w:val="Titre2"/>
      </w:pPr>
      <w:r>
        <w:t xml:space="preserve">7.4 Protection de l’Aire protégée</w:t>
      </w:r>
    </w:p>
    <w:bookmarkStart w:id="542"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538" w:name="tbl-connaissance-ap"/>
          <w:p>
            <w:pPr>
              <w:jc w:val="center"/>
            </w:pPr>
            <w:pPr>
              <w:jc w:val="left"/>
              <w:spacing w:before="200"/>
              <w:pStyle w:val="ImageCaption"/>
            </w:pPr>
            <w:r>
              <w:t xml:space="preserve">Table 7.4: Connaissance de l’Aire protégée et demande de protection</w:t>
            </w:r>
          </w:p>
          <w:tbl>
            <w:tblPr>
              <w:tblStyle w:val="Table"/>
              <w:tblW w:type="auto" w:w="0"/>
              <w:tblLook w:firstRow="1" w:lastRow="1" w:firstColumn="0" w:lastColumn="0" w:noHBand="0" w:noVBand="0" w:val="0020"/>
            </w:tblPr>
            <w:tblGrid>
              <w:gridCol w:w="3960"/>
              <w:gridCol w:w="3960"/>
            </w:tblGrid>
            <w:tr>
              <w:trPr>
                <w:tblHeader w:val="on"/>
              </w:trPr>
              <w:tc>
                <w:tcPr/>
                <w:p>
                  <w:pPr>
                    <w:pStyle w:val="Compact"/>
                  </w:pPr>
                </w:p>
              </w:tc>
              <w:tc>
                <w:tcPr/>
                <w:p>
                  <w:pPr>
                    <w:pStyle w:val="Compact"/>
                    <w:jc w:val="right"/>
                    <w:jc w:val="center"/>
                  </w:pPr>
                  <w:r>
                    <w:t xml:space="preserve">Alaotra</w:t>
                  </w:r>
                </w:p>
              </w:tc>
            </w:tr>
            <w:tr>
              <w:tc>
                <w:tcPr/>
                <w:p>
                  <w:pPr>
                    <w:pStyle w:val="Compact"/>
                    <w:jc w:val="left"/>
                    <w:jc w:val="center"/>
                  </w:pPr>
                  <w:r>
                    <w:t xml:space="preserve">A entendu parler de l'AP</w:t>
                  </w:r>
                </w:p>
              </w:tc>
              <w:tc>
                <w:tcPr/>
                <w:p>
                  <w:pPr>
                    <w:pStyle w:val="Compact"/>
                    <w:jc w:val="right"/>
                    <w:jc w:val="center"/>
                  </w:pPr>
                  <w:r>
                    <w:t xml:space="preserve">80 %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r>
            <w:tr>
              <w:tc>
                <w:tcPr/>
                <w:p>
                  <w:pPr>
                    <w:pStyle w:val="Compact"/>
                    <w:jc w:val="left"/>
                    <w:jc w:val="center"/>
                  </w:pPr>
                  <w:r>
                    <w:t xml:space="preserve">Nécessaire de protéger cette AP</w:t>
                  </w:r>
                </w:p>
              </w:tc>
              <w:tc>
                <w:tcPr/>
                <w:p>
                  <w:pPr>
                    <w:pStyle w:val="Compact"/>
                    <w:jc w:val="right"/>
                    <w:jc w:val="center"/>
                  </w:pPr>
                  <w:r>
                    <w:t xml:space="preserve">100 %</w:t>
                  </w:r>
                </w:p>
              </w:tc>
            </w:tr>
            <w:tr>
              <w:tc>
                <w:tcPr/>
                <w:p>
                  <w:pPr>
                    <w:pStyle w:val="Compact"/>
                    <w:jc w:val="left"/>
                    <w:jc w:val="center"/>
                  </w:pPr>
                  <w:r>
                    <w:t xml:space="preserve">Perte de biodiversité à Madagascar</w:t>
                  </w:r>
                </w:p>
              </w:tc>
              <w:tc>
                <w:tcPr/>
                <w:p>
                  <w:pPr>
                    <w:pStyle w:val="Compact"/>
                    <w:jc w:val="right"/>
                    <w:jc w:val="center"/>
                  </w:pPr>
                  <w:r>
                    <w:t xml:space="preserve">98 %</w:t>
                  </w:r>
                </w:p>
              </w:tc>
            </w:tr>
            <w:tr>
              <w:tc>
                <w:tcPr/>
                <w:p>
                  <w:pPr>
                    <w:pStyle w:val="Compact"/>
                    <w:jc w:val="left"/>
                    <w:jc w:val="center"/>
                  </w:pPr>
                  <w:r>
                    <w:t xml:space="preserve">Les AP ont des résultats positifs</w:t>
                  </w:r>
                </w:p>
              </w:tc>
              <w:tc>
                <w:tcPr/>
                <w:p>
                  <w:pPr>
                    <w:pStyle w:val="Compact"/>
                    <w:jc w:val="right"/>
                    <w:jc w:val="center"/>
                  </w:pPr>
                  <w:r>
                    <w:t xml:space="preserve">98 %</w:t>
                  </w:r>
                </w:p>
              </w:tc>
            </w:tr>
            <w:tr>
              <w:tc>
                <w:tcPr>
                  <w:gridSpan w:val="2"/>
                </w:tcPr>
                <w:p>
                  <w:pPr>
                    <w:pStyle w:val="Compact"/>
                    <w:jc w:val="left"/>
                    <w:jc w:val="center"/>
                  </w:pPr>
                  <w:r>
                    <w:rPr>
                      <w:b/>
                      <w:bCs/>
                    </w:rPr>
                    <w:t xml:space="preserve">Source : Enquête auprès des OR 2025</w:t>
                  </w:r>
                </w:p>
              </w:tc>
            </w:tr>
          </w:tbl>
          <w:bookmarkEnd w:id="538"/>
          <w:p/>
        </w:tc>
      </w:tr>
    </w:tbl>
    <w:p>
      <w:pPr>
        <w:pStyle w:val="CaptionedFigure"/>
      </w:pPr>
      <w:r>
        <w:drawing>
          <wp:inline>
            <wp:extent cx="4620126" cy="3696101"/>
            <wp:effectExtent b="0" l="0" r="0" t="0"/>
            <wp:docPr descr="Connaissance de l’Aire protégée et demande de protection (% de Oui)" title="" id="540" name="Picture"/>
            <a:graphic>
              <a:graphicData uri="http://schemas.openxmlformats.org/drawingml/2006/picture">
                <pic:pic>
                  <pic:nvPicPr>
                    <pic:cNvPr descr="07_rapport_environnement_files/figure-docx/fig_connaissance_ap-1.png" id="541" name="Picture"/>
                    <pic:cNvPicPr>
                      <a:picLocks noChangeArrowheads="1" noChangeAspect="1"/>
                    </pic:cNvPicPr>
                  </pic:nvPicPr>
                  <pic:blipFill>
                    <a:blip r:embed="rId5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542"/>
    <w:bookmarkStart w:id="547"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546"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544" name="Picture"/>
                  <a:graphic>
                    <a:graphicData uri="http://schemas.openxmlformats.org/drawingml/2006/picture">
                      <pic:pic>
                        <pic:nvPicPr>
                          <pic:cNvPr descr="07_rapport_environnement_files/figure-docx/fig-jugement-ap-1.png" id="545" name="Picture"/>
                          <pic:cNvPicPr>
                            <a:picLocks noChangeArrowheads="1" noChangeAspect="1"/>
                          </pic:cNvPicPr>
                        </pic:nvPicPr>
                        <pic:blipFill>
                          <a:blip r:embed="rId543"/>
                          <a:stretch>
                            <a:fillRect/>
                          </a:stretch>
                        </pic:blipFill>
                        <pic:spPr bwMode="auto">
                          <a:xfrm>
                            <a:off x="0" y="0"/>
                            <a:ext cx="5969000" cy="2984500"/>
                          </a:xfrm>
                          <a:prstGeom prst="rect">
                            <a:avLst/>
                          </a:prstGeom>
                          <a:noFill/>
                          <a:ln w="9525">
                            <a:noFill/>
                            <a:headEnd/>
                            <a:tailEnd/>
                          </a:ln>
                        </pic:spPr>
                      </pic:pic>
                    </a:graphicData>
                  </a:graphic>
                </wp:inline>
              </w:drawing>
            </w:r>
          </w:p>
          <w:bookmarkEnd w:id="546"/>
        </w:tc>
      </w:tr>
    </w:tbl>
    <w:bookmarkEnd w:id="547"/>
    <w:bookmarkStart w:id="552"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551"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10611555"/>
                  <wp:effectExtent b="0" l="0" r="0" t="0"/>
                  <wp:docPr descr="" title="" id="549" name="Picture"/>
                  <a:graphic>
                    <a:graphicData uri="http://schemas.openxmlformats.org/drawingml/2006/picture">
                      <pic:pic>
                        <pic:nvPicPr>
                          <pic:cNvPr descr="07_rapport_environnement_files/figure-docx/fig-gestionnaire-1.png" id="550" name="Picture"/>
                          <pic:cNvPicPr>
                            <a:picLocks noChangeArrowheads="1" noChangeAspect="1"/>
                          </pic:cNvPicPr>
                        </pic:nvPicPr>
                        <pic:blipFill>
                          <a:blip r:embed="rId548"/>
                          <a:stretch>
                            <a:fillRect/>
                          </a:stretch>
                        </pic:blipFill>
                        <pic:spPr bwMode="auto">
                          <a:xfrm>
                            <a:off x="0" y="0"/>
                            <a:ext cx="5969000" cy="10611555"/>
                          </a:xfrm>
                          <a:prstGeom prst="rect">
                            <a:avLst/>
                          </a:prstGeom>
                          <a:noFill/>
                          <a:ln w="9525">
                            <a:noFill/>
                            <a:headEnd/>
                            <a:tailEnd/>
                          </a:ln>
                        </pic:spPr>
                      </pic:pic>
                    </a:graphicData>
                  </a:graphic>
                </wp:inline>
              </w:drawing>
            </w:r>
          </w:p>
          <w:bookmarkEnd w:id="551"/>
        </w:tc>
      </w:tr>
    </w:tbl>
    <w:bookmarkEnd w:id="552"/>
    <w:bookmarkStart w:id="557"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556"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9550400"/>
                  <wp:effectExtent b="0" l="0" r="0" t="0"/>
                  <wp:docPr descr="" title="" id="554" name="Picture"/>
                  <a:graphic>
                    <a:graphicData uri="http://schemas.openxmlformats.org/drawingml/2006/picture">
                      <pic:pic>
                        <pic:nvPicPr>
                          <pic:cNvPr descr="07_rapport_environnement_files/figure-docx/fig-mesures-protection-1.png" id="555" name="Picture"/>
                          <pic:cNvPicPr>
                            <a:picLocks noChangeArrowheads="1" noChangeAspect="1"/>
                          </pic:cNvPicPr>
                        </pic:nvPicPr>
                        <pic:blipFill>
                          <a:blip r:embed="rId553"/>
                          <a:stretch>
                            <a:fillRect/>
                          </a:stretch>
                        </pic:blipFill>
                        <pic:spPr bwMode="auto">
                          <a:xfrm>
                            <a:off x="0" y="0"/>
                            <a:ext cx="5969000" cy="9550400"/>
                          </a:xfrm>
                          <a:prstGeom prst="rect">
                            <a:avLst/>
                          </a:prstGeom>
                          <a:noFill/>
                          <a:ln w="9525">
                            <a:noFill/>
                            <a:headEnd/>
                            <a:tailEnd/>
                          </a:ln>
                        </pic:spPr>
                      </pic:pic>
                    </a:graphicData>
                  </a:graphic>
                </wp:inline>
              </w:drawing>
            </w:r>
          </w:p>
          <w:bookmarkEnd w:id="556"/>
        </w:tc>
      </w:tr>
    </w:tbl>
    <w:bookmarkEnd w:id="557"/>
    <w:bookmarkStart w:id="562"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561"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9550400"/>
                  <wp:effectExtent b="0" l="0" r="0" t="0"/>
                  <wp:docPr descr="" title="" id="559" name="Picture"/>
                  <a:graphic>
                    <a:graphicData uri="http://schemas.openxmlformats.org/drawingml/2006/picture">
                      <pic:pic>
                        <pic:nvPicPr>
                          <pic:cNvPr descr="07_rapport_environnement_files/figure-docx/fig-priorite-1.png" id="560" name="Picture"/>
                          <pic:cNvPicPr>
                            <a:picLocks noChangeArrowheads="1" noChangeAspect="1"/>
                          </pic:cNvPicPr>
                        </pic:nvPicPr>
                        <pic:blipFill>
                          <a:blip r:embed="rId558"/>
                          <a:stretch>
                            <a:fillRect/>
                          </a:stretch>
                        </pic:blipFill>
                        <pic:spPr bwMode="auto">
                          <a:xfrm>
                            <a:off x="0" y="0"/>
                            <a:ext cx="5969000" cy="9550400"/>
                          </a:xfrm>
                          <a:prstGeom prst="rect">
                            <a:avLst/>
                          </a:prstGeom>
                          <a:noFill/>
                          <a:ln w="9525">
                            <a:noFill/>
                            <a:headEnd/>
                            <a:tailEnd/>
                          </a:ln>
                        </pic:spPr>
                      </pic:pic>
                    </a:graphicData>
                  </a:graphic>
                </wp:inline>
              </w:drawing>
            </w:r>
          </w:p>
          <w:bookmarkEnd w:id="561"/>
        </w:tc>
      </w:tr>
    </w:tbl>
    <w:bookmarkEnd w:id="562"/>
    <w:bookmarkStart w:id="567"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566"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564" name="Picture"/>
                  <a:graphic>
                    <a:graphicData uri="http://schemas.openxmlformats.org/drawingml/2006/picture">
                      <pic:pic>
                        <pic:nvPicPr>
                          <pic:cNvPr descr="07_rapport_environnement_files/figure-docx/fig-actions-ap-1.png" id="565" name="Picture"/>
                          <pic:cNvPicPr>
                            <a:picLocks noChangeArrowheads="1" noChangeAspect="1"/>
                          </pic:cNvPicPr>
                        </pic:nvPicPr>
                        <pic:blipFill>
                          <a:blip r:embed="rId563"/>
                          <a:stretch>
                            <a:fillRect/>
                          </a:stretch>
                        </pic:blipFill>
                        <pic:spPr bwMode="auto">
                          <a:xfrm>
                            <a:off x="0" y="0"/>
                            <a:ext cx="5969000" cy="4178300"/>
                          </a:xfrm>
                          <a:prstGeom prst="rect">
                            <a:avLst/>
                          </a:prstGeom>
                          <a:noFill/>
                          <a:ln w="9525">
                            <a:noFill/>
                            <a:headEnd/>
                            <a:tailEnd/>
                          </a:ln>
                        </pic:spPr>
                      </pic:pic>
                    </a:graphicData>
                  </a:graphic>
                </wp:inline>
              </w:drawing>
            </w:r>
          </w:p>
          <w:bookmarkEnd w:id="566"/>
        </w:tc>
      </w:tr>
    </w:tbl>
    <w:bookmarkEnd w:id="567"/>
    <w:bookmarkEnd w:id="568"/>
    <w:bookmarkEnd w:id="569"/>
    <w:bookmarkStart w:id="599"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2"/>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2"/>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0" name="Picture"/>
                  <a:graphic>
                    <a:graphicData uri="http://schemas.openxmlformats.org/drawingml/2006/picture">
                      <pic:pic>
                        <pic:nvPicPr>
                          <pic:cNvPr descr="C:\Users\fbede\AppData\Local\Programs\Quarto\share\formats\docx\warning.png" id="5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8"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bookmarkStart w:id="572"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NA</w:t>
            </w:r>
          </w:p>
        </w:tc>
        <w:tc>
          <w:tcPr/>
          <w:p>
            <w:pPr>
              <w:pStyle w:val="Compact"/>
              <w:jc w:val="right"/>
            </w:pPr>
            <w:r>
              <w:t xml:space="preserve">369</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NA</w:t>
            </w:r>
          </w:p>
        </w:tc>
        <w:tc>
          <w:tcPr/>
          <w:p>
            <w:pPr>
              <w:pStyle w:val="Compact"/>
              <w:jc w:val="right"/>
            </w:pPr>
            <w:r>
              <w:t xml:space="preserve">NA</w:t>
            </w:r>
          </w:p>
        </w:tc>
      </w:tr>
    </w:tbl>
    <w:p>
      <w:pPr>
        <w:pStyle w:val="Corpsdetexte"/>
      </w:pPr>
      <w:r>
        <w:t xml:space="preserve">Le taux d’exposition aux cataclysmes est très élevé dans les deux observatoires.</w:t>
      </w:r>
    </w:p>
    <w:bookmarkEnd w:id="572"/>
    <w:bookmarkStart w:id="576"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Prévalence des types de cataclysmes par observatoire</w:t>
            </w:r>
          </w:p>
        </w:tc>
      </w:tr>
      <w:tr>
        <w:trPr>
          <w:tblHeader w:val="on"/>
        </w:trPr>
        <w:tc>
          <w:tcPr>
            <w:gridSpan w:val="4"/>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vMerge w:val="restart"/>
          </w:tcPr>
          <w:p>
            <w:pPr>
              <w:pStyle w:val="Compact"/>
              <w:jc w:val="right"/>
            </w:pPr>
            <w:r>
              <w:t xml:space="preserve">NA_n</w:t>
            </w:r>
          </w:p>
        </w:tc>
        <w:tc>
          <w:tcPr>
            <w:vMerge w:val="restart"/>
          </w:tcPr>
          <w:p>
            <w:pPr>
              <w:pStyle w:val="Compact"/>
              <w:jc w:val="right"/>
            </w:pPr>
            <w:r>
              <w:t xml:space="preserve">NA_pct</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NA</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NA</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NA</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NA</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NA</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NA</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NA</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2</w:t>
            </w:r>
          </w:p>
        </w:tc>
        <w:tc>
          <w:tcPr/>
          <w:p>
            <w:pPr>
              <w:pStyle w:val="Compact"/>
              <w:jc w:val="right"/>
            </w:pPr>
            <w:r>
              <w:t xml:space="preserve">NA</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NA</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14784404"/>
            <wp:effectExtent b="0" l="0" r="0" t="0"/>
            <wp:docPr descr="" title="" id="574" name="Picture"/>
            <a:graphic>
              <a:graphicData uri="http://schemas.openxmlformats.org/drawingml/2006/picture">
                <pic:pic>
                  <pic:nvPicPr>
                    <pic:cNvPr descr="08_cataclysme_catastrophe_files/figure-docx/g1_prevalence_type-1.png" id="575" name="Picture"/>
                    <pic:cNvPicPr>
                      <a:picLocks noChangeArrowheads="1" noChangeAspect="1"/>
                    </pic:cNvPicPr>
                  </pic:nvPicPr>
                  <pic:blipFill>
                    <a:blip r:embed="rId573"/>
                    <a:stretch>
                      <a:fillRect/>
                    </a:stretch>
                  </pic:blipFill>
                  <pic:spPr bwMode="auto">
                    <a:xfrm>
                      <a:off x="0" y="0"/>
                      <a:ext cx="4620126" cy="14784404"/>
                    </a:xfrm>
                    <a:prstGeom prst="rect">
                      <a:avLst/>
                    </a:prstGeom>
                    <a:noFill/>
                    <a:ln w="9525">
                      <a:noFill/>
                      <a:headEnd/>
                      <a:tailEnd/>
                    </a:ln>
                  </pic:spPr>
                </pic:pic>
              </a:graphicData>
            </a:graphic>
          </wp:inline>
        </w:drawing>
      </w:r>
    </w:p>
    <w:bookmarkEnd w:id="576"/>
    <w:bookmarkStart w:id="577"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bl>
    <w:bookmarkEnd w:id="577"/>
    <w:bookmarkEnd w:id="578"/>
    <w:bookmarkStart w:id="586"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3"/>
        </w:numPr>
      </w:pPr>
      <w:r>
        <w:rPr>
          <w:b/>
          <w:bCs/>
        </w:rPr>
        <w:t xml:space="preserve">Logement et élevage</w:t>
      </w:r>
      <w:r>
        <w:t xml:space="preserve"> </w:t>
      </w:r>
      <w:r>
        <w:t xml:space="preserve">: 1 = Rien, 2 = Un peu, 3 = Beaucoup (plus de la moitié), 4 = Destruction totale</w:t>
      </w:r>
    </w:p>
    <w:p>
      <w:pPr>
        <w:pStyle w:val="Compact"/>
        <w:numPr>
          <w:ilvl w:val="0"/>
          <w:numId w:val="1003"/>
        </w:numPr>
      </w:pPr>
      <w:r>
        <w:rPr>
          <w:b/>
          <w:bCs/>
        </w:rPr>
        <w:t xml:space="preserve">Personnes</w:t>
      </w:r>
      <w:r>
        <w:t xml:space="preserve"> </w:t>
      </w:r>
      <w:r>
        <w:t xml:space="preserve">: 1 = Aucun, 2 = Blessure/Maladie, 3 = Décès/Porté disparu, 4 = Manque de vivres</w:t>
      </w:r>
    </w:p>
    <w:bookmarkStart w:id="57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 logement par type de catastrophe</w:t>
            </w:r>
          </w:p>
        </w:tc>
      </w:tr>
      <w:tr>
        <w:trPr>
          <w:tblHeader w:val="on"/>
        </w:trPr>
        <w:tc>
          <w:tcPr>
            <w:gridSpan w:val="5"/>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vMerge w:val="restart"/>
          </w:tcPr>
          <w:p>
            <w:pPr>
              <w:pStyle w:val="Compact"/>
              <w:jc w:val="right"/>
            </w:pPr>
            <w:r>
              <w:t xml:space="preserve">NA_n_total</w:t>
            </w:r>
          </w:p>
        </w:tc>
        <w:tc>
          <w:tcPr>
            <w:vMerge w:val="restart"/>
          </w:tcPr>
          <w:p>
            <w:pPr>
              <w:pStyle w:val="Compact"/>
              <w:jc w:val="right"/>
            </w:pPr>
            <w:r>
              <w:t xml:space="preserve">NA_n_degats</w:t>
            </w:r>
          </w:p>
        </w:tc>
        <w:tc>
          <w:tcPr>
            <w:vMerge w:val="restart"/>
          </w:tcPr>
          <w:p>
            <w:pPr>
              <w:pStyle w:val="Compact"/>
              <w:jc w:val="right"/>
            </w:pPr>
            <w:r>
              <w:t xml:space="preserve">NA_pct_degats</w:t>
            </w:r>
          </w:p>
        </w:tc>
      </w:tr>
      <w:tr>
        <w:trPr>
          <w:tblHeader w:val="on"/>
        </w:trPr>
        <w:tc>
          <w:tcPr>
            <w:gridSpan w:val="1"/>
            <w:vMerge w:val="continue"/>
          </w:tcPr>
          <w:p>
            <w:pPr/>
          </w:p>
        </w:tc>
        <w:tc>
          <w:tcPr/>
          <w:p>
            <w:pPr>
              <w:pStyle w:val="Compact"/>
              <w:jc w:val="right"/>
            </w:pPr>
            <w:r>
              <w:t xml:space="preserve">%</w:t>
            </w:r>
          </w:p>
        </w:tc>
        <w:tc>
          <w:tcPr>
            <w:gridSpan w:val="1"/>
            <w:vMerge w:val="continue"/>
          </w:tcPr>
          <w:p>
            <w:pPr/>
          </w:p>
        </w:tc>
        <w:tc>
          <w:tcPr>
            <w:gridSpan w:val="1"/>
            <w:vMerge w:val="continue"/>
          </w:tcPr>
          <w:p>
            <w:pPr/>
          </w:p>
        </w:tc>
        <w:tc>
          <w:tcPr>
            <w:gridSpan w:val="1"/>
            <w:vMerge w:val="continue"/>
          </w:tcPr>
          <w:p>
            <w:pP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579"/>
    <w:bookmarkStart w:id="580"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580"/>
    <w:bookmarkStart w:id="581"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581"/>
    <w:bookmarkStart w:id="585"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583" name="Picture"/>
            <a:graphic>
              <a:graphicData uri="http://schemas.openxmlformats.org/drawingml/2006/picture">
                <pic:pic>
                  <pic:nvPicPr>
                    <pic:cNvPr descr="08_cataclysme_catastrophe_files/figure-docx/g2_severite_profil-1.png" id="584" name="Picture"/>
                    <pic:cNvPicPr>
                      <a:picLocks noChangeArrowheads="1" noChangeAspect="1"/>
                    </pic:cNvPicPr>
                  </pic:nvPicPr>
                  <pic:blipFill>
                    <a:blip r:embed="rId58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585"/>
    <w:bookmarkEnd w:id="586"/>
    <w:bookmarkStart w:id="59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588" name="Picture"/>
            <a:graphic>
              <a:graphicData uri="http://schemas.openxmlformats.org/drawingml/2006/picture">
                <pic:pic>
                  <pic:nvPicPr>
                    <pic:cNvPr descr="08_cataclysme_catastrophe_files/figure-docx/g3_saisonnalite-1.png" id="589" name="Picture"/>
                    <pic:cNvPicPr>
                      <a:picLocks noChangeArrowheads="1" noChangeAspect="1"/>
                    </pic:cNvPicPr>
                  </pic:nvPicPr>
                  <pic:blipFill>
                    <a:blip r:embed="rId587"/>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590"/>
    <w:bookmarkStart w:id="598"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591"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591"/>
    <w:bookmarkStart w:id="592"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bl>
    <w:bookmarkEnd w:id="592"/>
    <w:bookmarkStart w:id="593"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593"/>
    <w:bookmarkStart w:id="597"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595" name="Picture"/>
            <a:graphic>
              <a:graphicData uri="http://schemas.openxmlformats.org/drawingml/2006/picture">
                <pic:pic>
                  <pic:nvPicPr>
                    <pic:cNvPr descr="08_cataclysme_catastrophe_files/figure-docx/g4_champs_vs_stocks-1.png" id="596" name="Picture"/>
                    <pic:cNvPicPr>
                      <a:picLocks noChangeArrowheads="1" noChangeAspect="1"/>
                    </pic:cNvPicPr>
                  </pic:nvPicPr>
                  <pic:blipFill>
                    <a:blip r:embed="rId5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597"/>
    <w:bookmarkEnd w:id="598"/>
    <w:bookmarkEnd w:id="599"/>
    <w:bookmarkStart w:id="642"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C:\Users\fbede\AppData\Local\Programs\Quarto\share\formats\docx\warning.png" id="60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24" w:name="sec-insertion"/>
    <w:p>
      <w:pPr>
        <w:pStyle w:val="Titre2"/>
      </w:pPr>
      <w:r>
        <w:t xml:space="preserve">9.1 Insertion sociale</w:t>
      </w:r>
    </w:p>
    <w:bookmarkStart w:id="603" w:name="appartenance-à-une-organisation"/>
    <w:p>
      <w:pPr>
        <w:pStyle w:val="Titre3"/>
      </w:pPr>
      <w:r>
        <w:t xml:space="preserve">9.1.1 Appartenance à une organisation</w:t>
      </w:r>
    </w:p>
    <w:p>
      <w:pPr>
        <w:pStyle w:val="FirstParagraph"/>
      </w:pPr>
      <w:r>
        <w:t xml:space="preserve">Sur les 507 ménages enquêtés, 450 (88.8 %)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60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NA</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602"/>
          <w:p/>
        </w:tc>
      </w:tr>
    </w:tbl>
    <w:bookmarkEnd w:id="603"/>
    <w:bookmarkStart w:id="608"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607"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605" name="Picture"/>
                  <a:graphic>
                    <a:graphicData uri="http://schemas.openxmlformats.org/drawingml/2006/picture">
                      <pic:pic>
                        <pic:nvPicPr>
                          <pic:cNvPr descr="09_insertion_projet_files/figure-docx/fig-nb-org-1.png" id="606" name="Picture"/>
                          <pic:cNvPicPr>
                            <a:picLocks noChangeArrowheads="1" noChangeAspect="1"/>
                          </pic:cNvPicPr>
                        </pic:nvPicPr>
                        <pic:blipFill>
                          <a:blip r:embed="rId604"/>
                          <a:stretch>
                            <a:fillRect/>
                          </a:stretch>
                        </pic:blipFill>
                        <pic:spPr bwMode="auto">
                          <a:xfrm>
                            <a:off x="0" y="0"/>
                            <a:ext cx="5969000" cy="3730624"/>
                          </a:xfrm>
                          <a:prstGeom prst="rect">
                            <a:avLst/>
                          </a:prstGeom>
                          <a:noFill/>
                          <a:ln w="9525">
                            <a:noFill/>
                            <a:headEnd/>
                            <a:tailEnd/>
                          </a:ln>
                        </pic:spPr>
                      </pic:pic>
                    </a:graphicData>
                  </a:graphic>
                </wp:inline>
              </w:drawing>
            </w:r>
          </w:p>
          <w:bookmarkEnd w:id="607"/>
        </w:tc>
      </w:tr>
    </w:tbl>
    <w:bookmarkEnd w:id="608"/>
    <w:bookmarkStart w:id="613"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612"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8682181"/>
                  <wp:effectExtent b="0" l="0" r="0" t="0"/>
                  <wp:docPr descr="" title="" id="610" name="Picture"/>
                  <a:graphic>
                    <a:graphicData uri="http://schemas.openxmlformats.org/drawingml/2006/picture">
                      <pic:pic>
                        <pic:nvPicPr>
                          <pic:cNvPr descr="09_insertion_projet_files/figure-docx/fig-type-org-1.png" id="611" name="Picture"/>
                          <pic:cNvPicPr>
                            <a:picLocks noChangeArrowheads="1" noChangeAspect="1"/>
                          </pic:cNvPicPr>
                        </pic:nvPicPr>
                        <pic:blipFill>
                          <a:blip r:embed="rId609"/>
                          <a:stretch>
                            <a:fillRect/>
                          </a:stretch>
                        </pic:blipFill>
                        <pic:spPr bwMode="auto">
                          <a:xfrm>
                            <a:off x="0" y="0"/>
                            <a:ext cx="5969000" cy="8682181"/>
                          </a:xfrm>
                          <a:prstGeom prst="rect">
                            <a:avLst/>
                          </a:prstGeom>
                          <a:noFill/>
                          <a:ln w="9525">
                            <a:noFill/>
                            <a:headEnd/>
                            <a:tailEnd/>
                          </a:ln>
                        </pic:spPr>
                      </pic:pic>
                    </a:graphicData>
                  </a:graphic>
                </wp:inline>
              </w:drawing>
            </w:r>
          </w:p>
          <w:bookmarkEnd w:id="612"/>
        </w:tc>
      </w:tr>
    </w:tbl>
    <w:bookmarkEnd w:id="613"/>
    <w:bookmarkStart w:id="618"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617"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6763484"/>
                  <wp:effectExtent b="0" l="0" r="0" t="0"/>
                  <wp:docPr descr="" title="" id="615" name="Picture"/>
                  <a:graphic>
                    <a:graphicData uri="http://schemas.openxmlformats.org/drawingml/2006/picture">
                      <pic:pic>
                        <pic:nvPicPr>
                          <pic:cNvPr descr="09_insertion_projet_files/figure-docx/fig-qui-membre-1.png" id="616" name="Picture"/>
                          <pic:cNvPicPr>
                            <a:picLocks noChangeArrowheads="1" noChangeAspect="1"/>
                          </pic:cNvPicPr>
                        </pic:nvPicPr>
                        <pic:blipFill>
                          <a:blip r:embed="rId614"/>
                          <a:stretch>
                            <a:fillRect/>
                          </a:stretch>
                        </pic:blipFill>
                        <pic:spPr bwMode="auto">
                          <a:xfrm>
                            <a:off x="0" y="0"/>
                            <a:ext cx="5969000" cy="6763484"/>
                          </a:xfrm>
                          <a:prstGeom prst="rect">
                            <a:avLst/>
                          </a:prstGeom>
                          <a:noFill/>
                          <a:ln w="9525">
                            <a:noFill/>
                            <a:headEnd/>
                            <a:tailEnd/>
                          </a:ln>
                        </pic:spPr>
                      </pic:pic>
                    </a:graphicData>
                  </a:graphic>
                </wp:inline>
              </w:drawing>
            </w:r>
          </w:p>
          <w:bookmarkEnd w:id="617"/>
        </w:tc>
      </w:tr>
    </w:tbl>
    <w:bookmarkEnd w:id="618"/>
    <w:bookmarkStart w:id="623"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622"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620" name="Picture"/>
                  <a:graphic>
                    <a:graphicData uri="http://schemas.openxmlformats.org/drawingml/2006/picture">
                      <pic:pic>
                        <pic:nvPicPr>
                          <pic:cNvPr descr="09_insertion_projet_files/figure-docx/fig-responsabilite-1.png" id="621" name="Picture"/>
                          <pic:cNvPicPr>
                            <a:picLocks noChangeArrowheads="1" noChangeAspect="1"/>
                          </pic:cNvPicPr>
                        </pic:nvPicPr>
                        <pic:blipFill>
                          <a:blip r:embed="rId619"/>
                          <a:stretch>
                            <a:fillRect/>
                          </a:stretch>
                        </pic:blipFill>
                        <pic:spPr bwMode="auto">
                          <a:xfrm>
                            <a:off x="0" y="0"/>
                            <a:ext cx="5969000" cy="3316111"/>
                          </a:xfrm>
                          <a:prstGeom prst="rect">
                            <a:avLst/>
                          </a:prstGeom>
                          <a:noFill/>
                          <a:ln w="9525">
                            <a:noFill/>
                            <a:headEnd/>
                            <a:tailEnd/>
                          </a:ln>
                        </pic:spPr>
                      </pic:pic>
                    </a:graphicData>
                  </a:graphic>
                </wp:inline>
              </w:drawing>
            </w:r>
          </w:p>
          <w:bookmarkEnd w:id="622"/>
        </w:tc>
      </w:tr>
    </w:tbl>
    <w:bookmarkEnd w:id="623"/>
    <w:bookmarkEnd w:id="624"/>
    <w:bookmarkStart w:id="639"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626"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62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625"/>
          <w:p/>
        </w:tc>
      </w:tr>
    </w:tbl>
    <w:bookmarkEnd w:id="626"/>
    <w:bookmarkStart w:id="632"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630"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9550400"/>
                  <wp:effectExtent b="0" l="0" r="0" t="0"/>
                  <wp:docPr descr="" title="" id="628" name="Picture"/>
                  <a:graphic>
                    <a:graphicData uri="http://schemas.openxmlformats.org/drawingml/2006/picture">
                      <pic:pic>
                        <pic:nvPicPr>
                          <pic:cNvPr descr="09_insertion_projet_files/figure-docx/fig-benef-type-1.png" id="629" name="Picture"/>
                          <pic:cNvPicPr>
                            <a:picLocks noChangeArrowheads="1" noChangeAspect="1"/>
                          </pic:cNvPicPr>
                        </pic:nvPicPr>
                        <pic:blipFill>
                          <a:blip r:embed="rId627"/>
                          <a:stretch>
                            <a:fillRect/>
                          </a:stretch>
                        </pic:blipFill>
                        <pic:spPr bwMode="auto">
                          <a:xfrm>
                            <a:off x="0" y="0"/>
                            <a:ext cx="5969000" cy="9550400"/>
                          </a:xfrm>
                          <a:prstGeom prst="rect">
                            <a:avLst/>
                          </a:prstGeom>
                          <a:noFill/>
                          <a:ln w="9525">
                            <a:noFill/>
                            <a:headEnd/>
                            <a:tailEnd/>
                          </a:ln>
                        </pic:spPr>
                      </pic:pic>
                    </a:graphicData>
                  </a:graphic>
                </wp:inline>
              </w:drawing>
            </w:r>
          </w:p>
          <w:bookmarkEnd w:id="630"/>
        </w:tc>
      </w:tr>
    </w:tbl>
    <w:tbl>
      <w:tblPr>
        <w:tblStyle w:val="Table"/>
        <w:tblW w:type="pct" w:w="5000"/>
        <w:tblLayout w:type="fixed"/>
        <w:tblLook w:firstRow="0" w:lastRow="0" w:firstColumn="0" w:lastColumn="0" w:noHBand="0" w:noVBand="0" w:val="0000"/>
      </w:tblPr>
      <w:tblGrid>
        <w:gridCol w:w="7920"/>
      </w:tblGrid>
      <w:tr>
        <w:tc>
          <w:tcPr/>
          <w:bookmarkStart w:id="63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NA</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631"/>
          <w:p/>
        </w:tc>
      </w:tr>
    </w:tbl>
    <w:bookmarkEnd w:id="632"/>
    <w:bookmarkStart w:id="638"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636"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634" name="Picture"/>
                  <a:graphic>
                    <a:graphicData uri="http://schemas.openxmlformats.org/drawingml/2006/picture">
                      <pic:pic>
                        <pic:nvPicPr>
                          <pic:cNvPr descr="09_insertion_projet_files/figure-docx/fig-source-projet-1.png" id="635" name="Picture"/>
                          <pic:cNvPicPr>
                            <a:picLocks noChangeArrowheads="1" noChangeAspect="1"/>
                          </pic:cNvPicPr>
                        </pic:nvPicPr>
                        <pic:blipFill>
                          <a:blip r:embed="rId633"/>
                          <a:stretch>
                            <a:fillRect/>
                          </a:stretch>
                        </pic:blipFill>
                        <pic:spPr bwMode="auto">
                          <a:xfrm>
                            <a:off x="0" y="0"/>
                            <a:ext cx="5969000" cy="3581400"/>
                          </a:xfrm>
                          <a:prstGeom prst="rect">
                            <a:avLst/>
                          </a:prstGeom>
                          <a:noFill/>
                          <a:ln w="9525">
                            <a:noFill/>
                            <a:headEnd/>
                            <a:tailEnd/>
                          </a:ln>
                        </pic:spPr>
                      </pic:pic>
                    </a:graphicData>
                  </a:graphic>
                </wp:inline>
              </w:drawing>
            </w:r>
          </w:p>
          <w:bookmarkEnd w:id="636"/>
        </w:tc>
      </w:tr>
    </w:tbl>
    <w:tbl>
      <w:tblPr>
        <w:tblStyle w:val="Table"/>
        <w:tblW w:type="pct" w:w="5000"/>
        <w:tblLayout w:type="fixed"/>
        <w:tblLook w:firstRow="0" w:lastRow="0" w:firstColumn="0" w:lastColumn="0" w:noHBand="0" w:noVBand="0" w:val="0000"/>
      </w:tblPr>
      <w:tblGrid>
        <w:gridCol w:w="7920"/>
      </w:tblGrid>
      <w:tr>
        <w:tc>
          <w:tcPr/>
          <w:bookmarkStart w:id="63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NA</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637"/>
          <w:p/>
        </w:tc>
      </w:tr>
    </w:tbl>
    <w:bookmarkEnd w:id="638"/>
    <w:bookmarkEnd w:id="639"/>
    <w:bookmarkStart w:id="641"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64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NA</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640"/>
          <w:p/>
        </w:tc>
      </w:tr>
    </w:tbl>
    <w:bookmarkEnd w:id="641"/>
    <w:bookmarkEnd w:id="642"/>
    <w:bookmarkStart w:id="662"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4"/>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4"/>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4"/>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C:\Users\fbede\AppData\Local\Programs\Quarto\share\formats\docx\warning.png" id="6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49"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8"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646" name="Picture"/>
                  <a:graphic>
                    <a:graphicData uri="http://schemas.openxmlformats.org/drawingml/2006/picture">
                      <pic:pic>
                        <pic:nvPicPr>
                          <pic:cNvPr descr="10_enquete_qualite_files/figure-docx/fig-qualite-1.png" id="647" name="Picture"/>
                          <pic:cNvPicPr>
                            <a:picLocks noChangeArrowheads="1" noChangeAspect="1"/>
                          </pic:cNvPicPr>
                        </pic:nvPicPr>
                        <pic:blipFill>
                          <a:blip r:embed="rId645"/>
                          <a:stretch>
                            <a:fillRect/>
                          </a:stretch>
                        </pic:blipFill>
                        <pic:spPr bwMode="auto">
                          <a:xfrm>
                            <a:off x="0" y="0"/>
                            <a:ext cx="5969000" cy="2984500"/>
                          </a:xfrm>
                          <a:prstGeom prst="rect">
                            <a:avLst/>
                          </a:prstGeom>
                          <a:noFill/>
                          <a:ln w="9525">
                            <a:noFill/>
                            <a:headEnd/>
                            <a:tailEnd/>
                          </a:ln>
                        </pic:spPr>
                      </pic:pic>
                    </a:graphicData>
                  </a:graphic>
                </wp:inline>
              </w:drawing>
            </w:r>
          </w:p>
          <w:bookmarkEnd w:id="648"/>
        </w:tc>
      </w:tr>
    </w:tbl>
    <w:bookmarkEnd w:id="649"/>
    <w:bookmarkStart w:id="651"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50"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Répondant</w:t>
                  </w:r>
                </w:p>
              </w:tc>
              <w:tc>
                <w:tcPr/>
                <w:p>
                  <w:pPr>
                    <w:pStyle w:val="Compact"/>
                    <w:jc w:val="right"/>
                    <w:jc w:val="center"/>
                  </w:pPr>
                  <w:r>
                    <w:t xml:space="preserve">Alaotra</w:t>
                  </w:r>
                </w:p>
              </w:tc>
            </w:tr>
            <w:tr>
              <w:tc>
                <w:tcPr/>
                <w:p>
                  <w:pPr>
                    <w:pStyle w:val="Compact"/>
                    <w:jc w:val="left"/>
                    <w:jc w:val="center"/>
                  </w:pPr>
                  <w:r>
                    <w:t xml:space="preserve">Autre</w:t>
                  </w:r>
                </w:p>
              </w:tc>
              <w:tc>
                <w:tcPr/>
                <w:p>
                  <w:pPr>
                    <w:pStyle w:val="Compact"/>
                    <w:jc w:val="right"/>
                    <w:jc w:val="center"/>
                  </w:pPr>
                  <w:r>
                    <w:t xml:space="preserve">11</w:t>
                  </w:r>
                </w:p>
              </w:tc>
            </w:tr>
            <w:tr>
              <w:tc>
                <w:tcPr/>
                <w:p>
                  <w:pPr>
                    <w:pStyle w:val="Compact"/>
                    <w:jc w:val="left"/>
                    <w:jc w:val="center"/>
                  </w:pPr>
                  <w:r>
                    <w:t xml:space="preserve">Chef de ménage</w:t>
                  </w:r>
                </w:p>
              </w:tc>
              <w:tc>
                <w:tcPr/>
                <w:p>
                  <w:pPr>
                    <w:pStyle w:val="Compact"/>
                    <w:jc w:val="right"/>
                    <w:jc w:val="center"/>
                  </w:pPr>
                  <w:r>
                    <w:t xml:space="preserve">282</w:t>
                  </w:r>
                </w:p>
              </w:tc>
            </w:tr>
            <w:tr>
              <w:tc>
                <w:tcPr/>
                <w:p>
                  <w:pPr>
                    <w:pStyle w:val="Compact"/>
                    <w:jc w:val="left"/>
                    <w:jc w:val="center"/>
                  </w:pPr>
                  <w:r>
                    <w:t xml:space="preserve">Code NA</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r>
            <w:tr>
              <w:tc>
                <w:tcPr>
                  <w:gridSpan w:val="2"/>
                </w:tcPr>
                <w:p>
                  <w:pPr>
                    <w:pStyle w:val="Compact"/>
                    <w:jc w:val="left"/>
                    <w:jc w:val="center"/>
                  </w:pPr>
                  <w:r>
                    <w:rPr>
                      <w:b/>
                      <w:bCs/>
                    </w:rPr>
                    <w:t xml:space="preserve">Source : Enquête auprès des OR 2025</w:t>
                  </w:r>
                </w:p>
              </w:tc>
            </w:tr>
          </w:tbl>
          <w:bookmarkEnd w:id="650"/>
          <w:p/>
        </w:tc>
      </w:tr>
    </w:tbl>
    <w:bookmarkEnd w:id="651"/>
    <w:bookmarkStart w:id="656"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655"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653" name="Picture"/>
                  <a:graphic>
                    <a:graphicData uri="http://schemas.openxmlformats.org/drawingml/2006/picture">
                      <pic:pic>
                        <pic:nvPicPr>
                          <pic:cNvPr descr="10_enquete_qualite_files/figure-docx/fig-qual-reponse-1.png" id="654" name="Picture"/>
                          <pic:cNvPicPr>
                            <a:picLocks noChangeArrowheads="1" noChangeAspect="1"/>
                          </pic:cNvPicPr>
                        </pic:nvPicPr>
                        <pic:blipFill>
                          <a:blip r:embed="rId652"/>
                          <a:stretch>
                            <a:fillRect/>
                          </a:stretch>
                        </pic:blipFill>
                        <pic:spPr bwMode="auto">
                          <a:xfrm>
                            <a:off x="0" y="0"/>
                            <a:ext cx="5969000" cy="2984500"/>
                          </a:xfrm>
                          <a:prstGeom prst="rect">
                            <a:avLst/>
                          </a:prstGeom>
                          <a:noFill/>
                          <a:ln w="9525">
                            <a:noFill/>
                            <a:headEnd/>
                            <a:tailEnd/>
                          </a:ln>
                        </pic:spPr>
                      </pic:pic>
                    </a:graphicData>
                  </a:graphic>
                </wp:inline>
              </w:drawing>
            </w:r>
          </w:p>
          <w:bookmarkEnd w:id="655"/>
        </w:tc>
      </w:tr>
    </w:tbl>
    <w:bookmarkEnd w:id="656"/>
    <w:bookmarkStart w:id="661"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660"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658" name="Picture"/>
                  <a:graphic>
                    <a:graphicData uri="http://schemas.openxmlformats.org/drawingml/2006/picture">
                      <pic:pic>
                        <pic:nvPicPr>
                          <pic:cNvPr descr="10_enquete_qualite_files/figure-docx/fig-reaction-1.png" id="659" name="Picture"/>
                          <pic:cNvPicPr>
                            <a:picLocks noChangeArrowheads="1" noChangeAspect="1"/>
                          </pic:cNvPicPr>
                        </pic:nvPicPr>
                        <pic:blipFill>
                          <a:blip r:embed="rId657"/>
                          <a:stretch>
                            <a:fillRect/>
                          </a:stretch>
                        </pic:blipFill>
                        <pic:spPr bwMode="auto">
                          <a:xfrm>
                            <a:off x="0" y="0"/>
                            <a:ext cx="5969000" cy="2984500"/>
                          </a:xfrm>
                          <a:prstGeom prst="rect">
                            <a:avLst/>
                          </a:prstGeom>
                          <a:noFill/>
                          <a:ln w="9525">
                            <a:noFill/>
                            <a:headEnd/>
                            <a:tailEnd/>
                          </a:ln>
                        </pic:spPr>
                      </pic:pic>
                    </a:graphicData>
                  </a:graphic>
                </wp:inline>
              </w:drawing>
            </w:r>
          </w:p>
          <w:bookmarkEnd w:id="660"/>
        </w:tc>
      </w:tr>
    </w:tbl>
    <w:bookmarkEnd w:id="661"/>
    <w:bookmarkEnd w:id="662"/>
    <w:bookmarkStart w:id="664" w:name="bibliographie"/>
    <w:p>
      <w:pPr>
        <w:pStyle w:val="Titre1"/>
      </w:pPr>
      <w:r>
        <w:t xml:space="preserve">Bibliographie</w:t>
      </w:r>
    </w:p>
    <w:bookmarkStart w:id="663" w:name="refs"/>
    <w:bookmarkEnd w:id="663"/>
    <w:bookmarkEnd w:id="66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10" Target="media/rId110.png"/>
  <Relationship Type="http://schemas.openxmlformats.org/officeDocument/2006/relationships/image" Id="rId55" Target="media/rId55.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122" Target="media/rId122.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image" Id="rId147" Target="media/rId147.png"/>
  <Relationship Type="http://schemas.openxmlformats.org/officeDocument/2006/relationships/image" Id="rId178" Target="media/rId178.png"/>
  <Relationship Type="http://schemas.openxmlformats.org/officeDocument/2006/relationships/image" Id="rId160" Target="media/rId160.png"/>
  <Relationship Type="http://schemas.openxmlformats.org/officeDocument/2006/relationships/image" Id="rId173" Target="media/rId17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36" Target="media/rId236.png"/>
  <Relationship Type="http://schemas.openxmlformats.org/officeDocument/2006/relationships/image" Id="rId246" Target="media/rId246.png"/>
  <Relationship Type="http://schemas.openxmlformats.org/officeDocument/2006/relationships/image" Id="rId254" Target="media/rId254.png"/>
  <Relationship Type="http://schemas.openxmlformats.org/officeDocument/2006/relationships/image" Id="rId201" Target="media/rId201.png"/>
  <Relationship Type="http://schemas.openxmlformats.org/officeDocument/2006/relationships/image" Id="rId196" Target="media/rId196.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186" Target="media/rId186.png"/>
  <Relationship Type="http://schemas.openxmlformats.org/officeDocument/2006/relationships/image" Id="rId222" Target="media/rId222.png"/>
  <Relationship Type="http://schemas.openxmlformats.org/officeDocument/2006/relationships/image" Id="rId215" Target="media/rId215.png"/>
  <Relationship Type="http://schemas.openxmlformats.org/officeDocument/2006/relationships/image" Id="rId250" Target="media/rId250.png"/>
  <Relationship Type="http://schemas.openxmlformats.org/officeDocument/2006/relationships/image" Id="rId262" Target="media/rId262.png"/>
  <Relationship Type="http://schemas.openxmlformats.org/officeDocument/2006/relationships/image" Id="rId242" Target="media/rId242.png"/>
  <Relationship Type="http://schemas.openxmlformats.org/officeDocument/2006/relationships/image" Id="rId192" Target="media/rId192.png"/>
  <Relationship Type="http://schemas.openxmlformats.org/officeDocument/2006/relationships/image" Id="rId379" Target="media/rId379.png"/>
  <Relationship Type="http://schemas.openxmlformats.org/officeDocument/2006/relationships/image" Id="rId383" Target="media/rId383.png"/>
  <Relationship Type="http://schemas.openxmlformats.org/officeDocument/2006/relationships/image" Id="rId394" Target="media/rId394.png"/>
  <Relationship Type="http://schemas.openxmlformats.org/officeDocument/2006/relationships/image" Id="rId327" Target="media/rId327.png"/>
  <Relationship Type="http://schemas.openxmlformats.org/officeDocument/2006/relationships/image" Id="rId275" Target="media/rId275.png"/>
  <Relationship Type="http://schemas.openxmlformats.org/officeDocument/2006/relationships/image" Id="rId336" Target="media/rId336.png"/>
  <Relationship Type="http://schemas.openxmlformats.org/officeDocument/2006/relationships/image" Id="rId284" Target="media/rId284.png"/>
  <Relationship Type="http://schemas.openxmlformats.org/officeDocument/2006/relationships/image" Id="rId359" Target="media/rId359.png"/>
  <Relationship Type="http://schemas.openxmlformats.org/officeDocument/2006/relationships/image" Id="rId364" Target="media/rId364.png"/>
  <Relationship Type="http://schemas.openxmlformats.org/officeDocument/2006/relationships/image" Id="rId308" Target="media/rId308.png"/>
  <Relationship Type="http://schemas.openxmlformats.org/officeDocument/2006/relationships/image" Id="rId370" Target="media/rId370.png"/>
  <Relationship Type="http://schemas.openxmlformats.org/officeDocument/2006/relationships/image" Id="rId318" Target="media/rId318.png"/>
  <Relationship Type="http://schemas.openxmlformats.org/officeDocument/2006/relationships/image" Id="rId295" Target="media/rId295.png"/>
  <Relationship Type="http://schemas.openxmlformats.org/officeDocument/2006/relationships/image" Id="rId351" Target="media/rId351.png"/>
  <Relationship Type="http://schemas.openxmlformats.org/officeDocument/2006/relationships/image" Id="rId291" Target="media/rId291.png"/>
  <Relationship Type="http://schemas.openxmlformats.org/officeDocument/2006/relationships/image" Id="rId304" Target="media/rId304.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331" Target="media/rId331.png"/>
  <Relationship Type="http://schemas.openxmlformats.org/officeDocument/2006/relationships/image" Id="rId346" Target="media/rId346.png"/>
  <Relationship Type="http://schemas.openxmlformats.org/officeDocument/2006/relationships/image" Id="rId300" Target="media/rId300.png"/>
  <Relationship Type="http://schemas.openxmlformats.org/officeDocument/2006/relationships/image" Id="rId314" Target="media/rId314.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7" Target="media/rId417.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563" Target="media/rId563.png"/>
  <Relationship Type="http://schemas.openxmlformats.org/officeDocument/2006/relationships/image" Id="rId457" Target="media/rId457.png"/>
  <Relationship Type="http://schemas.openxmlformats.org/officeDocument/2006/relationships/image" Id="rId477" Target="media/rId477.png"/>
  <Relationship Type="http://schemas.openxmlformats.org/officeDocument/2006/relationships/image" Id="rId473" Target="media/rId473.png"/>
  <Relationship Type="http://schemas.openxmlformats.org/officeDocument/2006/relationships/image" Id="rId482" Target="media/rId482.png"/>
  <Relationship Type="http://schemas.openxmlformats.org/officeDocument/2006/relationships/image" Id="rId524" Target="media/rId524.png"/>
  <Relationship Type="http://schemas.openxmlformats.org/officeDocument/2006/relationships/image" Id="rId452" Target="media/rId452.png"/>
  <Relationship Type="http://schemas.openxmlformats.org/officeDocument/2006/relationships/image" Id="rId498" Target="media/rId498.png"/>
  <Relationship Type="http://schemas.openxmlformats.org/officeDocument/2006/relationships/image" Id="rId548" Target="media/rId548.png"/>
  <Relationship Type="http://schemas.openxmlformats.org/officeDocument/2006/relationships/image" Id="rId543" Target="media/rId543.png"/>
  <Relationship Type="http://schemas.openxmlformats.org/officeDocument/2006/relationships/image" Id="rId553" Target="media/rId553.png"/>
  <Relationship Type="http://schemas.openxmlformats.org/officeDocument/2006/relationships/image" Id="rId489" Target="media/rId489.png"/>
  <Relationship Type="http://schemas.openxmlformats.org/officeDocument/2006/relationships/image" Id="rId558" Target="media/rId558.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32" Target="media/rId532.png"/>
  <Relationship Type="http://schemas.openxmlformats.org/officeDocument/2006/relationships/image" Id="rId467" Target="media/rId467.png"/>
  <Relationship Type="http://schemas.openxmlformats.org/officeDocument/2006/relationships/image" Id="rId447" Target="media/rId447.pn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94" Target="media/rId494.png"/>
  <Relationship Type="http://schemas.openxmlformats.org/officeDocument/2006/relationships/image" Id="rId539" Target="media/rId539.png"/>
  <Relationship Type="http://schemas.openxmlformats.org/officeDocument/2006/relationships/image" Id="rId515" Target="media/rId515.png"/>
  <Relationship Type="http://schemas.openxmlformats.org/officeDocument/2006/relationships/image" Id="rId463" Target="media/rId463.png"/>
  <Relationship Type="http://schemas.openxmlformats.org/officeDocument/2006/relationships/image" Id="rId573" Target="media/rId573.png"/>
  <Relationship Type="http://schemas.openxmlformats.org/officeDocument/2006/relationships/image" Id="rId582" Target="media/rId582.png"/>
  <Relationship Type="http://schemas.openxmlformats.org/officeDocument/2006/relationships/image" Id="rId587" Target="media/rId587.png"/>
  <Relationship Type="http://schemas.openxmlformats.org/officeDocument/2006/relationships/image" Id="rId594" Target="media/rId594.png"/>
  <Relationship Type="http://schemas.openxmlformats.org/officeDocument/2006/relationships/image" Id="rId627" Target="media/rId627.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33" Target="media/rId633.png"/>
  <Relationship Type="http://schemas.openxmlformats.org/officeDocument/2006/relationships/image" Id="rId609" Target="media/rId609.png"/>
  <Relationship Type="http://schemas.openxmlformats.org/officeDocument/2006/relationships/image" Id="rId652" Target="media/rId652.png"/>
  <Relationship Type="http://schemas.openxmlformats.org/officeDocument/2006/relationships/image" Id="rId645" Target="media/rId645.png"/>
  <Relationship Type="http://schemas.openxmlformats.org/officeDocument/2006/relationships/image" Id="rId657" Target="media/rId657.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20" Target="media/rId20.png"/>
  <Relationship Id="rId658"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2026-03-20T07:11:34Z</dcterms:created>
  <dcterms:modified xsi:type="dcterms:W3CDTF">2026-03-20T07:11:34Z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2026-03-20</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 — Observatoire de l’Alaotra</vt:lpwstr>
  </property>
  <property fmtid="{D5CDD505-2E9C-101B-9397-08002B2CF9AE}" pid="15" name="template-partials">
    <vt:lpwstr/>
  </property>
  <property fmtid="{D5CDD505-2E9C-101B-9397-08002B2CF9AE}" pid="16" name="toc-title">
    <vt:lpwstr>Table des matières</vt:lpwstr>
  </property>
</Properties>
</file>