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1: Implied population magnitudes by exposure definition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All PAs in 2020 (including missing designation year), 75 LMICs excluding India, GHSL population estimates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Exposure definition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Population (millions)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% of 75-country GHSL population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Inside PAs only, all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Inside strict PAs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Inside non-strict PAs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Inside unknown-category PAs only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Inside PAs or within 10 km, all categories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731.5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Inside or within 10 km of strict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158.7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Inside or within 10 km of non-strict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206.7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Inside or within 10 km of unknown-category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366.2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14.8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Source: WDPA May 2021 and GHSL 2020. 'Inside or within 10 km' includes populations inside PAs plus the exclusive 10 km buffer ring.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2026-07-30T08:59:20Z</dcterms:created>
  <dcterms:modified xsi:type="dcterms:W3CDTF">2026-07-30T08:59:20Z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