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304EA5" w14:textId="7314540F" w:rsidR="00E019FA" w:rsidRDefault="00DC437A">
      <w:r>
        <w:t xml:space="preserve">Architecture </w:t>
      </w:r>
      <w:proofErr w:type="spellStart"/>
      <w:r>
        <w:t>Databricks</w:t>
      </w:r>
      <w:proofErr w:type="spellEnd"/>
      <w:r>
        <w:t> :</w:t>
      </w:r>
    </w:p>
    <w:p w14:paraId="3D14C334" w14:textId="5DFE1CC1" w:rsidR="00DC437A" w:rsidRDefault="00DC437A">
      <w:proofErr w:type="spellStart"/>
      <w:r>
        <w:t>Regles</w:t>
      </w:r>
      <w:proofErr w:type="spellEnd"/>
      <w:r>
        <w:t xml:space="preserve"> de nommage :,</w:t>
      </w:r>
    </w:p>
    <w:p w14:paraId="1AD01CD5" w14:textId="77777777" w:rsidR="00743E84" w:rsidRPr="00743E84" w:rsidRDefault="00743E84" w:rsidP="00743E84">
      <w:pPr>
        <w:rPr>
          <w:b/>
          <w:bCs/>
        </w:rPr>
      </w:pPr>
      <w:r w:rsidRPr="00743E84">
        <w:rPr>
          <w:b/>
          <w:bCs/>
        </w:rPr>
        <w:t>RBAC avec moindre privilège</w:t>
      </w:r>
    </w:p>
    <w:p w14:paraId="3CEECA41" w14:textId="77777777" w:rsidR="00743E84" w:rsidRPr="00743E84" w:rsidRDefault="00743E84" w:rsidP="00743E84">
      <w:r w:rsidRPr="00743E84">
        <w:rPr>
          <w:b/>
          <w:bCs/>
        </w:rPr>
        <w:t>Principe</w:t>
      </w:r>
      <w:r w:rsidRPr="00743E84">
        <w:t xml:space="preserve"> : on crée des rôles (groupes) alignés sur les domaines, puis on accorde des droits au niveau le plus haut possible dans la hiérarchie pour limiter le nombre de GRANT à maintenir.</w:t>
      </w:r>
    </w:p>
    <w:p w14:paraId="39CB89ED" w14:textId="3083E9EB" w:rsidR="00743E84" w:rsidRPr="00743E84" w:rsidRDefault="00743E84" w:rsidP="00743E84">
      <w:pPr>
        <w:pStyle w:val="Paragraphedeliste"/>
        <w:numPr>
          <w:ilvl w:val="0"/>
          <w:numId w:val="4"/>
        </w:numPr>
      </w:pPr>
      <w:r w:rsidRPr="00743E84">
        <w:rPr>
          <w:b/>
          <w:bCs/>
        </w:rPr>
        <w:t>Isolation par défaut</w:t>
      </w:r>
      <w:r w:rsidRPr="00743E84">
        <w:t xml:space="preserve"> : dans </w:t>
      </w:r>
      <w:proofErr w:type="spellStart"/>
      <w:r w:rsidRPr="00743E84">
        <w:t>Unity</w:t>
      </w:r>
      <w:proofErr w:type="spellEnd"/>
      <w:r w:rsidRPr="00743E84">
        <w:t xml:space="preserve"> </w:t>
      </w:r>
      <w:proofErr w:type="spellStart"/>
      <w:r w:rsidRPr="00743E84">
        <w:t>Catalog</w:t>
      </w:r>
      <w:proofErr w:type="spellEnd"/>
      <w:r w:rsidRPr="00743E84">
        <w:t xml:space="preserve">, l'absence de GRANT = pas d'accès. Vous n'avez pas besoin de "bloquer" Post-Trade, il suffit de ne rien leur accorder sur risque. </w:t>
      </w:r>
    </w:p>
    <w:p w14:paraId="50772123" w14:textId="4BDCE84C" w:rsidR="00743E84" w:rsidRPr="00743E84" w:rsidRDefault="00743E84" w:rsidP="00743E84">
      <w:pPr>
        <w:pStyle w:val="Paragraphedeliste"/>
        <w:numPr>
          <w:ilvl w:val="0"/>
          <w:numId w:val="3"/>
        </w:numPr>
      </w:pPr>
      <w:r w:rsidRPr="00743E84">
        <w:rPr>
          <w:b/>
          <w:bCs/>
        </w:rPr>
        <w:t xml:space="preserve">Row </w:t>
      </w:r>
      <w:proofErr w:type="spellStart"/>
      <w:r w:rsidRPr="00743E84">
        <w:rPr>
          <w:b/>
          <w:bCs/>
        </w:rPr>
        <w:t>filters</w:t>
      </w:r>
      <w:proofErr w:type="spellEnd"/>
      <w:r w:rsidRPr="00743E84">
        <w:rPr>
          <w:b/>
          <w:bCs/>
        </w:rPr>
        <w:t xml:space="preserve"> / </w:t>
      </w:r>
      <w:proofErr w:type="spellStart"/>
      <w:r w:rsidRPr="00743E84">
        <w:rPr>
          <w:b/>
          <w:bCs/>
        </w:rPr>
        <w:t>column</w:t>
      </w:r>
      <w:proofErr w:type="spellEnd"/>
      <w:r w:rsidRPr="00743E84">
        <w:rPr>
          <w:b/>
          <w:bCs/>
        </w:rPr>
        <w:t xml:space="preserve"> </w:t>
      </w:r>
      <w:proofErr w:type="spellStart"/>
      <w:r w:rsidRPr="00743E84">
        <w:rPr>
          <w:b/>
          <w:bCs/>
        </w:rPr>
        <w:t>masks</w:t>
      </w:r>
      <w:proofErr w:type="spellEnd"/>
      <w:r w:rsidRPr="00743E84">
        <w:t xml:space="preserve"> sont le niveau de granularité qui justifie vraiment "isoler les données sensibles entre équipes" — au-delà du simple GRANT au niveau catalogue. </w:t>
      </w:r>
    </w:p>
    <w:p w14:paraId="5D9D6366" w14:textId="2ECDEA04" w:rsidR="00743E84" w:rsidRDefault="00743E84" w:rsidP="00743E84">
      <w:pPr>
        <w:pStyle w:val="Paragraphedeliste"/>
        <w:numPr>
          <w:ilvl w:val="0"/>
          <w:numId w:val="1"/>
        </w:numPr>
      </w:pPr>
      <w:proofErr w:type="spellStart"/>
      <w:r w:rsidRPr="00743E84">
        <w:rPr>
          <w:b/>
          <w:bCs/>
        </w:rPr>
        <w:t>Terraform</w:t>
      </w:r>
      <w:proofErr w:type="spellEnd"/>
      <w:r w:rsidRPr="00743E84">
        <w:rPr>
          <w:b/>
          <w:bCs/>
        </w:rPr>
        <w:t xml:space="preserve"> pour les GRANT</w:t>
      </w:r>
      <w:r w:rsidRPr="00743E84">
        <w:t xml:space="preserve"> montre que vous industrialisez la gouvernance plutôt que de la faire à la main dans l'UI — ça répond directement au chantier "</w:t>
      </w:r>
      <w:proofErr w:type="spellStart"/>
      <w:r w:rsidRPr="00743E84">
        <w:t>Core</w:t>
      </w:r>
      <w:proofErr w:type="spellEnd"/>
      <w:r w:rsidRPr="00743E84">
        <w:t xml:space="preserve"> Backend &amp; Infrastructure (</w:t>
      </w:r>
      <w:proofErr w:type="spellStart"/>
      <w:r w:rsidRPr="00743E84">
        <w:t>IaC</w:t>
      </w:r>
      <w:proofErr w:type="spellEnd"/>
      <w:r w:rsidRPr="00743E84">
        <w:t>)" de la mission.</w:t>
      </w:r>
    </w:p>
    <w:p w14:paraId="50E1EF74" w14:textId="2EA1D771" w:rsidR="00743E84" w:rsidRDefault="00743E84" w:rsidP="00743E84">
      <w:r w:rsidRPr="00743E84">
        <w:t xml:space="preserve">-- Schémas à l'intérieur de chaque catalogue, par sous-domaine ou étage de pipeline CREATE SCHEMA IF NOT EXISTS </w:t>
      </w:r>
      <w:proofErr w:type="spellStart"/>
      <w:r w:rsidRPr="00743E84">
        <w:t>risque.bronze</w:t>
      </w:r>
      <w:proofErr w:type="spellEnd"/>
      <w:r w:rsidRPr="00743E84">
        <w:t xml:space="preserve">; -- données brutes CREATE SCHEMA IF NOT EXISTS </w:t>
      </w:r>
      <w:proofErr w:type="spellStart"/>
      <w:r w:rsidRPr="00743E84">
        <w:t>risque.silver</w:t>
      </w:r>
      <w:proofErr w:type="spellEnd"/>
      <w:r w:rsidRPr="00743E84">
        <w:t xml:space="preserve">; -- données nettoyées/jointes CREATE SCHEMA IF NOT EXISTS </w:t>
      </w:r>
      <w:proofErr w:type="spellStart"/>
      <w:r w:rsidRPr="00743E84">
        <w:t>risque.gold</w:t>
      </w:r>
      <w:proofErr w:type="spellEnd"/>
      <w:r w:rsidRPr="00743E84">
        <w:t xml:space="preserve">; -- agrégats métier exposés au </w:t>
      </w:r>
      <w:proofErr w:type="spellStart"/>
      <w:r w:rsidRPr="00743E84">
        <w:t>reporting</w:t>
      </w:r>
      <w:proofErr w:type="spellEnd"/>
    </w:p>
    <w:p w14:paraId="7AC92B81" w14:textId="77777777" w:rsidR="00227BDE" w:rsidRDefault="00227BDE" w:rsidP="00743E84"/>
    <w:p w14:paraId="43B3A6C8" w14:textId="6CEA8835" w:rsidR="00227BDE" w:rsidRDefault="00A82F68" w:rsidP="00743E84">
      <w:proofErr w:type="spellStart"/>
      <w:r>
        <w:t>U</w:t>
      </w:r>
      <w:r w:rsidR="00227BDE" w:rsidRPr="00227BDE">
        <w:t>nity</w:t>
      </w:r>
      <w:proofErr w:type="spellEnd"/>
      <w:r w:rsidR="00227BDE" w:rsidRPr="00227BDE">
        <w:t xml:space="preserve"> </w:t>
      </w:r>
      <w:proofErr w:type="spellStart"/>
      <w:r w:rsidR="00227BDE" w:rsidRPr="00227BDE">
        <w:t>Catalog</w:t>
      </w:r>
      <w:proofErr w:type="spellEnd"/>
      <w:r w:rsidR="00227BDE" w:rsidRPr="00227BDE">
        <w:t xml:space="preserve"> gère l'emplacement de stockage</w:t>
      </w:r>
    </w:p>
    <w:p w14:paraId="08AC9E7C" w14:textId="77777777" w:rsidR="00227BDE" w:rsidRPr="00227BDE" w:rsidRDefault="00227BDE" w:rsidP="00227BDE">
      <w:pPr>
        <w:rPr>
          <w:b/>
          <w:bCs/>
        </w:rPr>
      </w:pPr>
      <w:r w:rsidRPr="00227BDE">
        <w:rPr>
          <w:b/>
          <w:bCs/>
        </w:rPr>
        <w:t xml:space="preserve">Storage </w:t>
      </w:r>
      <w:proofErr w:type="spellStart"/>
      <w:r w:rsidRPr="00227BDE">
        <w:rPr>
          <w:b/>
          <w:bCs/>
        </w:rPr>
        <w:t>Credentials</w:t>
      </w:r>
      <w:proofErr w:type="spellEnd"/>
      <w:r w:rsidRPr="00227BDE">
        <w:rPr>
          <w:b/>
          <w:bCs/>
        </w:rPr>
        <w:t xml:space="preserve"> + </w:t>
      </w:r>
      <w:proofErr w:type="spellStart"/>
      <w:r w:rsidRPr="00227BDE">
        <w:rPr>
          <w:b/>
          <w:bCs/>
        </w:rPr>
        <w:t>External</w:t>
      </w:r>
      <w:proofErr w:type="spellEnd"/>
      <w:r w:rsidRPr="00227BDE">
        <w:rPr>
          <w:b/>
          <w:bCs/>
        </w:rPr>
        <w:t xml:space="preserve"> Locations</w:t>
      </w:r>
    </w:p>
    <w:p w14:paraId="6148BD35" w14:textId="77777777" w:rsidR="00227BDE" w:rsidRPr="00227BDE" w:rsidRDefault="00227BDE" w:rsidP="00227BDE">
      <w:proofErr w:type="spellStart"/>
      <w:r w:rsidRPr="00227BDE">
        <w:t>Unity</w:t>
      </w:r>
      <w:proofErr w:type="spellEnd"/>
      <w:r w:rsidRPr="00227BDE">
        <w:t xml:space="preserve"> </w:t>
      </w:r>
      <w:proofErr w:type="spellStart"/>
      <w:r w:rsidRPr="00227BDE">
        <w:t>Catalog</w:t>
      </w:r>
      <w:proofErr w:type="spellEnd"/>
      <w:r w:rsidRPr="00227BDE">
        <w:t xml:space="preserve"> n'accède pas à S3 en tant que "lui-même" — il passe par une identité IAM dédiée :</w:t>
      </w:r>
    </w:p>
    <w:p w14:paraId="3FD223E2" w14:textId="5C3E168D" w:rsidR="00227BDE" w:rsidRDefault="00227BDE" w:rsidP="00743E84">
      <w:r>
        <w:t xml:space="preserve">Mettre en place </w:t>
      </w:r>
      <w:r w:rsidRPr="00227BDE">
        <w:t>Détecter le drift : deux niveaux à surveiller</w:t>
      </w:r>
      <w:r>
        <w:t xml:space="preserve"> , d</w:t>
      </w:r>
      <w:r w:rsidRPr="00227BDE">
        <w:t>étecte</w:t>
      </w:r>
      <w:r>
        <w:t>r</w:t>
      </w:r>
      <w:r w:rsidRPr="00227BDE">
        <w:t xml:space="preserve"> un changement hors-</w:t>
      </w:r>
      <w:proofErr w:type="spellStart"/>
      <w:r w:rsidRPr="00227BDE">
        <w:t>Terraform</w:t>
      </w:r>
      <w:proofErr w:type="spellEnd"/>
      <w:r w:rsidRPr="00227BDE">
        <w:t xml:space="preserve"> — typiquement quelqu'un qui a modifié la </w:t>
      </w:r>
      <w:proofErr w:type="spellStart"/>
      <w:r w:rsidRPr="00227BDE">
        <w:t>bucket</w:t>
      </w:r>
      <w:proofErr w:type="spellEnd"/>
      <w:r w:rsidRPr="00227BDE">
        <w:t xml:space="preserve"> </w:t>
      </w:r>
      <w:proofErr w:type="spellStart"/>
      <w:r w:rsidRPr="00227BDE">
        <w:t>policy</w:t>
      </w:r>
      <w:proofErr w:type="spellEnd"/>
      <w:r w:rsidRPr="00227BDE">
        <w:t xml:space="preserve"> à la main dans la console AWS.</w:t>
      </w:r>
    </w:p>
    <w:p w14:paraId="2D10BD28" w14:textId="77777777" w:rsidR="00F23A45" w:rsidRDefault="00F23A45" w:rsidP="00743E84"/>
    <w:p w14:paraId="79BA38D5" w14:textId="2D1AA853" w:rsidR="00F23A45" w:rsidRDefault="00F23A45" w:rsidP="00743E84">
      <w:pPr>
        <w:rPr>
          <w:b/>
          <w:bCs/>
        </w:rPr>
      </w:pPr>
      <w:r w:rsidRPr="00F23A45">
        <w:rPr>
          <w:b/>
          <w:bCs/>
        </w:rPr>
        <w:t>Prévention (le plus robuste)</w:t>
      </w:r>
      <w:r w:rsidRPr="00F23A45">
        <w:t xml:space="preserve"> : AWS </w:t>
      </w:r>
      <w:r w:rsidRPr="00F23A45">
        <w:rPr>
          <w:b/>
          <w:bCs/>
        </w:rPr>
        <w:t xml:space="preserve">SCP </w:t>
      </w:r>
      <w:r w:rsidRPr="00F23A45">
        <w:t>(Service Control Policy)</w:t>
      </w:r>
      <w:r w:rsidRPr="00F23A45">
        <w:t xml:space="preserve">, </w:t>
      </w:r>
      <w:r w:rsidRPr="00F23A45">
        <w:rPr>
          <w:b/>
          <w:bCs/>
        </w:rPr>
        <w:t xml:space="preserve">sauf via le rôle CI/CD </w:t>
      </w:r>
      <w:proofErr w:type="spellStart"/>
      <w:r w:rsidRPr="00F23A45">
        <w:rPr>
          <w:b/>
          <w:bCs/>
        </w:rPr>
        <w:t>Terraform</w:t>
      </w:r>
      <w:proofErr w:type="spellEnd"/>
      <w:r w:rsidRPr="00F23A45">
        <w:rPr>
          <w:b/>
          <w:bCs/>
        </w:rPr>
        <w:t>. Ça empêche le drift à la source plutôt que de le détecter après coup.</w:t>
      </w:r>
    </w:p>
    <w:p w14:paraId="17BF31E2" w14:textId="62726CE7" w:rsidR="00F23A45" w:rsidRDefault="00F23A45" w:rsidP="00743E84">
      <w:r w:rsidRPr="00F23A45">
        <w:rPr>
          <w:b/>
          <w:bCs/>
        </w:rPr>
        <w:t>Détection + remédiation automatique</w:t>
      </w:r>
      <w:r w:rsidRPr="00F23A45">
        <w:t xml:space="preserve"> : AWS Config avec une règle custom qui compare la </w:t>
      </w:r>
      <w:proofErr w:type="spellStart"/>
      <w:r w:rsidRPr="00F23A45">
        <w:t>bucket</w:t>
      </w:r>
      <w:proofErr w:type="spellEnd"/>
      <w:r w:rsidRPr="00F23A45">
        <w:t xml:space="preserve"> </w:t>
      </w:r>
      <w:proofErr w:type="spellStart"/>
      <w:r w:rsidRPr="00F23A45">
        <w:t>policy</w:t>
      </w:r>
      <w:proofErr w:type="spellEnd"/>
      <w:r w:rsidRPr="00F23A45">
        <w:t xml:space="preserve"> déployée à la </w:t>
      </w:r>
      <w:proofErr w:type="spellStart"/>
      <w:r w:rsidRPr="00F23A45">
        <w:t>policy</w:t>
      </w:r>
      <w:proofErr w:type="spellEnd"/>
      <w:r w:rsidRPr="00F23A45">
        <w:t xml:space="preserve"> attendue (stockée en paramètre SSM ou en state </w:t>
      </w:r>
      <w:proofErr w:type="spellStart"/>
      <w:r w:rsidRPr="00F23A45">
        <w:t>Terraform</w:t>
      </w:r>
      <w:proofErr w:type="spellEnd"/>
      <w:r w:rsidRPr="00F23A45">
        <w:t>), et déclenche soit une alerte soit une remédiation automatique (re-</w:t>
      </w:r>
      <w:proofErr w:type="spellStart"/>
      <w:r w:rsidRPr="00F23A45">
        <w:t>apply</w:t>
      </w:r>
      <w:proofErr w:type="spellEnd"/>
      <w:r w:rsidRPr="00F23A45">
        <w:t xml:space="preserve"> </w:t>
      </w:r>
      <w:proofErr w:type="spellStart"/>
      <w:r w:rsidRPr="00F23A45">
        <w:t>Terraform</w:t>
      </w:r>
      <w:proofErr w:type="spellEnd"/>
      <w:r w:rsidRPr="00F23A45">
        <w:t>) si écart.</w:t>
      </w:r>
    </w:p>
    <w:p w14:paraId="5FECFDF7" w14:textId="77777777" w:rsidR="001979AC" w:rsidRDefault="001979AC" w:rsidP="00743E84"/>
    <w:p w14:paraId="6E2BBDBC" w14:textId="77777777" w:rsidR="001979AC" w:rsidRDefault="001979AC" w:rsidP="00743E84"/>
    <w:p w14:paraId="60B7611D" w14:textId="77777777" w:rsidR="001979AC" w:rsidRDefault="001979AC" w:rsidP="00743E84"/>
    <w:p w14:paraId="325E0505" w14:textId="77777777" w:rsidR="001979AC" w:rsidRDefault="001979AC" w:rsidP="00743E84"/>
    <w:p w14:paraId="2055EE7D" w14:textId="77777777" w:rsidR="001979AC" w:rsidRDefault="001979AC" w:rsidP="00743E84"/>
    <w:p w14:paraId="48D08DA8" w14:textId="77777777" w:rsidR="001979AC" w:rsidRDefault="001979AC" w:rsidP="00743E84"/>
    <w:p w14:paraId="2D266D82" w14:textId="77777777" w:rsidR="001979AC" w:rsidRPr="001979AC" w:rsidRDefault="001979AC" w:rsidP="001979AC">
      <w:r w:rsidRPr="001979AC">
        <w:rPr>
          <w:b/>
          <w:bCs/>
        </w:rPr>
        <w:lastRenderedPageBreak/>
        <w:t xml:space="preserve">la gouvernance </w:t>
      </w:r>
      <w:proofErr w:type="spellStart"/>
      <w:r w:rsidRPr="001979AC">
        <w:rPr>
          <w:b/>
          <w:bCs/>
        </w:rPr>
        <w:t>Unity</w:t>
      </w:r>
      <w:proofErr w:type="spellEnd"/>
      <w:r w:rsidRPr="001979AC">
        <w:rPr>
          <w:b/>
          <w:bCs/>
        </w:rPr>
        <w:t xml:space="preserve"> </w:t>
      </w:r>
      <w:proofErr w:type="spellStart"/>
      <w:r w:rsidRPr="001979AC">
        <w:rPr>
          <w:b/>
          <w:bCs/>
        </w:rPr>
        <w:t>Catalog</w:t>
      </w:r>
      <w:proofErr w:type="spellEnd"/>
      <w:r w:rsidRPr="001979AC">
        <w:rPr>
          <w:b/>
          <w:bCs/>
        </w:rPr>
        <w:t xml:space="preserve"> et la sécurité infra S3 sont deux systèmes distincts qui doivent être pilotés par une source de vérité </w:t>
      </w:r>
      <w:proofErr w:type="spellStart"/>
      <w:r w:rsidRPr="001979AC">
        <w:rPr>
          <w:b/>
          <w:bCs/>
        </w:rPr>
        <w:t>IaC</w:t>
      </w:r>
      <w:proofErr w:type="spellEnd"/>
      <w:r w:rsidRPr="001979AC">
        <w:rPr>
          <w:b/>
          <w:bCs/>
        </w:rPr>
        <w:t xml:space="preserve"> commune</w:t>
      </w:r>
      <w:r w:rsidRPr="001979AC">
        <w:t>, avec :</w:t>
      </w:r>
    </w:p>
    <w:p w14:paraId="3643DCC2" w14:textId="77777777" w:rsidR="001979AC" w:rsidRPr="001979AC" w:rsidRDefault="001979AC" w:rsidP="001979AC">
      <w:pPr>
        <w:numPr>
          <w:ilvl w:val="0"/>
          <w:numId w:val="5"/>
        </w:numPr>
      </w:pPr>
      <w:r w:rsidRPr="001979AC">
        <w:t xml:space="preserve">Un principe de moindre privilège appliqué aux deux niveaux avec les mêmes identités (ARN de rôle partagé entre Storage </w:t>
      </w:r>
      <w:proofErr w:type="spellStart"/>
      <w:r w:rsidRPr="001979AC">
        <w:t>Credential</w:t>
      </w:r>
      <w:proofErr w:type="spellEnd"/>
      <w:r w:rsidRPr="001979AC">
        <w:t xml:space="preserve"> et </w:t>
      </w:r>
      <w:proofErr w:type="spellStart"/>
      <w:r w:rsidRPr="001979AC">
        <w:t>bucket</w:t>
      </w:r>
      <w:proofErr w:type="spellEnd"/>
      <w:r w:rsidRPr="001979AC">
        <w:t xml:space="preserve"> </w:t>
      </w:r>
      <w:proofErr w:type="spellStart"/>
      <w:r w:rsidRPr="001979AC">
        <w:t>policy</w:t>
      </w:r>
      <w:proofErr w:type="spellEnd"/>
      <w:r w:rsidRPr="001979AC">
        <w:t>)</w:t>
      </w:r>
    </w:p>
    <w:p w14:paraId="6478D1B8" w14:textId="77777777" w:rsidR="001979AC" w:rsidRPr="001979AC" w:rsidRDefault="001979AC" w:rsidP="001979AC">
      <w:pPr>
        <w:numPr>
          <w:ilvl w:val="0"/>
          <w:numId w:val="5"/>
        </w:numPr>
      </w:pPr>
      <w:r w:rsidRPr="001979AC">
        <w:t>Un contrôle CI/CD (</w:t>
      </w:r>
      <w:proofErr w:type="spellStart"/>
      <w:r w:rsidRPr="001979AC">
        <w:t>terraform</w:t>
      </w:r>
      <w:proofErr w:type="spellEnd"/>
      <w:r w:rsidRPr="001979AC">
        <w:t xml:space="preserve"> plan en drift-</w:t>
      </w:r>
      <w:proofErr w:type="spellStart"/>
      <w:r w:rsidRPr="001979AC">
        <w:t>detection</w:t>
      </w:r>
      <w:proofErr w:type="spellEnd"/>
      <w:r w:rsidRPr="001979AC">
        <w:t>) pour le drift infra classique</w:t>
      </w:r>
    </w:p>
    <w:p w14:paraId="0A12787B" w14:textId="77777777" w:rsidR="001979AC" w:rsidRPr="001979AC" w:rsidRDefault="001979AC" w:rsidP="001979AC">
      <w:pPr>
        <w:numPr>
          <w:ilvl w:val="0"/>
          <w:numId w:val="5"/>
        </w:numPr>
      </w:pPr>
      <w:r w:rsidRPr="001979AC">
        <w:t xml:space="preserve">Un contrôle applicatif dédié pour le drift "cross-système" entre GRANT logiques et permissions physiques, car </w:t>
      </w:r>
      <w:proofErr w:type="spellStart"/>
      <w:r w:rsidRPr="001979AC">
        <w:t>Terraform</w:t>
      </w:r>
      <w:proofErr w:type="spellEnd"/>
      <w:r w:rsidRPr="001979AC">
        <w:t xml:space="preserve"> seul ne détecte pas ce type d'incohérence sémantique</w:t>
      </w:r>
    </w:p>
    <w:p w14:paraId="01A4CB19" w14:textId="77777777" w:rsidR="001979AC" w:rsidRPr="001979AC" w:rsidRDefault="001979AC" w:rsidP="001979AC">
      <w:pPr>
        <w:numPr>
          <w:ilvl w:val="0"/>
          <w:numId w:val="5"/>
        </w:numPr>
      </w:pPr>
      <w:r w:rsidRPr="001979AC">
        <w:t>Idéalement, une SCP en prévention pour rendre le drift structurellement impossible plutôt que juste détecté</w:t>
      </w:r>
    </w:p>
    <w:p w14:paraId="0C6E16C1" w14:textId="11DC2005" w:rsidR="00B23820" w:rsidRPr="00711DCA" w:rsidRDefault="00B23820" w:rsidP="00B23820">
      <w:pPr>
        <w:pStyle w:val="Paragraphedeliste"/>
        <w:numPr>
          <w:ilvl w:val="0"/>
          <w:numId w:val="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fr-FR"/>
          <w14:ligatures w14:val="none"/>
        </w:rPr>
      </w:pPr>
      <w:r w:rsidRPr="00B238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CDC = le concept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</w:t>
      </w:r>
      <w:r w:rsidRPr="00B238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Change Data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 :</w:t>
      </w:r>
      <w:r w:rsidRPr="00B2382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Capture</w:t>
      </w:r>
      <w:r w:rsidRPr="00B2382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B2382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pturer</w:t>
      </w:r>
      <w:proofErr w:type="spellEnd"/>
      <w:r w:rsidRPr="00B2382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les changements (insert/update/</w:t>
      </w:r>
      <w:proofErr w:type="spellStart"/>
      <w:r w:rsidRPr="00B2382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delete</w:t>
      </w:r>
      <w:proofErr w:type="spellEnd"/>
      <w:r w:rsidRPr="00B2382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) sur une source de données au fil de l'eau</w:t>
      </w:r>
    </w:p>
    <w:p w14:paraId="6C991069" w14:textId="77777777" w:rsidR="00711DCA" w:rsidRDefault="00711DCA" w:rsidP="00711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7"/>
          <w:szCs w:val="27"/>
          <w:lang w:eastAsia="fr-FR"/>
          <w14:ligatures w14:val="none"/>
        </w:rPr>
        <w:t>Manage connectons.</w:t>
      </w:r>
    </w:p>
    <w:p w14:paraId="053B97C1" w14:textId="77777777" w:rsidR="00711DCA" w:rsidRPr="00711DCA" w:rsidRDefault="00711DCA" w:rsidP="00711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val="en-US" w:eastAsia="fr-FR"/>
          <w14:ligatures w14:val="none"/>
        </w:rPr>
      </w:pPr>
      <w:r w:rsidRPr="00711DCA">
        <w:rPr>
          <w:rFonts w:ascii="Times New Roman" w:eastAsia="Times New Roman" w:hAnsi="Times New Roman" w:cs="Times New Roman"/>
          <w:kern w:val="0"/>
          <w:sz w:val="27"/>
          <w:szCs w:val="27"/>
          <w:lang w:val="en-US" w:eastAsia="fr-FR"/>
          <w14:ligatures w14:val="none"/>
        </w:rPr>
        <w:t>Lake flow</w:t>
      </w:r>
    </w:p>
    <w:p w14:paraId="7C8976C2" w14:textId="1D969849" w:rsidR="00711DCA" w:rsidRPr="00711DCA" w:rsidRDefault="00711DCA" w:rsidP="00711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val="en-US" w:eastAsia="fr-FR"/>
          <w14:ligatures w14:val="none"/>
        </w:rPr>
      </w:pPr>
      <w:r w:rsidRPr="00711DCA">
        <w:rPr>
          <w:rFonts w:ascii="Times New Roman" w:eastAsia="Times New Roman" w:hAnsi="Times New Roman" w:cs="Times New Roman"/>
          <w:kern w:val="0"/>
          <w:sz w:val="27"/>
          <w:szCs w:val="27"/>
          <w:lang w:val="en-US" w:eastAsia="fr-FR"/>
          <w14:ligatures w14:val="none"/>
        </w:rPr>
        <w:t>Raw data, curated data,  silver, Gold data</w:t>
      </w:r>
    </w:p>
    <w:p w14:paraId="49EE8F17" w14:textId="3981D0EE" w:rsidR="00711DCA" w:rsidRDefault="00711DCA" w:rsidP="00711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val="en-US"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7"/>
          <w:szCs w:val="27"/>
          <w:lang w:val="en-US" w:eastAsia="fr-FR"/>
          <w14:ligatures w14:val="none"/>
        </w:rPr>
        <w:t xml:space="preserve">Trigger , smart flows; </w:t>
      </w:r>
    </w:p>
    <w:p w14:paraId="08299741" w14:textId="6EB0D5BB" w:rsidR="0004400F" w:rsidRDefault="0004400F" w:rsidP="00711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val="en-US"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7"/>
          <w:szCs w:val="27"/>
          <w:lang w:val="en-US" w:eastAsia="fr-FR"/>
          <w14:ligatures w14:val="none"/>
        </w:rPr>
        <w:t xml:space="preserve">Des jobs computes or </w:t>
      </w:r>
      <w:proofErr w:type="spellStart"/>
      <w:r>
        <w:rPr>
          <w:rFonts w:ascii="Times New Roman" w:eastAsia="Times New Roman" w:hAnsi="Times New Roman" w:cs="Times New Roman"/>
          <w:kern w:val="0"/>
          <w:sz w:val="27"/>
          <w:szCs w:val="27"/>
          <w:lang w:val="en-US" w:eastAsia="fr-FR"/>
          <w14:ligatures w14:val="none"/>
        </w:rPr>
        <w:t>seveless</w:t>
      </w:r>
      <w:proofErr w:type="spellEnd"/>
    </w:p>
    <w:p w14:paraId="70F85B41" w14:textId="77777777" w:rsidR="0004400F" w:rsidRPr="00711DCA" w:rsidRDefault="0004400F" w:rsidP="00711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val="en-US" w:eastAsia="fr-FR"/>
          <w14:ligatures w14:val="none"/>
        </w:rPr>
      </w:pPr>
    </w:p>
    <w:p w14:paraId="3350E2F0" w14:textId="77777777" w:rsidR="001979AC" w:rsidRPr="00711DCA" w:rsidRDefault="001979AC" w:rsidP="00743E84">
      <w:pPr>
        <w:rPr>
          <w:lang w:val="en-US"/>
        </w:rPr>
      </w:pPr>
    </w:p>
    <w:sectPr w:rsidR="001979AC" w:rsidRPr="00711DC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B563B"/>
    <w:multiLevelType w:val="hybridMultilevel"/>
    <w:tmpl w:val="A4FE3544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691EB1"/>
    <w:multiLevelType w:val="multilevel"/>
    <w:tmpl w:val="460EF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3A7457"/>
    <w:multiLevelType w:val="hybridMultilevel"/>
    <w:tmpl w:val="009CB6FA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4A5054"/>
    <w:multiLevelType w:val="hybridMultilevel"/>
    <w:tmpl w:val="9D08E400"/>
    <w:lvl w:ilvl="0" w:tplc="D5B29458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97D05F9"/>
    <w:multiLevelType w:val="hybridMultilevel"/>
    <w:tmpl w:val="300EEBC6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8958803">
    <w:abstractNumId w:val="4"/>
  </w:num>
  <w:num w:numId="2" w16cid:durableId="988171621">
    <w:abstractNumId w:val="3"/>
  </w:num>
  <w:num w:numId="3" w16cid:durableId="618998223">
    <w:abstractNumId w:val="2"/>
  </w:num>
  <w:num w:numId="4" w16cid:durableId="116533643">
    <w:abstractNumId w:val="0"/>
  </w:num>
  <w:num w:numId="5" w16cid:durableId="18629346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37A"/>
    <w:rsid w:val="0004400F"/>
    <w:rsid w:val="001979AC"/>
    <w:rsid w:val="00227BDE"/>
    <w:rsid w:val="003D0658"/>
    <w:rsid w:val="00404645"/>
    <w:rsid w:val="004953FD"/>
    <w:rsid w:val="005037FF"/>
    <w:rsid w:val="00554103"/>
    <w:rsid w:val="00711DCA"/>
    <w:rsid w:val="00722D53"/>
    <w:rsid w:val="00743E84"/>
    <w:rsid w:val="0080599A"/>
    <w:rsid w:val="00914F16"/>
    <w:rsid w:val="00A82F68"/>
    <w:rsid w:val="00B23820"/>
    <w:rsid w:val="00B75B52"/>
    <w:rsid w:val="00BB263A"/>
    <w:rsid w:val="00D633F1"/>
    <w:rsid w:val="00DC437A"/>
    <w:rsid w:val="00DC6D32"/>
    <w:rsid w:val="00E019FA"/>
    <w:rsid w:val="00F23A45"/>
    <w:rsid w:val="00F97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78EEEE"/>
  <w15:chartTrackingRefBased/>
  <w15:docId w15:val="{3B127479-64F8-4514-BC79-AF9246C80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DC43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C43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DC437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C43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C437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C43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C43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C43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C43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C437A"/>
    <w:rPr>
      <w:rFonts w:asciiTheme="majorHAnsi" w:eastAsiaTheme="majorEastAsia" w:hAnsiTheme="majorHAnsi" w:cstheme="majorBidi"/>
      <w:color w:val="2E74B5" w:themeColor="accent1" w:themeShade="BF"/>
      <w:sz w:val="40"/>
      <w:szCs w:val="40"/>
      <w:lang w:val="fr-FR"/>
    </w:rPr>
  </w:style>
  <w:style w:type="character" w:customStyle="1" w:styleId="Titre2Car">
    <w:name w:val="Titre 2 Car"/>
    <w:basedOn w:val="Policepardfaut"/>
    <w:link w:val="Titre2"/>
    <w:uiPriority w:val="9"/>
    <w:semiHidden/>
    <w:rsid w:val="00DC437A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fr-FR"/>
    </w:rPr>
  </w:style>
  <w:style w:type="character" w:customStyle="1" w:styleId="Titre3Car">
    <w:name w:val="Titre 3 Car"/>
    <w:basedOn w:val="Policepardfaut"/>
    <w:link w:val="Titre3"/>
    <w:uiPriority w:val="9"/>
    <w:rsid w:val="00DC437A"/>
    <w:rPr>
      <w:rFonts w:eastAsiaTheme="majorEastAsia" w:cstheme="majorBidi"/>
      <w:color w:val="2E74B5" w:themeColor="accent1" w:themeShade="BF"/>
      <w:sz w:val="28"/>
      <w:szCs w:val="28"/>
      <w:lang w:val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DC437A"/>
    <w:rPr>
      <w:rFonts w:eastAsiaTheme="majorEastAsia" w:cstheme="majorBidi"/>
      <w:i/>
      <w:iCs/>
      <w:color w:val="2E74B5" w:themeColor="accent1" w:themeShade="BF"/>
      <w:lang w:val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DC437A"/>
    <w:rPr>
      <w:rFonts w:eastAsiaTheme="majorEastAsia" w:cstheme="majorBidi"/>
      <w:color w:val="2E74B5" w:themeColor="accent1" w:themeShade="BF"/>
      <w:lang w:val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DC437A"/>
    <w:rPr>
      <w:rFonts w:eastAsiaTheme="majorEastAsia" w:cstheme="majorBidi"/>
      <w:i/>
      <w:iCs/>
      <w:color w:val="595959" w:themeColor="text1" w:themeTint="A6"/>
      <w:lang w:val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DC437A"/>
    <w:rPr>
      <w:rFonts w:eastAsiaTheme="majorEastAsia" w:cstheme="majorBidi"/>
      <w:color w:val="595959" w:themeColor="text1" w:themeTint="A6"/>
      <w:lang w:val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DC437A"/>
    <w:rPr>
      <w:rFonts w:eastAsiaTheme="majorEastAsia" w:cstheme="majorBidi"/>
      <w:i/>
      <w:iCs/>
      <w:color w:val="272727" w:themeColor="text1" w:themeTint="D8"/>
      <w:lang w:val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DC437A"/>
    <w:rPr>
      <w:rFonts w:eastAsiaTheme="majorEastAsia" w:cstheme="majorBidi"/>
      <w:color w:val="272727" w:themeColor="text1" w:themeTint="D8"/>
      <w:lang w:val="fr-FR"/>
    </w:rPr>
  </w:style>
  <w:style w:type="paragraph" w:styleId="Titre">
    <w:name w:val="Title"/>
    <w:basedOn w:val="Normal"/>
    <w:next w:val="Normal"/>
    <w:link w:val="TitreCar"/>
    <w:uiPriority w:val="10"/>
    <w:qFormat/>
    <w:rsid w:val="00DC43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C437A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C43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C437A"/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paragraph" w:styleId="Citation">
    <w:name w:val="Quote"/>
    <w:basedOn w:val="Normal"/>
    <w:next w:val="Normal"/>
    <w:link w:val="CitationCar"/>
    <w:uiPriority w:val="29"/>
    <w:qFormat/>
    <w:rsid w:val="00DC43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C437A"/>
    <w:rPr>
      <w:i/>
      <w:iCs/>
      <w:color w:val="404040" w:themeColor="text1" w:themeTint="BF"/>
      <w:lang w:val="fr-FR"/>
    </w:rPr>
  </w:style>
  <w:style w:type="paragraph" w:styleId="Paragraphedeliste">
    <w:name w:val="List Paragraph"/>
    <w:basedOn w:val="Normal"/>
    <w:uiPriority w:val="34"/>
    <w:qFormat/>
    <w:rsid w:val="00DC437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C437A"/>
    <w:rPr>
      <w:i/>
      <w:iCs/>
      <w:color w:val="2E74B5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C437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C437A"/>
    <w:rPr>
      <w:i/>
      <w:iCs/>
      <w:color w:val="2E74B5" w:themeColor="accent1" w:themeShade="BF"/>
      <w:lang w:val="fr-FR"/>
    </w:rPr>
  </w:style>
  <w:style w:type="character" w:styleId="Rfrenceintense">
    <w:name w:val="Intense Reference"/>
    <w:basedOn w:val="Policepardfaut"/>
    <w:uiPriority w:val="32"/>
    <w:qFormat/>
    <w:rsid w:val="00DC437A"/>
    <w:rPr>
      <w:b/>
      <w:bCs/>
      <w:smallCaps/>
      <w:color w:val="2E74B5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B238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B2382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28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0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1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0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0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0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9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8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5550</TotalTime>
  <Pages>1</Pages>
  <Words>438</Words>
  <Characters>2410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axam</dc:creator>
  <cp:keywords/>
  <dc:description/>
  <cp:lastModifiedBy>axam</cp:lastModifiedBy>
  <cp:revision>10</cp:revision>
  <dcterms:created xsi:type="dcterms:W3CDTF">2026-07-03T10:57:00Z</dcterms:created>
  <dcterms:modified xsi:type="dcterms:W3CDTF">2026-07-07T07:30:00Z</dcterms:modified>
</cp:coreProperties>
</file>