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6CE" w14:textId="7754F2E2" w:rsidR="007F2533" w:rsidRDefault="00F63724" w:rsidP="001A0723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/>
        </w:rPr>
        <w:fldChar w:fldCharType="begin"/>
      </w:r>
      <w:r>
        <w:rPr>
          <w:rFonts w:ascii="黑体" w:eastAsia="黑体" w:hAnsi="黑体"/>
        </w:rPr>
        <w:instrText xml:space="preserve"> MACROBUTTON MTEditEquationSection2 </w:instrText>
      </w:r>
      <w:r w:rsidRPr="00F63724">
        <w:rPr>
          <w:rStyle w:val="MTEquationSection"/>
          <w:rFonts w:hint="eastAsia"/>
        </w:rPr>
        <w:instrText>公式章</w:instrText>
      </w:r>
      <w:r w:rsidRPr="00F63724">
        <w:rPr>
          <w:rStyle w:val="MTEquationSection"/>
        </w:rPr>
        <w:instrText xml:space="preserve"> 1 节 1</w:instrText>
      </w:r>
      <w:r>
        <w:rPr>
          <w:rFonts w:ascii="黑体" w:eastAsia="黑体" w:hAnsi="黑体"/>
        </w:rPr>
        <w:fldChar w:fldCharType="begin"/>
      </w:r>
      <w:r>
        <w:rPr>
          <w:rFonts w:ascii="黑体" w:eastAsia="黑体" w:hAnsi="黑体"/>
        </w:rPr>
        <w:instrText xml:space="preserve"> SEQ MTEqn \r \h \* MERGEFORMAT </w:instrText>
      </w:r>
      <w:r>
        <w:rPr>
          <w:rFonts w:ascii="黑体" w:eastAsia="黑体" w:hAnsi="黑体"/>
        </w:rPr>
        <w:fldChar w:fldCharType="end"/>
      </w:r>
      <w:r>
        <w:rPr>
          <w:rFonts w:ascii="黑体" w:eastAsia="黑体" w:hAnsi="黑体"/>
        </w:rPr>
        <w:fldChar w:fldCharType="begin"/>
      </w:r>
      <w:r>
        <w:rPr>
          <w:rFonts w:ascii="黑体" w:eastAsia="黑体" w:hAnsi="黑体"/>
        </w:rPr>
        <w:instrText xml:space="preserve"> SEQ MTSec \r 1 \h \* MERGEFORMAT </w:instrText>
      </w:r>
      <w:r>
        <w:rPr>
          <w:rFonts w:ascii="黑体" w:eastAsia="黑体" w:hAnsi="黑体"/>
        </w:rPr>
        <w:fldChar w:fldCharType="end"/>
      </w:r>
      <w:r>
        <w:rPr>
          <w:rFonts w:ascii="黑体" w:eastAsia="黑体" w:hAnsi="黑体"/>
        </w:rPr>
        <w:fldChar w:fldCharType="begin"/>
      </w:r>
      <w:r>
        <w:rPr>
          <w:rFonts w:ascii="黑体" w:eastAsia="黑体" w:hAnsi="黑体"/>
        </w:rPr>
        <w:instrText xml:space="preserve"> SEQ MTChap \r 1 \h \* MERGEFORMAT </w:instrText>
      </w:r>
      <w:r>
        <w:rPr>
          <w:rFonts w:ascii="黑体" w:eastAsia="黑体" w:hAnsi="黑体"/>
        </w:rPr>
        <w:fldChar w:fldCharType="end"/>
      </w:r>
      <w:r>
        <w:rPr>
          <w:rFonts w:ascii="黑体" w:eastAsia="黑体" w:hAnsi="黑体"/>
        </w:rPr>
        <w:fldChar w:fldCharType="end"/>
      </w:r>
      <w:r w:rsidR="00FE3AC0">
        <w:rPr>
          <w:rFonts w:ascii="黑体" w:eastAsia="黑体" w:hAnsi="黑体" w:hint="eastAsia"/>
        </w:rPr>
        <w:t>一维搜索</w:t>
      </w:r>
    </w:p>
    <w:p w14:paraId="4B9EEADF" w14:textId="6E1CB6CD" w:rsidR="001A0723" w:rsidRPr="001A7BA4" w:rsidRDefault="001A0723" w:rsidP="001A0723">
      <w:pPr>
        <w:jc w:val="center"/>
      </w:pPr>
      <w:r>
        <w:rPr>
          <w:rFonts w:hint="eastAsia"/>
        </w:rPr>
        <w:t>报告人</w:t>
      </w:r>
      <w:r>
        <w:rPr>
          <w:rFonts w:hint="eastAsia"/>
        </w:rPr>
        <w:t xml:space="preserve">: </w:t>
      </w:r>
      <w:r w:rsidR="001A7BA4">
        <w:rPr>
          <w:rFonts w:hint="eastAsia"/>
        </w:rPr>
        <w:t>卢佐</w:t>
      </w:r>
    </w:p>
    <w:p w14:paraId="2AA54547" w14:textId="277E4EF7" w:rsidR="001A0723" w:rsidRDefault="001A0723" w:rsidP="001A0723">
      <w:pPr>
        <w:jc w:val="center"/>
      </w:pPr>
      <w:r>
        <w:rPr>
          <w:rFonts w:hint="eastAsia"/>
        </w:rPr>
        <w:t>日期</w:t>
      </w:r>
      <w:r>
        <w:rPr>
          <w:rFonts w:hint="eastAsia"/>
        </w:rPr>
        <w:t xml:space="preserve">: </w:t>
      </w:r>
      <w:r w:rsidR="001A7BA4">
        <w:t>2022</w:t>
      </w:r>
      <w:r>
        <w:rPr>
          <w:rFonts w:hint="eastAsia"/>
        </w:rPr>
        <w:t>年</w:t>
      </w:r>
      <w:r w:rsidR="001A7BA4">
        <w:t>5</w:t>
      </w:r>
      <w:r>
        <w:rPr>
          <w:rFonts w:hint="eastAsia"/>
        </w:rPr>
        <w:t>月</w:t>
      </w:r>
      <w:r w:rsidR="001A7BA4">
        <w:t>13</w:t>
      </w:r>
      <w:r>
        <w:rPr>
          <w:rFonts w:hint="eastAsia"/>
        </w:rPr>
        <w:t>日</w:t>
      </w:r>
    </w:p>
    <w:p w14:paraId="215F8D96" w14:textId="77777777" w:rsidR="001A0723" w:rsidRDefault="001A0723" w:rsidP="001A0723">
      <w:pPr>
        <w:jc w:val="center"/>
      </w:pPr>
    </w:p>
    <w:p w14:paraId="69C77055" w14:textId="4EB534D4" w:rsidR="001A0723" w:rsidRDefault="001A0723" w:rsidP="001A0723">
      <w:pPr>
        <w:ind w:leftChars="269" w:left="567" w:rightChars="445" w:right="934" w:hanging="2"/>
        <w:jc w:val="left"/>
      </w:pPr>
      <w:r>
        <w:rPr>
          <w:rFonts w:hint="eastAsia"/>
          <w:b/>
        </w:rPr>
        <w:t>&lt;</w:t>
      </w:r>
      <w:r w:rsidRPr="001A0723">
        <w:rPr>
          <w:rFonts w:hint="eastAsia"/>
          <w:b/>
        </w:rPr>
        <w:t>摘要</w:t>
      </w:r>
      <w:r>
        <w:rPr>
          <w:rFonts w:hint="eastAsia"/>
          <w:b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概述采用</w:t>
      </w:r>
      <w:r w:rsidR="0040361D">
        <w:rPr>
          <w:rFonts w:hint="eastAsia"/>
        </w:rPr>
        <w:t>了</w:t>
      </w:r>
      <w:r>
        <w:rPr>
          <w:rFonts w:hint="eastAsia"/>
        </w:rPr>
        <w:t>什么方法，研究了什么问题，得到了</w:t>
      </w:r>
      <w:r w:rsidR="0040361D">
        <w:rPr>
          <w:rFonts w:hint="eastAsia"/>
        </w:rPr>
        <w:t>什么结果，归纳出</w:t>
      </w:r>
      <w:r>
        <w:rPr>
          <w:rFonts w:hint="eastAsia"/>
        </w:rPr>
        <w:t>什么规律和</w:t>
      </w:r>
      <w:r w:rsidR="0040361D">
        <w:rPr>
          <w:rFonts w:hint="eastAsia"/>
        </w:rPr>
        <w:t>得出什么研究</w:t>
      </w:r>
      <w:r>
        <w:rPr>
          <w:rFonts w:hint="eastAsia"/>
        </w:rPr>
        <w:t>结论。请</w:t>
      </w:r>
      <w:r w:rsidR="008310F5">
        <w:rPr>
          <w:rFonts w:hint="eastAsia"/>
        </w:rPr>
        <w:t>所有课题组学生</w:t>
      </w:r>
      <w:r>
        <w:rPr>
          <w:rFonts w:hint="eastAsia"/>
        </w:rPr>
        <w:t>原则让按该模板撰写科研工作汇报。</w:t>
      </w:r>
      <w:r w:rsidR="008310F5">
        <w:rPr>
          <w:rFonts w:hint="eastAsia"/>
        </w:rPr>
        <w:t>除第</w:t>
      </w:r>
      <w:r w:rsidR="00106813">
        <w:rPr>
          <w:rFonts w:hint="eastAsia"/>
        </w:rPr>
        <w:t>4</w:t>
      </w:r>
      <w:r w:rsidR="008310F5">
        <w:rPr>
          <w:rFonts w:hint="eastAsia"/>
        </w:rPr>
        <w:t>部分要求详细外，其它均可简略描述。</w:t>
      </w:r>
    </w:p>
    <w:p w14:paraId="232D599A" w14:textId="77777777" w:rsidR="008310F5" w:rsidRDefault="008310F5" w:rsidP="00A72E3E">
      <w:pPr>
        <w:spacing w:beforeLines="50" w:before="156"/>
        <w:ind w:leftChars="269" w:left="565" w:rightChars="445" w:right="934"/>
        <w:jc w:val="left"/>
      </w:pPr>
      <w:r>
        <w:rPr>
          <w:rFonts w:hint="eastAsia"/>
          <w:b/>
        </w:rPr>
        <w:t>关键词：</w:t>
      </w:r>
      <w:r w:rsidRPr="008310F5">
        <w:rPr>
          <w:rFonts w:hint="eastAsia"/>
        </w:rPr>
        <w:t>逗号隔开，不超过</w:t>
      </w:r>
      <w:r w:rsidRPr="008310F5">
        <w:rPr>
          <w:rFonts w:hint="eastAsia"/>
        </w:rPr>
        <w:t>5</w:t>
      </w:r>
      <w:r w:rsidRPr="008310F5">
        <w:rPr>
          <w:rFonts w:hint="eastAsia"/>
        </w:rPr>
        <w:t>个</w:t>
      </w:r>
    </w:p>
    <w:p w14:paraId="1DD331EE" w14:textId="77777777" w:rsidR="008310F5" w:rsidRDefault="008310F5" w:rsidP="00A72E3E">
      <w:pPr>
        <w:spacing w:beforeLines="50" w:before="156"/>
        <w:ind w:leftChars="269" w:left="565" w:rightChars="445" w:right="934"/>
        <w:jc w:val="left"/>
      </w:pPr>
      <w:r>
        <w:rPr>
          <w:rFonts w:hint="eastAsia"/>
          <w:b/>
        </w:rPr>
        <w:t>&lt;Abstract&gt;</w:t>
      </w:r>
      <w:r>
        <w:rPr>
          <w:rFonts w:hint="eastAsia"/>
        </w:rPr>
        <w:t xml:space="preserve">  </w:t>
      </w:r>
      <w:r w:rsidR="0040361D">
        <w:rPr>
          <w:rFonts w:hint="eastAsia"/>
        </w:rPr>
        <w:t xml:space="preserve">e.g. </w:t>
      </w:r>
      <w:r>
        <w:rPr>
          <w:rFonts w:hint="eastAsia"/>
        </w:rPr>
        <w:t xml:space="preserve">In this report, the drag minimization of an transonic </w:t>
      </w:r>
      <w:r>
        <w:t>airfoil</w:t>
      </w:r>
      <w:r>
        <w:rPr>
          <w:rFonts w:hint="eastAsia"/>
        </w:rPr>
        <w:t>, RAE 2822, i</w:t>
      </w:r>
      <w:r w:rsidR="00FE5407">
        <w:rPr>
          <w:rFonts w:hint="eastAsia"/>
        </w:rPr>
        <w:t>s performed using</w:t>
      </w:r>
      <w:r>
        <w:rPr>
          <w:rFonts w:hint="eastAsia"/>
        </w:rPr>
        <w:t xml:space="preserve"> an in-house optimizer which is called </w:t>
      </w:r>
      <w:proofErr w:type="spellStart"/>
      <w:r>
        <w:rPr>
          <w:rFonts w:hint="eastAsia"/>
        </w:rPr>
        <w:t>SurroOpt</w:t>
      </w:r>
      <w:proofErr w:type="spellEnd"/>
      <w:r>
        <w:rPr>
          <w:rFonts w:hint="eastAsia"/>
        </w:rPr>
        <w:t xml:space="preserve">. </w:t>
      </w:r>
    </w:p>
    <w:p w14:paraId="4A2F27CA" w14:textId="77777777" w:rsidR="008310F5" w:rsidRDefault="008310F5" w:rsidP="00A72E3E">
      <w:pPr>
        <w:spacing w:beforeLines="50" w:before="156"/>
        <w:ind w:leftChars="269" w:left="1699" w:rightChars="445" w:right="934" w:hanging="1134"/>
        <w:jc w:val="left"/>
      </w:pPr>
      <w:r>
        <w:rPr>
          <w:rFonts w:hint="eastAsia"/>
          <w:b/>
        </w:rPr>
        <w:t>Key words</w:t>
      </w:r>
      <w:r>
        <w:rPr>
          <w:rFonts w:hint="eastAsia"/>
          <w:b/>
        </w:rPr>
        <w:t>：</w:t>
      </w:r>
      <w:r>
        <w:rPr>
          <w:rFonts w:hint="eastAsia"/>
        </w:rPr>
        <w:t xml:space="preserve"> surrogate-based optimization, aerodynamic optimization, </w:t>
      </w:r>
      <w:r w:rsidR="00B44F8C">
        <w:rPr>
          <w:rFonts w:hint="eastAsia"/>
        </w:rPr>
        <w:t>Euler</w:t>
      </w:r>
      <w:r>
        <w:rPr>
          <w:rFonts w:hint="eastAsia"/>
        </w:rPr>
        <w:t xml:space="preserve"> </w:t>
      </w:r>
      <w:r>
        <w:t>equations</w:t>
      </w:r>
    </w:p>
    <w:p w14:paraId="0E16504B" w14:textId="77777777" w:rsidR="008310F5" w:rsidRPr="008310F5" w:rsidRDefault="008310F5" w:rsidP="001A0723">
      <w:pPr>
        <w:ind w:leftChars="269" w:left="567" w:rightChars="445" w:right="934" w:hanging="2"/>
        <w:jc w:val="left"/>
      </w:pPr>
    </w:p>
    <w:p w14:paraId="091313E8" w14:textId="77777777" w:rsidR="001A0723" w:rsidRPr="0040361D" w:rsidRDefault="001A0723" w:rsidP="0066192B">
      <w:pPr>
        <w:pStyle w:val="2"/>
      </w:pPr>
      <w:r w:rsidRPr="0040361D">
        <w:rPr>
          <w:rFonts w:hint="eastAsia"/>
        </w:rPr>
        <w:t>前言</w:t>
      </w:r>
    </w:p>
    <w:p w14:paraId="3BEF69C6" w14:textId="6F421B08" w:rsidR="001A0723" w:rsidRDefault="00A50A04" w:rsidP="001A0723">
      <w:pPr>
        <w:ind w:firstLine="420"/>
      </w:pPr>
      <w:r w:rsidRPr="00A50A04">
        <w:rPr>
          <w:rFonts w:hint="eastAsia"/>
        </w:rPr>
        <w:t>一维搜索</w:t>
      </w:r>
      <w:r>
        <w:rPr>
          <w:rFonts w:hint="eastAsia"/>
        </w:rPr>
        <w:t>描述了一个</w:t>
      </w:r>
      <w:r w:rsidR="007F1E00">
        <w:rPr>
          <w:rFonts w:hint="eastAsia"/>
        </w:rPr>
        <w:t>单变量最优化问题：</w:t>
      </w:r>
    </w:p>
    <w:p w14:paraId="4F1A998D" w14:textId="73C8F7A2" w:rsidR="007F1E00" w:rsidRDefault="00F63724" w:rsidP="00F63724">
      <w:pPr>
        <w:pStyle w:val="MTDisplayEquation"/>
      </w:pPr>
      <w:r>
        <w:rPr>
          <w:rFonts w:hint="eastAsia"/>
        </w:rPr>
        <w:tab/>
      </w:r>
      <w:r w:rsidRPr="00F63724">
        <w:rPr>
          <w:rFonts w:hint="eastAsia"/>
          <w:position w:val="-28"/>
        </w:rPr>
        <w:object w:dxaOrig="1460" w:dyaOrig="680" w14:anchorId="56443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3pt;height:34pt" o:ole="">
            <v:imagedata r:id="rId7" o:title=""/>
          </v:shape>
          <o:OLEObject Type="Embed" ProgID="Equation.DSMT4" ShapeID="_x0000_i1034" DrawAspect="Content" ObjectID="_1717858592" r:id="rId8"/>
        </w:objec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MACROBUTTON MTPlaceRef \* MERGEFORMAT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MTEqn \h \* MERGEFORMAT </w:instrText>
      </w:r>
      <w:r>
        <w:rPr>
          <w:rFonts w:hint="eastAsia"/>
        </w:rPr>
        <w:fldChar w:fldCharType="end"/>
      </w:r>
      <w:r>
        <w:rPr>
          <w:rFonts w:hint="eastAsia"/>
        </w:rPr>
        <w:instrText>(</w:instrText>
      </w:r>
      <w:fldSimple w:instr=" SEQ MTSec \c \* Arabic \* MERGEFORMAT ">
        <w:r>
          <w:rPr>
            <w:rFonts w:hint="eastAsia"/>
            <w:noProof/>
          </w:rPr>
          <w:instrText>1</w:instrText>
        </w:r>
      </w:fldSimple>
      <w:r>
        <w:rPr>
          <w:rFonts w:hint="eastAsia"/>
        </w:rPr>
        <w:instrText>.</w:instrText>
      </w:r>
      <w:fldSimple w:instr=" SEQ MTEqn \c \* Arabic \* MERGEFORMAT ">
        <w:r>
          <w:rPr>
            <w:rFonts w:hint="eastAsia"/>
            <w:noProof/>
          </w:rPr>
          <w:instrText>1</w:instrText>
        </w:r>
      </w:fldSimple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</w:p>
    <w:p w14:paraId="7FD0FEE7" w14:textId="1B092D2B" w:rsidR="00F63724" w:rsidRPr="00F63724" w:rsidRDefault="00F63724" w:rsidP="00F63724">
      <w:pPr>
        <w:rPr>
          <w:rFonts w:hint="eastAsia"/>
        </w:rPr>
      </w:pPr>
      <w:r>
        <w:rPr>
          <w:rFonts w:hint="eastAsia"/>
        </w:rPr>
        <w:t>计</w:t>
      </w:r>
    </w:p>
    <w:p w14:paraId="6AB99723" w14:textId="57E9A743" w:rsidR="001A0723" w:rsidRDefault="001A0723" w:rsidP="004C2697">
      <w:pPr>
        <w:pStyle w:val="2"/>
      </w:pPr>
      <w:r w:rsidRPr="0040361D">
        <w:rPr>
          <w:rFonts w:hint="eastAsia"/>
        </w:rPr>
        <w:t>研究方法</w:t>
      </w:r>
    </w:p>
    <w:p w14:paraId="39C29EB1" w14:textId="28BCDC46" w:rsidR="005E2715" w:rsidRDefault="003B27F0" w:rsidP="0066192B">
      <w:pPr>
        <w:pStyle w:val="3"/>
      </w:pPr>
      <w:r>
        <w:rPr>
          <w:rFonts w:hint="eastAsia"/>
        </w:rPr>
        <w:t>黄金分割法</w:t>
      </w:r>
    </w:p>
    <w:p w14:paraId="705B32A2" w14:textId="7FF2BC64" w:rsidR="004C2697" w:rsidRDefault="007F1E00" w:rsidP="007F1E00">
      <w:pPr>
        <w:ind w:firstLine="420"/>
      </w:pPr>
      <w:r>
        <w:rPr>
          <w:rFonts w:hint="eastAsia"/>
        </w:rPr>
        <w:t>黄金分割法是一类缩小区间方法。所谓缩小区间法，</w:t>
      </w:r>
      <w:r>
        <w:rPr>
          <w:rFonts w:hint="eastAsia"/>
        </w:rPr>
        <w:t>是指按照一定的原则缩小搜索区间，直到极小点存在的范围足够小，在预定的误差范围内停止搜索。</w:t>
      </w:r>
    </w:p>
    <w:p w14:paraId="1E324589" w14:textId="00D2B710" w:rsidR="007F1E00" w:rsidRPr="004C2697" w:rsidRDefault="007F1E00" w:rsidP="007F1E00">
      <w:pPr>
        <w:ind w:firstLine="420"/>
        <w:rPr>
          <w:rFonts w:hint="eastAsia"/>
        </w:rPr>
      </w:pPr>
      <w:r>
        <w:rPr>
          <w:rFonts w:hint="eastAsia"/>
        </w:rPr>
        <w:t>在黄金分割法中，</w:t>
      </w:r>
    </w:p>
    <w:p w14:paraId="60B0725C" w14:textId="6D5A7D67" w:rsidR="003B27F0" w:rsidRPr="003B27F0" w:rsidRDefault="003B27F0" w:rsidP="004C2697">
      <w:pPr>
        <w:pStyle w:val="3"/>
        <w:rPr>
          <w:rFonts w:hint="eastAsia"/>
        </w:rPr>
      </w:pPr>
      <w:r>
        <w:rPr>
          <w:rFonts w:hint="eastAsia"/>
        </w:rPr>
        <w:t>满足强Wolfe条件的模糊搜索</w:t>
      </w:r>
    </w:p>
    <w:p w14:paraId="6CE7FB1F" w14:textId="77777777" w:rsidR="001A0723" w:rsidRPr="001A0723" w:rsidRDefault="005A5750" w:rsidP="001A0723">
      <w:pPr>
        <w:ind w:left="420"/>
      </w:pPr>
      <w:r>
        <w:rPr>
          <w:rFonts w:hint="eastAsia"/>
        </w:rPr>
        <w:t>描述采用的理论、方法，</w:t>
      </w:r>
      <w:r w:rsidR="001A0723">
        <w:rPr>
          <w:rFonts w:hint="eastAsia"/>
        </w:rPr>
        <w:t>如数值模拟方法，优化设计方法等。可根据具体情况简写。</w:t>
      </w:r>
    </w:p>
    <w:p w14:paraId="1F1EDDEF" w14:textId="4346380E" w:rsidR="005E2715" w:rsidRDefault="001A0723" w:rsidP="004C2697">
      <w:pPr>
        <w:pStyle w:val="2"/>
      </w:pPr>
      <w:r w:rsidRPr="0040361D">
        <w:rPr>
          <w:rFonts w:hint="eastAsia"/>
        </w:rPr>
        <w:lastRenderedPageBreak/>
        <w:t>研究结果</w:t>
      </w:r>
    </w:p>
    <w:p w14:paraId="77E14B72" w14:textId="5E7746E1" w:rsidR="0066192B" w:rsidRPr="0066192B" w:rsidRDefault="0066192B" w:rsidP="0066192B">
      <w:pPr>
        <w:pStyle w:val="3"/>
        <w:rPr>
          <w:rFonts w:hint="eastAsia"/>
        </w:rPr>
      </w:pPr>
      <w:r>
        <w:rPr>
          <w:rFonts w:hint="eastAsia"/>
        </w:rPr>
        <w:t>问题描述</w:t>
      </w:r>
    </w:p>
    <w:p w14:paraId="157C6467" w14:textId="77777777" w:rsidR="001A0723" w:rsidRDefault="001A0723" w:rsidP="001A0723">
      <w:pPr>
        <w:ind w:firstLine="420"/>
      </w:pPr>
      <w:r>
        <w:rPr>
          <w:rFonts w:hint="eastAsia"/>
        </w:rPr>
        <w:t>详尽给出研究的对象（几何外形），计算状态，计算网格量，优化数学模型。采用公式、曲线图、云图、流线图、表格等多种手段</w:t>
      </w:r>
      <w:r w:rsidR="004536C1">
        <w:rPr>
          <w:rFonts w:hint="eastAsia"/>
        </w:rPr>
        <w:t>展示研究</w:t>
      </w:r>
      <w:r>
        <w:rPr>
          <w:rFonts w:hint="eastAsia"/>
        </w:rPr>
        <w:t>结果。</w:t>
      </w:r>
      <w:r w:rsidR="004536C1">
        <w:rPr>
          <w:rFonts w:hint="eastAsia"/>
        </w:rPr>
        <w:t>注意：</w:t>
      </w:r>
      <w:r w:rsidR="004536C1">
        <w:rPr>
          <w:rFonts w:hint="eastAsia"/>
        </w:rPr>
        <w:t>1</w:t>
      </w:r>
      <w:r w:rsidR="004536C1">
        <w:rPr>
          <w:rFonts w:hint="eastAsia"/>
        </w:rPr>
        <w:t>）</w:t>
      </w:r>
      <w:r>
        <w:rPr>
          <w:rFonts w:hint="eastAsia"/>
        </w:rPr>
        <w:t>这些图</w:t>
      </w:r>
      <w:r w:rsidR="004536C1">
        <w:rPr>
          <w:rFonts w:hint="eastAsia"/>
        </w:rPr>
        <w:t>的</w:t>
      </w:r>
      <w:r>
        <w:rPr>
          <w:rFonts w:hint="eastAsia"/>
        </w:rPr>
        <w:t>质量要达到定期期刊论文要求</w:t>
      </w:r>
      <w:r w:rsidR="004536C1">
        <w:rPr>
          <w:rFonts w:hint="eastAsia"/>
        </w:rPr>
        <w:t>；</w:t>
      </w:r>
      <w:r w:rsidR="004536C1">
        <w:rPr>
          <w:rFonts w:hint="eastAsia"/>
        </w:rPr>
        <w:t>2</w:t>
      </w:r>
      <w:r w:rsidR="004536C1">
        <w:rPr>
          <w:rFonts w:hint="eastAsia"/>
        </w:rPr>
        <w:t>）要有对各曲线图、云图、流线图、表格的分析和说明。</w:t>
      </w:r>
    </w:p>
    <w:p w14:paraId="602471B9" w14:textId="77777777" w:rsidR="001A0723" w:rsidRDefault="001A0723" w:rsidP="001A0723">
      <w:pPr>
        <w:ind w:firstLine="420"/>
      </w:pPr>
      <w:r>
        <w:rPr>
          <w:rFonts w:hint="eastAsia"/>
        </w:rPr>
        <w:t>图的说明在图的下方，表的说明在表格上方。图和表采用</w:t>
      </w:r>
      <w:r>
        <w:rPr>
          <w:rFonts w:hint="eastAsia"/>
        </w:rPr>
        <w:t>word</w:t>
      </w:r>
      <w:r>
        <w:rPr>
          <w:rFonts w:hint="eastAsia"/>
        </w:rPr>
        <w:t>进行自动编号。</w:t>
      </w:r>
    </w:p>
    <w:p w14:paraId="712BA9C9" w14:textId="77777777" w:rsidR="0040361D" w:rsidRDefault="0040361D" w:rsidP="001A0723">
      <w:pPr>
        <w:ind w:firstLine="420"/>
      </w:pPr>
      <w:r>
        <w:rPr>
          <w:rFonts w:hint="eastAsia"/>
        </w:rPr>
        <w:t>公式、图、表格的段落前后空</w:t>
      </w:r>
      <w:r>
        <w:rPr>
          <w:rFonts w:hint="eastAsia"/>
        </w:rPr>
        <w:t>0.5</w:t>
      </w:r>
      <w:r>
        <w:rPr>
          <w:rFonts w:hint="eastAsia"/>
        </w:rPr>
        <w:t>行或</w:t>
      </w:r>
      <w:r>
        <w:rPr>
          <w:rFonts w:hint="eastAsia"/>
        </w:rPr>
        <w:t>6</w:t>
      </w:r>
      <w:r>
        <w:rPr>
          <w:rFonts w:hint="eastAsia"/>
        </w:rPr>
        <w:t>磅；</w:t>
      </w:r>
    </w:p>
    <w:p w14:paraId="331D6D38" w14:textId="68ECE386" w:rsidR="001A0723" w:rsidRPr="0040361D" w:rsidRDefault="001A0723" w:rsidP="004C2697">
      <w:pPr>
        <w:pStyle w:val="2"/>
      </w:pPr>
      <w:r w:rsidRPr="0040361D">
        <w:rPr>
          <w:rFonts w:hint="eastAsia"/>
        </w:rPr>
        <w:t>总结</w:t>
      </w:r>
    </w:p>
    <w:p w14:paraId="0AF3D816" w14:textId="77777777" w:rsidR="001A0723" w:rsidRDefault="008310F5" w:rsidP="001A0723">
      <w:pPr>
        <w:ind w:firstLine="420"/>
      </w:pPr>
      <w:r>
        <w:rPr>
          <w:rFonts w:hint="eastAsia"/>
        </w:rPr>
        <w:t>通过上述研究，得出若干条研究结论</w:t>
      </w:r>
    </w:p>
    <w:p w14:paraId="47B57632" w14:textId="77777777" w:rsidR="008310F5" w:rsidRDefault="008310F5" w:rsidP="001A0723">
      <w:pPr>
        <w:ind w:firstLine="420"/>
      </w:pPr>
    </w:p>
    <w:p w14:paraId="17842A78" w14:textId="514A9F71" w:rsidR="008310F5" w:rsidRPr="0040361D" w:rsidRDefault="008310F5" w:rsidP="004C2697">
      <w:pPr>
        <w:pStyle w:val="2"/>
        <w:numPr>
          <w:ilvl w:val="0"/>
          <w:numId w:val="0"/>
        </w:numPr>
        <w:ind w:left="425" w:hanging="425"/>
      </w:pPr>
      <w:r w:rsidRPr="0040361D">
        <w:rPr>
          <w:rFonts w:hint="eastAsia"/>
        </w:rPr>
        <w:t>致谢</w:t>
      </w:r>
    </w:p>
    <w:p w14:paraId="445DE9F4" w14:textId="59A2098C" w:rsidR="008310F5" w:rsidRPr="008310F5" w:rsidRDefault="008310F5" w:rsidP="008310F5"/>
    <w:p w14:paraId="234F49F4" w14:textId="122C872E" w:rsidR="008310F5" w:rsidRPr="00FB67FA" w:rsidRDefault="008310F5" w:rsidP="00FB67FA">
      <w:pPr>
        <w:pStyle w:val="2"/>
        <w:numPr>
          <w:ilvl w:val="0"/>
          <w:numId w:val="0"/>
        </w:numPr>
        <w:ind w:left="425" w:hanging="425"/>
      </w:pPr>
      <w:r w:rsidRPr="0040361D">
        <w:rPr>
          <w:rFonts w:hint="eastAsia"/>
        </w:rPr>
        <w:t>参考文献</w:t>
      </w:r>
      <w:r w:rsidR="00683979" w:rsidRPr="00D32362">
        <w:rPr>
          <w:rFonts w:eastAsia="宋体" w:hint="eastAsia"/>
          <w:color w:val="000000"/>
        </w:rPr>
        <w:t xml:space="preserve"> </w:t>
      </w:r>
    </w:p>
    <w:sectPr w:rsidR="008310F5" w:rsidRPr="00FB67FA" w:rsidSect="007F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5C14" w14:textId="77777777" w:rsidR="005073EB" w:rsidRDefault="005073EB" w:rsidP="00683979">
      <w:r>
        <w:separator/>
      </w:r>
    </w:p>
  </w:endnote>
  <w:endnote w:type="continuationSeparator" w:id="0">
    <w:p w14:paraId="22F94FF6" w14:textId="77777777" w:rsidR="005073EB" w:rsidRDefault="005073EB" w:rsidP="0068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7AD3" w14:textId="77777777" w:rsidR="005073EB" w:rsidRDefault="005073EB" w:rsidP="00683979">
      <w:r>
        <w:separator/>
      </w:r>
    </w:p>
  </w:footnote>
  <w:footnote w:type="continuationSeparator" w:id="0">
    <w:p w14:paraId="1143EF2B" w14:textId="77777777" w:rsidR="005073EB" w:rsidRDefault="005073EB" w:rsidP="0068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4CD9"/>
    <w:multiLevelType w:val="hybridMultilevel"/>
    <w:tmpl w:val="78F4BD0E"/>
    <w:lvl w:ilvl="0" w:tplc="D0A49AD8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07100A"/>
    <w:multiLevelType w:val="multilevel"/>
    <w:tmpl w:val="CDF8388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11D5779"/>
    <w:multiLevelType w:val="hybridMultilevel"/>
    <w:tmpl w:val="16B0D310"/>
    <w:lvl w:ilvl="0" w:tplc="600AF2F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C3887"/>
    <w:multiLevelType w:val="hybridMultilevel"/>
    <w:tmpl w:val="DD6C24F0"/>
    <w:lvl w:ilvl="0" w:tplc="3700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7259BD"/>
    <w:multiLevelType w:val="multilevel"/>
    <w:tmpl w:val="4ED4A7D4"/>
    <w:lvl w:ilvl="0">
      <w:start w:val="1"/>
      <w:numFmt w:val="decimal"/>
      <w:pStyle w:val="2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suff w:val="nothing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55834F95"/>
    <w:multiLevelType w:val="hybridMultilevel"/>
    <w:tmpl w:val="2D2C6862"/>
    <w:lvl w:ilvl="0" w:tplc="9B245E2C">
      <w:start w:val="1"/>
      <w:numFmt w:val="decimal"/>
      <w:suff w:val="space"/>
      <w:lvlText w:val="[%1]"/>
      <w:lvlJc w:val="left"/>
      <w:pPr>
        <w:ind w:left="90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B0204E5"/>
    <w:multiLevelType w:val="hybridMultilevel"/>
    <w:tmpl w:val="15629342"/>
    <w:lvl w:ilvl="0" w:tplc="600AF2F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1004000">
    <w:abstractNumId w:val="1"/>
  </w:num>
  <w:num w:numId="2" w16cid:durableId="768938450">
    <w:abstractNumId w:val="3"/>
  </w:num>
  <w:num w:numId="3" w16cid:durableId="271131215">
    <w:abstractNumId w:val="0"/>
  </w:num>
  <w:num w:numId="4" w16cid:durableId="327558284">
    <w:abstractNumId w:val="5"/>
  </w:num>
  <w:num w:numId="5" w16cid:durableId="124810467">
    <w:abstractNumId w:val="6"/>
  </w:num>
  <w:num w:numId="6" w16cid:durableId="1836725292">
    <w:abstractNumId w:val="2"/>
  </w:num>
  <w:num w:numId="7" w16cid:durableId="1599605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723"/>
    <w:rsid w:val="00013858"/>
    <w:rsid w:val="000318C6"/>
    <w:rsid w:val="0003231D"/>
    <w:rsid w:val="000369C4"/>
    <w:rsid w:val="00040950"/>
    <w:rsid w:val="00055B75"/>
    <w:rsid w:val="00106813"/>
    <w:rsid w:val="00130D82"/>
    <w:rsid w:val="00157340"/>
    <w:rsid w:val="0018719E"/>
    <w:rsid w:val="001A0723"/>
    <w:rsid w:val="001A7BA4"/>
    <w:rsid w:val="001D3844"/>
    <w:rsid w:val="001E1B34"/>
    <w:rsid w:val="002770C9"/>
    <w:rsid w:val="00285523"/>
    <w:rsid w:val="0038126B"/>
    <w:rsid w:val="00382EBE"/>
    <w:rsid w:val="003B27F0"/>
    <w:rsid w:val="003C62BC"/>
    <w:rsid w:val="003E1709"/>
    <w:rsid w:val="0040361D"/>
    <w:rsid w:val="004309DC"/>
    <w:rsid w:val="0043502F"/>
    <w:rsid w:val="0044425A"/>
    <w:rsid w:val="004536C1"/>
    <w:rsid w:val="004C2697"/>
    <w:rsid w:val="005073EB"/>
    <w:rsid w:val="00540128"/>
    <w:rsid w:val="005A5750"/>
    <w:rsid w:val="005E2715"/>
    <w:rsid w:val="0066192B"/>
    <w:rsid w:val="00683979"/>
    <w:rsid w:val="00694C54"/>
    <w:rsid w:val="006D4617"/>
    <w:rsid w:val="00760F73"/>
    <w:rsid w:val="00764E70"/>
    <w:rsid w:val="007C3570"/>
    <w:rsid w:val="007F1E00"/>
    <w:rsid w:val="007F2533"/>
    <w:rsid w:val="008310F5"/>
    <w:rsid w:val="00833B6A"/>
    <w:rsid w:val="008452ED"/>
    <w:rsid w:val="00921841"/>
    <w:rsid w:val="0094272C"/>
    <w:rsid w:val="00963C76"/>
    <w:rsid w:val="009641FA"/>
    <w:rsid w:val="00996A71"/>
    <w:rsid w:val="009A4F55"/>
    <w:rsid w:val="009F3932"/>
    <w:rsid w:val="00A50A04"/>
    <w:rsid w:val="00A72E3E"/>
    <w:rsid w:val="00AB40BB"/>
    <w:rsid w:val="00AC60A2"/>
    <w:rsid w:val="00AE0116"/>
    <w:rsid w:val="00B225C7"/>
    <w:rsid w:val="00B44F8C"/>
    <w:rsid w:val="00B803A1"/>
    <w:rsid w:val="00B839C3"/>
    <w:rsid w:val="00B940DD"/>
    <w:rsid w:val="00BF3A7C"/>
    <w:rsid w:val="00C023C0"/>
    <w:rsid w:val="00C14388"/>
    <w:rsid w:val="00CA7981"/>
    <w:rsid w:val="00D32362"/>
    <w:rsid w:val="00E5750C"/>
    <w:rsid w:val="00EE06A8"/>
    <w:rsid w:val="00EE12DF"/>
    <w:rsid w:val="00EE6F43"/>
    <w:rsid w:val="00F23B84"/>
    <w:rsid w:val="00F63724"/>
    <w:rsid w:val="00FB67FA"/>
    <w:rsid w:val="00FE3AC0"/>
    <w:rsid w:val="00FE5407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A916C"/>
  <w15:docId w15:val="{B13FB56C-1B88-4AEB-9EF3-69348B5C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97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1A0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7F0"/>
    <w:pPr>
      <w:keepNext/>
      <w:keepLines/>
      <w:numPr>
        <w:numId w:val="7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192B"/>
    <w:pPr>
      <w:keepNext/>
      <w:keepLines/>
      <w:numPr>
        <w:ilvl w:val="1"/>
        <w:numId w:val="7"/>
      </w:numPr>
      <w:spacing w:before="260" w:after="260" w:line="415" w:lineRule="auto"/>
      <w:outlineLvl w:val="2"/>
    </w:pPr>
    <w:rPr>
      <w:rFonts w:ascii="黑体" w:eastAsia="黑体" w:hAnsi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697"/>
    <w:pPr>
      <w:keepNext/>
      <w:keepLines/>
      <w:numPr>
        <w:ilvl w:val="2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72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0723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1A0723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27F0"/>
    <w:rPr>
      <w:rFonts w:ascii="黑体" w:eastAsia="黑体" w:hAnsi="黑体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10F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3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39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3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397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6192B"/>
    <w:rPr>
      <w:rFonts w:ascii="黑体" w:eastAsia="黑体" w:hAnsi="黑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26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TEquationSection">
    <w:name w:val="MTEquationSection"/>
    <w:basedOn w:val="a0"/>
    <w:rsid w:val="00F63724"/>
    <w:rPr>
      <w:rFonts w:ascii="黑体" w:eastAsia="黑体" w:hAnsi="黑体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F63724"/>
    <w:pPr>
      <w:tabs>
        <w:tab w:val="center" w:pos="4160"/>
        <w:tab w:val="right" w:pos="8300"/>
      </w:tabs>
      <w:ind w:firstLine="420"/>
    </w:pPr>
    <w:rPr>
      <w:rFonts w:ascii="Symbol" w:hAnsi="Symbol"/>
    </w:rPr>
  </w:style>
  <w:style w:type="character" w:customStyle="1" w:styleId="MTDisplayEquation0">
    <w:name w:val="MTDisplayEquation 字符"/>
    <w:basedOn w:val="a0"/>
    <w:link w:val="MTDisplayEquation"/>
    <w:rsid w:val="00F63724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Zhonghua Han</dc:creator>
  <cp:lastModifiedBy>18876</cp:lastModifiedBy>
  <cp:revision>26</cp:revision>
  <dcterms:created xsi:type="dcterms:W3CDTF">2015-04-13T10:03:00Z</dcterms:created>
  <dcterms:modified xsi:type="dcterms:W3CDTF">2022-06-27T10:10:00Z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