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r>
        <w:rPr>
          <w:rFonts w:cs="Arial"/>
          <w:iCs/>
          <w:sz w:val="28"/>
          <w:szCs w:val="28"/>
        </w:rPr>
        <w:t xml:space="preserve">Masterarbeit </w:t>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256D4DE3" w14:textId="279DD0B2" w:rsidR="00AC483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1076554" w:history="1">
            <w:r w:rsidR="00AC483F" w:rsidRPr="00102430">
              <w:rPr>
                <w:rStyle w:val="Hyperlink"/>
                <w:noProof/>
              </w:rPr>
              <w:t>1</w:t>
            </w:r>
            <w:r w:rsidR="00AC483F">
              <w:rPr>
                <w:rFonts w:asciiTheme="minorHAnsi" w:eastAsiaTheme="minorEastAsia" w:hAnsiTheme="minorHAnsi"/>
                <w:noProof/>
                <w:kern w:val="2"/>
                <w:szCs w:val="24"/>
                <w:lang w:eastAsia="de-DE"/>
                <w14:ligatures w14:val="standardContextual"/>
              </w:rPr>
              <w:tab/>
            </w:r>
            <w:r w:rsidR="00AC483F" w:rsidRPr="00102430">
              <w:rPr>
                <w:rStyle w:val="Hyperlink"/>
                <w:noProof/>
              </w:rPr>
              <w:t>Themen zur Klärung mit Prof.</w:t>
            </w:r>
            <w:r w:rsidR="00AC483F">
              <w:rPr>
                <w:noProof/>
                <w:webHidden/>
              </w:rPr>
              <w:tab/>
            </w:r>
            <w:r w:rsidR="00AC483F">
              <w:rPr>
                <w:noProof/>
                <w:webHidden/>
              </w:rPr>
              <w:fldChar w:fldCharType="begin"/>
            </w:r>
            <w:r w:rsidR="00AC483F">
              <w:rPr>
                <w:noProof/>
                <w:webHidden/>
              </w:rPr>
              <w:instrText xml:space="preserve"> PAGEREF _Toc181076554 \h </w:instrText>
            </w:r>
            <w:r w:rsidR="00AC483F">
              <w:rPr>
                <w:noProof/>
                <w:webHidden/>
              </w:rPr>
            </w:r>
            <w:r w:rsidR="00AC483F">
              <w:rPr>
                <w:noProof/>
                <w:webHidden/>
              </w:rPr>
              <w:fldChar w:fldCharType="separate"/>
            </w:r>
            <w:r w:rsidR="00AC483F">
              <w:rPr>
                <w:noProof/>
                <w:webHidden/>
              </w:rPr>
              <w:t>1</w:t>
            </w:r>
            <w:r w:rsidR="00AC483F">
              <w:rPr>
                <w:noProof/>
                <w:webHidden/>
              </w:rPr>
              <w:fldChar w:fldCharType="end"/>
            </w:r>
          </w:hyperlink>
        </w:p>
        <w:p w14:paraId="6D51C1CC" w14:textId="1B00A506"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5" w:history="1">
            <w:r w:rsidRPr="00102430">
              <w:rPr>
                <w:rStyle w:val="Hyperlink"/>
                <w:noProof/>
              </w:rPr>
              <w:t>2</w:t>
            </w:r>
            <w:r>
              <w:rPr>
                <w:rFonts w:asciiTheme="minorHAnsi" w:eastAsiaTheme="minorEastAsia" w:hAnsiTheme="minorHAnsi"/>
                <w:noProof/>
                <w:kern w:val="2"/>
                <w:szCs w:val="24"/>
                <w:lang w:eastAsia="de-DE"/>
                <w14:ligatures w14:val="standardContextual"/>
              </w:rPr>
              <w:tab/>
            </w:r>
            <w:r w:rsidRPr="00102430">
              <w:rPr>
                <w:rStyle w:val="Hyperlink"/>
                <w:noProof/>
              </w:rPr>
              <w:t>Offene Themen für Untersuchung</w:t>
            </w:r>
            <w:r>
              <w:rPr>
                <w:noProof/>
                <w:webHidden/>
              </w:rPr>
              <w:tab/>
            </w:r>
            <w:r>
              <w:rPr>
                <w:noProof/>
                <w:webHidden/>
              </w:rPr>
              <w:fldChar w:fldCharType="begin"/>
            </w:r>
            <w:r>
              <w:rPr>
                <w:noProof/>
                <w:webHidden/>
              </w:rPr>
              <w:instrText xml:space="preserve"> PAGEREF _Toc181076555 \h </w:instrText>
            </w:r>
            <w:r>
              <w:rPr>
                <w:noProof/>
                <w:webHidden/>
              </w:rPr>
            </w:r>
            <w:r>
              <w:rPr>
                <w:noProof/>
                <w:webHidden/>
              </w:rPr>
              <w:fldChar w:fldCharType="separate"/>
            </w:r>
            <w:r>
              <w:rPr>
                <w:noProof/>
                <w:webHidden/>
              </w:rPr>
              <w:t>1</w:t>
            </w:r>
            <w:r>
              <w:rPr>
                <w:noProof/>
                <w:webHidden/>
              </w:rPr>
              <w:fldChar w:fldCharType="end"/>
            </w:r>
          </w:hyperlink>
        </w:p>
        <w:p w14:paraId="7484A21F" w14:textId="7BAF148B"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6" w:history="1">
            <w:r w:rsidRPr="00102430">
              <w:rPr>
                <w:rStyle w:val="Hyperlink"/>
                <w:noProof/>
              </w:rPr>
              <w:t>3</w:t>
            </w:r>
            <w:r>
              <w:rPr>
                <w:rFonts w:asciiTheme="minorHAnsi" w:eastAsiaTheme="minorEastAsia" w:hAnsiTheme="minorHAnsi"/>
                <w:noProof/>
                <w:kern w:val="2"/>
                <w:szCs w:val="24"/>
                <w:lang w:eastAsia="de-DE"/>
                <w14:ligatures w14:val="standardContextual"/>
              </w:rPr>
              <w:tab/>
            </w:r>
            <w:r w:rsidRPr="00102430">
              <w:rPr>
                <w:rStyle w:val="Hyperlink"/>
                <w:noProof/>
              </w:rPr>
              <w:t>Einleitung</w:t>
            </w:r>
            <w:r>
              <w:rPr>
                <w:noProof/>
                <w:webHidden/>
              </w:rPr>
              <w:tab/>
            </w:r>
            <w:r>
              <w:rPr>
                <w:noProof/>
                <w:webHidden/>
              </w:rPr>
              <w:fldChar w:fldCharType="begin"/>
            </w:r>
            <w:r>
              <w:rPr>
                <w:noProof/>
                <w:webHidden/>
              </w:rPr>
              <w:instrText xml:space="preserve"> PAGEREF _Toc181076556 \h </w:instrText>
            </w:r>
            <w:r>
              <w:rPr>
                <w:noProof/>
                <w:webHidden/>
              </w:rPr>
            </w:r>
            <w:r>
              <w:rPr>
                <w:noProof/>
                <w:webHidden/>
              </w:rPr>
              <w:fldChar w:fldCharType="separate"/>
            </w:r>
            <w:r>
              <w:rPr>
                <w:noProof/>
                <w:webHidden/>
              </w:rPr>
              <w:t>3</w:t>
            </w:r>
            <w:r>
              <w:rPr>
                <w:noProof/>
                <w:webHidden/>
              </w:rPr>
              <w:fldChar w:fldCharType="end"/>
            </w:r>
          </w:hyperlink>
        </w:p>
        <w:p w14:paraId="1F4C7893" w14:textId="0A2F209E"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7" w:history="1">
            <w:r w:rsidRPr="00102430">
              <w:rPr>
                <w:rStyle w:val="Hyperlink"/>
                <w:noProof/>
              </w:rPr>
              <w:t>4</w:t>
            </w:r>
            <w:r>
              <w:rPr>
                <w:rFonts w:asciiTheme="minorHAnsi" w:eastAsiaTheme="minorEastAsia" w:hAnsiTheme="minorHAnsi"/>
                <w:noProof/>
                <w:kern w:val="2"/>
                <w:szCs w:val="24"/>
                <w:lang w:eastAsia="de-DE"/>
                <w14:ligatures w14:val="standardContextual"/>
              </w:rPr>
              <w:tab/>
            </w:r>
            <w:r w:rsidRPr="00102430">
              <w:rPr>
                <w:rStyle w:val="Hyperlink"/>
                <w:noProof/>
              </w:rPr>
              <w:t>Stand der Forschung</w:t>
            </w:r>
            <w:r>
              <w:rPr>
                <w:noProof/>
                <w:webHidden/>
              </w:rPr>
              <w:tab/>
            </w:r>
            <w:r>
              <w:rPr>
                <w:noProof/>
                <w:webHidden/>
              </w:rPr>
              <w:fldChar w:fldCharType="begin"/>
            </w:r>
            <w:r>
              <w:rPr>
                <w:noProof/>
                <w:webHidden/>
              </w:rPr>
              <w:instrText xml:space="preserve"> PAGEREF _Toc181076557 \h </w:instrText>
            </w:r>
            <w:r>
              <w:rPr>
                <w:noProof/>
                <w:webHidden/>
              </w:rPr>
            </w:r>
            <w:r>
              <w:rPr>
                <w:noProof/>
                <w:webHidden/>
              </w:rPr>
              <w:fldChar w:fldCharType="separate"/>
            </w:r>
            <w:r>
              <w:rPr>
                <w:noProof/>
                <w:webHidden/>
              </w:rPr>
              <w:t>6</w:t>
            </w:r>
            <w:r>
              <w:rPr>
                <w:noProof/>
                <w:webHidden/>
              </w:rPr>
              <w:fldChar w:fldCharType="end"/>
            </w:r>
          </w:hyperlink>
        </w:p>
        <w:p w14:paraId="53BA55E0" w14:textId="27CD38B7"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8" w:history="1">
            <w:r w:rsidRPr="00102430">
              <w:rPr>
                <w:rStyle w:val="Hyperlink"/>
                <w:noProof/>
              </w:rPr>
              <w:t>4.1</w:t>
            </w:r>
            <w:r>
              <w:rPr>
                <w:rFonts w:asciiTheme="minorHAnsi" w:eastAsiaTheme="minorEastAsia" w:hAnsiTheme="minorHAnsi"/>
                <w:noProof/>
                <w:kern w:val="2"/>
                <w:szCs w:val="24"/>
                <w:lang w:eastAsia="de-DE"/>
                <w14:ligatures w14:val="standardContextual"/>
              </w:rPr>
              <w:tab/>
            </w:r>
            <w:r w:rsidRPr="00102430">
              <w:rPr>
                <w:rStyle w:val="Hyperlink"/>
                <w:noProof/>
              </w:rPr>
              <w:t>Allgemein</w:t>
            </w:r>
            <w:r>
              <w:rPr>
                <w:noProof/>
                <w:webHidden/>
              </w:rPr>
              <w:tab/>
            </w:r>
            <w:r>
              <w:rPr>
                <w:noProof/>
                <w:webHidden/>
              </w:rPr>
              <w:fldChar w:fldCharType="begin"/>
            </w:r>
            <w:r>
              <w:rPr>
                <w:noProof/>
                <w:webHidden/>
              </w:rPr>
              <w:instrText xml:space="preserve"> PAGEREF _Toc181076558 \h </w:instrText>
            </w:r>
            <w:r>
              <w:rPr>
                <w:noProof/>
                <w:webHidden/>
              </w:rPr>
            </w:r>
            <w:r>
              <w:rPr>
                <w:noProof/>
                <w:webHidden/>
              </w:rPr>
              <w:fldChar w:fldCharType="separate"/>
            </w:r>
            <w:r>
              <w:rPr>
                <w:noProof/>
                <w:webHidden/>
              </w:rPr>
              <w:t>6</w:t>
            </w:r>
            <w:r>
              <w:rPr>
                <w:noProof/>
                <w:webHidden/>
              </w:rPr>
              <w:fldChar w:fldCharType="end"/>
            </w:r>
          </w:hyperlink>
        </w:p>
        <w:p w14:paraId="2E7D4E3D" w14:textId="0BB61C0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9" w:history="1">
            <w:r w:rsidRPr="00102430">
              <w:rPr>
                <w:rStyle w:val="Hyperlink"/>
                <w:noProof/>
              </w:rPr>
              <w:t>4.2</w:t>
            </w:r>
            <w:r>
              <w:rPr>
                <w:rFonts w:asciiTheme="minorHAnsi" w:eastAsiaTheme="minorEastAsia" w:hAnsiTheme="minorHAnsi"/>
                <w:noProof/>
                <w:kern w:val="2"/>
                <w:szCs w:val="24"/>
                <w:lang w:eastAsia="de-DE"/>
                <w14:ligatures w14:val="standardContextual"/>
              </w:rPr>
              <w:tab/>
            </w:r>
            <w:r w:rsidRPr="00102430">
              <w:rPr>
                <w:rStyle w:val="Hyperlink"/>
                <w:noProof/>
              </w:rPr>
              <w:t>Transfer-Learning</w:t>
            </w:r>
            <w:r>
              <w:rPr>
                <w:noProof/>
                <w:webHidden/>
              </w:rPr>
              <w:tab/>
            </w:r>
            <w:r>
              <w:rPr>
                <w:noProof/>
                <w:webHidden/>
              </w:rPr>
              <w:fldChar w:fldCharType="begin"/>
            </w:r>
            <w:r>
              <w:rPr>
                <w:noProof/>
                <w:webHidden/>
              </w:rPr>
              <w:instrText xml:space="preserve"> PAGEREF _Toc181076559 \h </w:instrText>
            </w:r>
            <w:r>
              <w:rPr>
                <w:noProof/>
                <w:webHidden/>
              </w:rPr>
            </w:r>
            <w:r>
              <w:rPr>
                <w:noProof/>
                <w:webHidden/>
              </w:rPr>
              <w:fldChar w:fldCharType="separate"/>
            </w:r>
            <w:r>
              <w:rPr>
                <w:noProof/>
                <w:webHidden/>
              </w:rPr>
              <w:t>7</w:t>
            </w:r>
            <w:r>
              <w:rPr>
                <w:noProof/>
                <w:webHidden/>
              </w:rPr>
              <w:fldChar w:fldCharType="end"/>
            </w:r>
          </w:hyperlink>
        </w:p>
        <w:p w14:paraId="182F482A" w14:textId="6E9042D0"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0" w:history="1">
            <w:r w:rsidRPr="00102430">
              <w:rPr>
                <w:rStyle w:val="Hyperlink"/>
                <w:noProof/>
              </w:rPr>
              <w:t>4.3</w:t>
            </w:r>
            <w:r>
              <w:rPr>
                <w:rFonts w:asciiTheme="minorHAnsi" w:eastAsiaTheme="minorEastAsia" w:hAnsiTheme="minorHAnsi"/>
                <w:noProof/>
                <w:kern w:val="2"/>
                <w:szCs w:val="24"/>
                <w:lang w:eastAsia="de-DE"/>
                <w14:ligatures w14:val="standardContextual"/>
              </w:rPr>
              <w:tab/>
            </w:r>
            <w:r w:rsidRPr="00102430">
              <w:rPr>
                <w:rStyle w:val="Hyperlink"/>
                <w:noProof/>
              </w:rPr>
              <w:t>Infos zu LLMs</w:t>
            </w:r>
            <w:r>
              <w:rPr>
                <w:noProof/>
                <w:webHidden/>
              </w:rPr>
              <w:tab/>
            </w:r>
            <w:r>
              <w:rPr>
                <w:noProof/>
                <w:webHidden/>
              </w:rPr>
              <w:fldChar w:fldCharType="begin"/>
            </w:r>
            <w:r>
              <w:rPr>
                <w:noProof/>
                <w:webHidden/>
              </w:rPr>
              <w:instrText xml:space="preserve"> PAGEREF _Toc181076560 \h </w:instrText>
            </w:r>
            <w:r>
              <w:rPr>
                <w:noProof/>
                <w:webHidden/>
              </w:rPr>
            </w:r>
            <w:r>
              <w:rPr>
                <w:noProof/>
                <w:webHidden/>
              </w:rPr>
              <w:fldChar w:fldCharType="separate"/>
            </w:r>
            <w:r>
              <w:rPr>
                <w:noProof/>
                <w:webHidden/>
              </w:rPr>
              <w:t>8</w:t>
            </w:r>
            <w:r>
              <w:rPr>
                <w:noProof/>
                <w:webHidden/>
              </w:rPr>
              <w:fldChar w:fldCharType="end"/>
            </w:r>
          </w:hyperlink>
        </w:p>
        <w:p w14:paraId="68F02A1A" w14:textId="0F4FB368"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1" w:history="1">
            <w:r w:rsidRPr="00102430">
              <w:rPr>
                <w:rStyle w:val="Hyperlink"/>
                <w:noProof/>
              </w:rPr>
              <w:t>4.4</w:t>
            </w:r>
            <w:r>
              <w:rPr>
                <w:rFonts w:asciiTheme="minorHAnsi" w:eastAsiaTheme="minorEastAsia" w:hAnsiTheme="minorHAnsi"/>
                <w:noProof/>
                <w:kern w:val="2"/>
                <w:szCs w:val="24"/>
                <w:lang w:eastAsia="de-DE"/>
                <w14:ligatures w14:val="standardContextual"/>
              </w:rPr>
              <w:tab/>
            </w:r>
            <w:r w:rsidRPr="00102430">
              <w:rPr>
                <w:rStyle w:val="Hyperlink"/>
                <w:noProof/>
              </w:rPr>
              <w:t>Prompting / Prompt Engineering</w:t>
            </w:r>
            <w:r>
              <w:rPr>
                <w:noProof/>
                <w:webHidden/>
              </w:rPr>
              <w:tab/>
            </w:r>
            <w:r>
              <w:rPr>
                <w:noProof/>
                <w:webHidden/>
              </w:rPr>
              <w:fldChar w:fldCharType="begin"/>
            </w:r>
            <w:r>
              <w:rPr>
                <w:noProof/>
                <w:webHidden/>
              </w:rPr>
              <w:instrText xml:space="preserve"> PAGEREF _Toc181076561 \h </w:instrText>
            </w:r>
            <w:r>
              <w:rPr>
                <w:noProof/>
                <w:webHidden/>
              </w:rPr>
            </w:r>
            <w:r>
              <w:rPr>
                <w:noProof/>
                <w:webHidden/>
              </w:rPr>
              <w:fldChar w:fldCharType="separate"/>
            </w:r>
            <w:r>
              <w:rPr>
                <w:noProof/>
                <w:webHidden/>
              </w:rPr>
              <w:t>9</w:t>
            </w:r>
            <w:r>
              <w:rPr>
                <w:noProof/>
                <w:webHidden/>
              </w:rPr>
              <w:fldChar w:fldCharType="end"/>
            </w:r>
          </w:hyperlink>
        </w:p>
        <w:p w14:paraId="608C2626" w14:textId="0654EFDD"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2" w:history="1">
            <w:r w:rsidRPr="00102430">
              <w:rPr>
                <w:rStyle w:val="Hyperlink"/>
                <w:noProof/>
              </w:rPr>
              <w:t>4.5</w:t>
            </w:r>
            <w:r>
              <w:rPr>
                <w:rFonts w:asciiTheme="minorHAnsi" w:eastAsiaTheme="minorEastAsia" w:hAnsiTheme="minorHAnsi"/>
                <w:noProof/>
                <w:kern w:val="2"/>
                <w:szCs w:val="24"/>
                <w:lang w:eastAsia="de-DE"/>
                <w14:ligatures w14:val="standardContextual"/>
              </w:rPr>
              <w:tab/>
            </w:r>
            <w:r w:rsidRPr="00102430">
              <w:rPr>
                <w:rStyle w:val="Hyperlink"/>
                <w:noProof/>
              </w:rPr>
              <w:t>Retrieval-Augmented Generation (RAG)</w:t>
            </w:r>
            <w:r>
              <w:rPr>
                <w:noProof/>
                <w:webHidden/>
              </w:rPr>
              <w:tab/>
            </w:r>
            <w:r>
              <w:rPr>
                <w:noProof/>
                <w:webHidden/>
              </w:rPr>
              <w:fldChar w:fldCharType="begin"/>
            </w:r>
            <w:r>
              <w:rPr>
                <w:noProof/>
                <w:webHidden/>
              </w:rPr>
              <w:instrText xml:space="preserve"> PAGEREF _Toc181076562 \h </w:instrText>
            </w:r>
            <w:r>
              <w:rPr>
                <w:noProof/>
                <w:webHidden/>
              </w:rPr>
            </w:r>
            <w:r>
              <w:rPr>
                <w:noProof/>
                <w:webHidden/>
              </w:rPr>
              <w:fldChar w:fldCharType="separate"/>
            </w:r>
            <w:r>
              <w:rPr>
                <w:noProof/>
                <w:webHidden/>
              </w:rPr>
              <w:t>11</w:t>
            </w:r>
            <w:r>
              <w:rPr>
                <w:noProof/>
                <w:webHidden/>
              </w:rPr>
              <w:fldChar w:fldCharType="end"/>
            </w:r>
          </w:hyperlink>
        </w:p>
        <w:p w14:paraId="7BA05F8F" w14:textId="49126DB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3" w:history="1">
            <w:r w:rsidRPr="00102430">
              <w:rPr>
                <w:rStyle w:val="Hyperlink"/>
                <w:noProof/>
              </w:rPr>
              <w:t>4.6</w:t>
            </w:r>
            <w:r>
              <w:rPr>
                <w:rFonts w:asciiTheme="minorHAnsi" w:eastAsiaTheme="minorEastAsia" w:hAnsiTheme="minorHAnsi"/>
                <w:noProof/>
                <w:kern w:val="2"/>
                <w:szCs w:val="24"/>
                <w:lang w:eastAsia="de-DE"/>
                <w14:ligatures w14:val="standardContextual"/>
              </w:rPr>
              <w:tab/>
            </w:r>
            <w:r w:rsidRPr="00102430">
              <w:rPr>
                <w:rStyle w:val="Hyperlink"/>
                <w:noProof/>
              </w:rPr>
              <w:t>Argument Mining /argumentation mining</w:t>
            </w:r>
            <w:r>
              <w:rPr>
                <w:noProof/>
                <w:webHidden/>
              </w:rPr>
              <w:tab/>
            </w:r>
            <w:r>
              <w:rPr>
                <w:noProof/>
                <w:webHidden/>
              </w:rPr>
              <w:fldChar w:fldCharType="begin"/>
            </w:r>
            <w:r>
              <w:rPr>
                <w:noProof/>
                <w:webHidden/>
              </w:rPr>
              <w:instrText xml:space="preserve"> PAGEREF _Toc181076563 \h </w:instrText>
            </w:r>
            <w:r>
              <w:rPr>
                <w:noProof/>
                <w:webHidden/>
              </w:rPr>
            </w:r>
            <w:r>
              <w:rPr>
                <w:noProof/>
                <w:webHidden/>
              </w:rPr>
              <w:fldChar w:fldCharType="separate"/>
            </w:r>
            <w:r>
              <w:rPr>
                <w:noProof/>
                <w:webHidden/>
              </w:rPr>
              <w:t>11</w:t>
            </w:r>
            <w:r>
              <w:rPr>
                <w:noProof/>
                <w:webHidden/>
              </w:rPr>
              <w:fldChar w:fldCharType="end"/>
            </w:r>
          </w:hyperlink>
        </w:p>
        <w:p w14:paraId="527EF665" w14:textId="621E10E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4" w:history="1">
            <w:r w:rsidRPr="00102430">
              <w:rPr>
                <w:rStyle w:val="Hyperlink"/>
                <w:noProof/>
              </w:rPr>
              <w:t>4.7</w:t>
            </w:r>
            <w:r>
              <w:rPr>
                <w:rFonts w:asciiTheme="minorHAnsi" w:eastAsiaTheme="minorEastAsia" w:hAnsiTheme="minorHAnsi"/>
                <w:noProof/>
                <w:kern w:val="2"/>
                <w:szCs w:val="24"/>
                <w:lang w:eastAsia="de-DE"/>
                <w14:ligatures w14:val="standardContextual"/>
              </w:rPr>
              <w:tab/>
            </w:r>
            <w:r w:rsidRPr="00102430">
              <w:rPr>
                <w:rStyle w:val="Hyperlink"/>
                <w:noProof/>
              </w:rPr>
              <w:t>Argument</w:t>
            </w:r>
            <w:r>
              <w:rPr>
                <w:noProof/>
                <w:webHidden/>
              </w:rPr>
              <w:tab/>
            </w:r>
            <w:r>
              <w:rPr>
                <w:noProof/>
                <w:webHidden/>
              </w:rPr>
              <w:fldChar w:fldCharType="begin"/>
            </w:r>
            <w:r>
              <w:rPr>
                <w:noProof/>
                <w:webHidden/>
              </w:rPr>
              <w:instrText xml:space="preserve"> PAGEREF _Toc181076564 \h </w:instrText>
            </w:r>
            <w:r>
              <w:rPr>
                <w:noProof/>
                <w:webHidden/>
              </w:rPr>
            </w:r>
            <w:r>
              <w:rPr>
                <w:noProof/>
                <w:webHidden/>
              </w:rPr>
              <w:fldChar w:fldCharType="separate"/>
            </w:r>
            <w:r>
              <w:rPr>
                <w:noProof/>
                <w:webHidden/>
              </w:rPr>
              <w:t>13</w:t>
            </w:r>
            <w:r>
              <w:rPr>
                <w:noProof/>
                <w:webHidden/>
              </w:rPr>
              <w:fldChar w:fldCharType="end"/>
            </w:r>
          </w:hyperlink>
        </w:p>
        <w:p w14:paraId="6BBF6DDC" w14:textId="3ED7465C"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5" w:history="1">
            <w:r w:rsidRPr="00102430">
              <w:rPr>
                <w:rStyle w:val="Hyperlink"/>
                <w:noProof/>
              </w:rPr>
              <w:t>4.8</w:t>
            </w:r>
            <w:r>
              <w:rPr>
                <w:rFonts w:asciiTheme="minorHAnsi" w:eastAsiaTheme="minorEastAsia" w:hAnsiTheme="minorHAnsi"/>
                <w:noProof/>
                <w:kern w:val="2"/>
                <w:szCs w:val="24"/>
                <w:lang w:eastAsia="de-DE"/>
                <w14:ligatures w14:val="standardContextual"/>
              </w:rPr>
              <w:tab/>
            </w:r>
            <w:r w:rsidRPr="00102430">
              <w:rPr>
                <w:rStyle w:val="Hyperlink"/>
                <w:noProof/>
              </w:rPr>
              <w:t>Aufgaben des Argument Minings</w:t>
            </w:r>
            <w:r>
              <w:rPr>
                <w:noProof/>
                <w:webHidden/>
              </w:rPr>
              <w:tab/>
            </w:r>
            <w:r>
              <w:rPr>
                <w:noProof/>
                <w:webHidden/>
              </w:rPr>
              <w:fldChar w:fldCharType="begin"/>
            </w:r>
            <w:r>
              <w:rPr>
                <w:noProof/>
                <w:webHidden/>
              </w:rPr>
              <w:instrText xml:space="preserve"> PAGEREF _Toc181076565 \h </w:instrText>
            </w:r>
            <w:r>
              <w:rPr>
                <w:noProof/>
                <w:webHidden/>
              </w:rPr>
            </w:r>
            <w:r>
              <w:rPr>
                <w:noProof/>
                <w:webHidden/>
              </w:rPr>
              <w:fldChar w:fldCharType="separate"/>
            </w:r>
            <w:r>
              <w:rPr>
                <w:noProof/>
                <w:webHidden/>
              </w:rPr>
              <w:t>14</w:t>
            </w:r>
            <w:r>
              <w:rPr>
                <w:noProof/>
                <w:webHidden/>
              </w:rPr>
              <w:fldChar w:fldCharType="end"/>
            </w:r>
          </w:hyperlink>
        </w:p>
        <w:p w14:paraId="29E683B7" w14:textId="16CF0CD3"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6" w:history="1">
            <w:r w:rsidRPr="00102430">
              <w:rPr>
                <w:rStyle w:val="Hyperlink"/>
                <w:noProof/>
              </w:rPr>
              <w:t>4.9</w:t>
            </w:r>
            <w:r>
              <w:rPr>
                <w:rFonts w:asciiTheme="minorHAnsi" w:eastAsiaTheme="minorEastAsia" w:hAnsiTheme="minorHAnsi"/>
                <w:noProof/>
                <w:kern w:val="2"/>
                <w:szCs w:val="24"/>
                <w:lang w:eastAsia="de-DE"/>
                <w14:ligatures w14:val="standardContextual"/>
              </w:rPr>
              <w:tab/>
            </w:r>
            <w:r w:rsidRPr="00102430">
              <w:rPr>
                <w:rStyle w:val="Hyperlink"/>
                <w:noProof/>
              </w:rPr>
              <w:t>Argument diagramming techniques / Argument Schemes</w:t>
            </w:r>
            <w:r>
              <w:rPr>
                <w:noProof/>
                <w:webHidden/>
              </w:rPr>
              <w:tab/>
            </w:r>
            <w:r>
              <w:rPr>
                <w:noProof/>
                <w:webHidden/>
              </w:rPr>
              <w:fldChar w:fldCharType="begin"/>
            </w:r>
            <w:r>
              <w:rPr>
                <w:noProof/>
                <w:webHidden/>
              </w:rPr>
              <w:instrText xml:space="preserve"> PAGEREF _Toc181076566 \h </w:instrText>
            </w:r>
            <w:r>
              <w:rPr>
                <w:noProof/>
                <w:webHidden/>
              </w:rPr>
            </w:r>
            <w:r>
              <w:rPr>
                <w:noProof/>
                <w:webHidden/>
              </w:rPr>
              <w:fldChar w:fldCharType="separate"/>
            </w:r>
            <w:r>
              <w:rPr>
                <w:noProof/>
                <w:webHidden/>
              </w:rPr>
              <w:t>23</w:t>
            </w:r>
            <w:r>
              <w:rPr>
                <w:noProof/>
                <w:webHidden/>
              </w:rPr>
              <w:fldChar w:fldCharType="end"/>
            </w:r>
          </w:hyperlink>
        </w:p>
        <w:p w14:paraId="0B57C173" w14:textId="1BBFB57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7" w:history="1">
            <w:r w:rsidRPr="00102430">
              <w:rPr>
                <w:rStyle w:val="Hyperlink"/>
                <w:noProof/>
              </w:rPr>
              <w:t>4.10</w:t>
            </w:r>
            <w:r>
              <w:rPr>
                <w:rFonts w:asciiTheme="minorHAnsi" w:eastAsiaTheme="minorEastAsia" w:hAnsiTheme="minorHAnsi"/>
                <w:noProof/>
                <w:kern w:val="2"/>
                <w:szCs w:val="24"/>
                <w:lang w:eastAsia="de-DE"/>
                <w14:ligatures w14:val="standardContextual"/>
              </w:rPr>
              <w:tab/>
            </w:r>
            <w:r w:rsidRPr="00102430">
              <w:rPr>
                <w:rStyle w:val="Hyperlink"/>
                <w:noProof/>
              </w:rPr>
              <w:t>Datensatz</w:t>
            </w:r>
            <w:r>
              <w:rPr>
                <w:noProof/>
                <w:webHidden/>
              </w:rPr>
              <w:tab/>
            </w:r>
            <w:r>
              <w:rPr>
                <w:noProof/>
                <w:webHidden/>
              </w:rPr>
              <w:fldChar w:fldCharType="begin"/>
            </w:r>
            <w:r>
              <w:rPr>
                <w:noProof/>
                <w:webHidden/>
              </w:rPr>
              <w:instrText xml:space="preserve"> PAGEREF _Toc181076567 \h </w:instrText>
            </w:r>
            <w:r>
              <w:rPr>
                <w:noProof/>
                <w:webHidden/>
              </w:rPr>
            </w:r>
            <w:r>
              <w:rPr>
                <w:noProof/>
                <w:webHidden/>
              </w:rPr>
              <w:fldChar w:fldCharType="separate"/>
            </w:r>
            <w:r>
              <w:rPr>
                <w:noProof/>
                <w:webHidden/>
              </w:rPr>
              <w:t>23</w:t>
            </w:r>
            <w:r>
              <w:rPr>
                <w:noProof/>
                <w:webHidden/>
              </w:rPr>
              <w:fldChar w:fldCharType="end"/>
            </w:r>
          </w:hyperlink>
        </w:p>
        <w:p w14:paraId="40A51492" w14:textId="67B18A5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8" w:history="1">
            <w:r w:rsidRPr="00102430">
              <w:rPr>
                <w:rStyle w:val="Hyperlink"/>
                <w:noProof/>
                <w:lang w:val="en-US"/>
              </w:rPr>
              <w:t>4.11</w:t>
            </w:r>
            <w:r>
              <w:rPr>
                <w:rFonts w:asciiTheme="minorHAnsi" w:eastAsiaTheme="minorEastAsia" w:hAnsiTheme="minorHAnsi"/>
                <w:noProof/>
                <w:kern w:val="2"/>
                <w:szCs w:val="24"/>
                <w:lang w:eastAsia="de-DE"/>
                <w14:ligatures w14:val="standardContextual"/>
              </w:rPr>
              <w:tab/>
            </w:r>
            <w:r w:rsidRPr="00102430">
              <w:rPr>
                <w:rStyle w:val="Hyperlink"/>
                <w:noProof/>
                <w:lang w:val="en-US"/>
              </w:rPr>
              <w:t>Evaluation / Evaluationsmetrik</w:t>
            </w:r>
            <w:r>
              <w:rPr>
                <w:noProof/>
                <w:webHidden/>
              </w:rPr>
              <w:tab/>
            </w:r>
            <w:r>
              <w:rPr>
                <w:noProof/>
                <w:webHidden/>
              </w:rPr>
              <w:fldChar w:fldCharType="begin"/>
            </w:r>
            <w:r>
              <w:rPr>
                <w:noProof/>
                <w:webHidden/>
              </w:rPr>
              <w:instrText xml:space="preserve"> PAGEREF _Toc181076568 \h </w:instrText>
            </w:r>
            <w:r>
              <w:rPr>
                <w:noProof/>
                <w:webHidden/>
              </w:rPr>
            </w:r>
            <w:r>
              <w:rPr>
                <w:noProof/>
                <w:webHidden/>
              </w:rPr>
              <w:fldChar w:fldCharType="separate"/>
            </w:r>
            <w:r>
              <w:rPr>
                <w:noProof/>
                <w:webHidden/>
              </w:rPr>
              <w:t>27</w:t>
            </w:r>
            <w:r>
              <w:rPr>
                <w:noProof/>
                <w:webHidden/>
              </w:rPr>
              <w:fldChar w:fldCharType="end"/>
            </w:r>
          </w:hyperlink>
        </w:p>
        <w:p w14:paraId="1812FCEF" w14:textId="615782F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69" w:history="1">
            <w:r w:rsidRPr="00102430">
              <w:rPr>
                <w:rStyle w:val="Hyperlink"/>
                <w:noProof/>
              </w:rPr>
              <w:t>5</w:t>
            </w:r>
            <w:r>
              <w:rPr>
                <w:rFonts w:asciiTheme="minorHAnsi" w:eastAsiaTheme="minorEastAsia" w:hAnsiTheme="minorHAnsi"/>
                <w:noProof/>
                <w:kern w:val="2"/>
                <w:szCs w:val="24"/>
                <w:lang w:eastAsia="de-DE"/>
                <w14:ligatures w14:val="standardContextual"/>
              </w:rPr>
              <w:tab/>
            </w:r>
            <w:r w:rsidRPr="00102430">
              <w:rPr>
                <w:rStyle w:val="Hyperlink"/>
                <w:noProof/>
              </w:rPr>
              <w:t>Fragestellung</w:t>
            </w:r>
            <w:r>
              <w:rPr>
                <w:noProof/>
                <w:webHidden/>
              </w:rPr>
              <w:tab/>
            </w:r>
            <w:r>
              <w:rPr>
                <w:noProof/>
                <w:webHidden/>
              </w:rPr>
              <w:fldChar w:fldCharType="begin"/>
            </w:r>
            <w:r>
              <w:rPr>
                <w:noProof/>
                <w:webHidden/>
              </w:rPr>
              <w:instrText xml:space="preserve"> PAGEREF _Toc181076569 \h </w:instrText>
            </w:r>
            <w:r>
              <w:rPr>
                <w:noProof/>
                <w:webHidden/>
              </w:rPr>
            </w:r>
            <w:r>
              <w:rPr>
                <w:noProof/>
                <w:webHidden/>
              </w:rPr>
              <w:fldChar w:fldCharType="separate"/>
            </w:r>
            <w:r>
              <w:rPr>
                <w:noProof/>
                <w:webHidden/>
              </w:rPr>
              <w:t>28</w:t>
            </w:r>
            <w:r>
              <w:rPr>
                <w:noProof/>
                <w:webHidden/>
              </w:rPr>
              <w:fldChar w:fldCharType="end"/>
            </w:r>
          </w:hyperlink>
        </w:p>
        <w:p w14:paraId="2B7E12C6" w14:textId="44BA0EE7"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0" w:history="1">
            <w:r w:rsidRPr="00102430">
              <w:rPr>
                <w:rStyle w:val="Hyperlink"/>
                <w:noProof/>
              </w:rPr>
              <w:t>6</w:t>
            </w:r>
            <w:r>
              <w:rPr>
                <w:rFonts w:asciiTheme="minorHAnsi" w:eastAsiaTheme="minorEastAsia" w:hAnsiTheme="minorHAnsi"/>
                <w:noProof/>
                <w:kern w:val="2"/>
                <w:szCs w:val="24"/>
                <w:lang w:eastAsia="de-DE"/>
                <w14:ligatures w14:val="standardContextual"/>
              </w:rPr>
              <w:tab/>
            </w:r>
            <w:r w:rsidRPr="00102430">
              <w:rPr>
                <w:rStyle w:val="Hyperlink"/>
                <w:noProof/>
              </w:rPr>
              <w:t>Methodisches Vorgehen</w:t>
            </w:r>
            <w:r>
              <w:rPr>
                <w:noProof/>
                <w:webHidden/>
              </w:rPr>
              <w:tab/>
            </w:r>
            <w:r>
              <w:rPr>
                <w:noProof/>
                <w:webHidden/>
              </w:rPr>
              <w:fldChar w:fldCharType="begin"/>
            </w:r>
            <w:r>
              <w:rPr>
                <w:noProof/>
                <w:webHidden/>
              </w:rPr>
              <w:instrText xml:space="preserve"> PAGEREF _Toc181076570 \h </w:instrText>
            </w:r>
            <w:r>
              <w:rPr>
                <w:noProof/>
                <w:webHidden/>
              </w:rPr>
            </w:r>
            <w:r>
              <w:rPr>
                <w:noProof/>
                <w:webHidden/>
              </w:rPr>
              <w:fldChar w:fldCharType="separate"/>
            </w:r>
            <w:r>
              <w:rPr>
                <w:noProof/>
                <w:webHidden/>
              </w:rPr>
              <w:t>29</w:t>
            </w:r>
            <w:r>
              <w:rPr>
                <w:noProof/>
                <w:webHidden/>
              </w:rPr>
              <w:fldChar w:fldCharType="end"/>
            </w:r>
          </w:hyperlink>
        </w:p>
        <w:p w14:paraId="1EA30761" w14:textId="05F55FD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1" w:history="1">
            <w:r w:rsidRPr="00102430">
              <w:rPr>
                <w:rStyle w:val="Hyperlink"/>
                <w:noProof/>
              </w:rPr>
              <w:t>7</w:t>
            </w:r>
            <w:r>
              <w:rPr>
                <w:rFonts w:asciiTheme="minorHAnsi" w:eastAsiaTheme="minorEastAsia" w:hAnsiTheme="minorHAnsi"/>
                <w:noProof/>
                <w:kern w:val="2"/>
                <w:szCs w:val="24"/>
                <w:lang w:eastAsia="de-DE"/>
                <w14:ligatures w14:val="standardContextual"/>
              </w:rPr>
              <w:tab/>
            </w:r>
            <w:r w:rsidRPr="00102430">
              <w:rPr>
                <w:rStyle w:val="Hyperlink"/>
                <w:noProof/>
              </w:rPr>
              <w:t>Erwarteter praktischer Mehrwert</w:t>
            </w:r>
            <w:r>
              <w:rPr>
                <w:noProof/>
                <w:webHidden/>
              </w:rPr>
              <w:tab/>
            </w:r>
            <w:r>
              <w:rPr>
                <w:noProof/>
                <w:webHidden/>
              </w:rPr>
              <w:fldChar w:fldCharType="begin"/>
            </w:r>
            <w:r>
              <w:rPr>
                <w:noProof/>
                <w:webHidden/>
              </w:rPr>
              <w:instrText xml:space="preserve"> PAGEREF _Toc181076571 \h </w:instrText>
            </w:r>
            <w:r>
              <w:rPr>
                <w:noProof/>
                <w:webHidden/>
              </w:rPr>
            </w:r>
            <w:r>
              <w:rPr>
                <w:noProof/>
                <w:webHidden/>
              </w:rPr>
              <w:fldChar w:fldCharType="separate"/>
            </w:r>
            <w:r>
              <w:rPr>
                <w:noProof/>
                <w:webHidden/>
              </w:rPr>
              <w:t>31</w:t>
            </w:r>
            <w:r>
              <w:rPr>
                <w:noProof/>
                <w:webHidden/>
              </w:rPr>
              <w:fldChar w:fldCharType="end"/>
            </w:r>
          </w:hyperlink>
        </w:p>
        <w:p w14:paraId="6F5ED8B8" w14:textId="119A7DB9"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2" w:history="1">
            <w:r w:rsidRPr="00102430">
              <w:rPr>
                <w:rStyle w:val="Hyperlink"/>
                <w:noProof/>
              </w:rPr>
              <w:t>8</w:t>
            </w:r>
            <w:r>
              <w:rPr>
                <w:rFonts w:asciiTheme="minorHAnsi" w:eastAsiaTheme="minorEastAsia" w:hAnsiTheme="minorHAnsi"/>
                <w:noProof/>
                <w:kern w:val="2"/>
                <w:szCs w:val="24"/>
                <w:lang w:eastAsia="de-DE"/>
                <w14:ligatures w14:val="standardContextual"/>
              </w:rPr>
              <w:tab/>
            </w:r>
            <w:r w:rsidRPr="00102430">
              <w:rPr>
                <w:rStyle w:val="Hyperlink"/>
                <w:noProof/>
              </w:rPr>
              <w:t>Gliederung</w:t>
            </w:r>
            <w:r>
              <w:rPr>
                <w:noProof/>
                <w:webHidden/>
              </w:rPr>
              <w:tab/>
            </w:r>
            <w:r>
              <w:rPr>
                <w:noProof/>
                <w:webHidden/>
              </w:rPr>
              <w:fldChar w:fldCharType="begin"/>
            </w:r>
            <w:r>
              <w:rPr>
                <w:noProof/>
                <w:webHidden/>
              </w:rPr>
              <w:instrText xml:space="preserve"> PAGEREF _Toc181076572 \h </w:instrText>
            </w:r>
            <w:r>
              <w:rPr>
                <w:noProof/>
                <w:webHidden/>
              </w:rPr>
            </w:r>
            <w:r>
              <w:rPr>
                <w:noProof/>
                <w:webHidden/>
              </w:rPr>
              <w:fldChar w:fldCharType="separate"/>
            </w:r>
            <w:r>
              <w:rPr>
                <w:noProof/>
                <w:webHidden/>
              </w:rPr>
              <w:t>31</w:t>
            </w:r>
            <w:r>
              <w:rPr>
                <w:noProof/>
                <w:webHidden/>
              </w:rPr>
              <w:fldChar w:fldCharType="end"/>
            </w:r>
          </w:hyperlink>
        </w:p>
        <w:p w14:paraId="24AD0BCC" w14:textId="6004E24D"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3" w:history="1">
            <w:r w:rsidRPr="00102430">
              <w:rPr>
                <w:rStyle w:val="Hyperlink"/>
                <w:noProof/>
              </w:rPr>
              <w:t>9</w:t>
            </w:r>
            <w:r>
              <w:rPr>
                <w:rFonts w:asciiTheme="minorHAnsi" w:eastAsiaTheme="minorEastAsia" w:hAnsiTheme="minorHAnsi"/>
                <w:noProof/>
                <w:kern w:val="2"/>
                <w:szCs w:val="24"/>
                <w:lang w:eastAsia="de-DE"/>
                <w14:ligatures w14:val="standardContextual"/>
              </w:rPr>
              <w:tab/>
            </w:r>
            <w:r w:rsidRPr="00102430">
              <w:rPr>
                <w:rStyle w:val="Hyperlink"/>
                <w:noProof/>
              </w:rPr>
              <w:t>Zeitplan</w:t>
            </w:r>
            <w:r>
              <w:rPr>
                <w:noProof/>
                <w:webHidden/>
              </w:rPr>
              <w:tab/>
            </w:r>
            <w:r>
              <w:rPr>
                <w:noProof/>
                <w:webHidden/>
              </w:rPr>
              <w:fldChar w:fldCharType="begin"/>
            </w:r>
            <w:r>
              <w:rPr>
                <w:noProof/>
                <w:webHidden/>
              </w:rPr>
              <w:instrText xml:space="preserve"> PAGEREF _Toc181076573 \h </w:instrText>
            </w:r>
            <w:r>
              <w:rPr>
                <w:noProof/>
                <w:webHidden/>
              </w:rPr>
            </w:r>
            <w:r>
              <w:rPr>
                <w:noProof/>
                <w:webHidden/>
              </w:rPr>
              <w:fldChar w:fldCharType="separate"/>
            </w:r>
            <w:r>
              <w:rPr>
                <w:noProof/>
                <w:webHidden/>
              </w:rPr>
              <w:t>31</w:t>
            </w:r>
            <w:r>
              <w:rPr>
                <w:noProof/>
                <w:webHidden/>
              </w:rPr>
              <w:fldChar w:fldCharType="end"/>
            </w:r>
          </w:hyperlink>
        </w:p>
        <w:p w14:paraId="1DAA5BD1" w14:textId="7523D3BB" w:rsidR="00AC483F" w:rsidRDefault="00AC483F">
          <w:pPr>
            <w:pStyle w:val="Verzeichnis1"/>
            <w:tabs>
              <w:tab w:val="left" w:pos="720"/>
              <w:tab w:val="right" w:leader="dot" w:pos="8777"/>
            </w:tabs>
            <w:rPr>
              <w:rFonts w:asciiTheme="minorHAnsi" w:eastAsiaTheme="minorEastAsia" w:hAnsiTheme="minorHAnsi"/>
              <w:noProof/>
              <w:kern w:val="2"/>
              <w:szCs w:val="24"/>
              <w:lang w:eastAsia="de-DE"/>
              <w14:ligatures w14:val="standardContextual"/>
            </w:rPr>
          </w:pPr>
          <w:hyperlink w:anchor="_Toc181076574" w:history="1">
            <w:r w:rsidRPr="00102430">
              <w:rPr>
                <w:rStyle w:val="Hyperlink"/>
                <w:noProof/>
              </w:rPr>
              <w:t>10</w:t>
            </w:r>
            <w:r>
              <w:rPr>
                <w:rFonts w:asciiTheme="minorHAnsi" w:eastAsiaTheme="minorEastAsia" w:hAnsiTheme="minorHAnsi"/>
                <w:noProof/>
                <w:kern w:val="2"/>
                <w:szCs w:val="24"/>
                <w:lang w:eastAsia="de-DE"/>
                <w14:ligatures w14:val="standardContextual"/>
              </w:rPr>
              <w:tab/>
            </w:r>
            <w:r w:rsidRPr="00102430">
              <w:rPr>
                <w:rStyle w:val="Hyperlink"/>
                <w:noProof/>
              </w:rPr>
              <w:t>Literaturverzeichnis / Quellenverzeichnis</w:t>
            </w:r>
            <w:r>
              <w:rPr>
                <w:noProof/>
                <w:webHidden/>
              </w:rPr>
              <w:tab/>
            </w:r>
            <w:r>
              <w:rPr>
                <w:noProof/>
                <w:webHidden/>
              </w:rPr>
              <w:fldChar w:fldCharType="begin"/>
            </w:r>
            <w:r>
              <w:rPr>
                <w:noProof/>
                <w:webHidden/>
              </w:rPr>
              <w:instrText xml:space="preserve"> PAGEREF _Toc181076574 \h </w:instrText>
            </w:r>
            <w:r>
              <w:rPr>
                <w:noProof/>
                <w:webHidden/>
              </w:rPr>
            </w:r>
            <w:r>
              <w:rPr>
                <w:noProof/>
                <w:webHidden/>
              </w:rPr>
              <w:fldChar w:fldCharType="separate"/>
            </w:r>
            <w:r>
              <w:rPr>
                <w:noProof/>
                <w:webHidden/>
              </w:rPr>
              <w:t>33</w:t>
            </w:r>
            <w:r>
              <w:rPr>
                <w:noProof/>
                <w:webHidden/>
              </w:rPr>
              <w:fldChar w:fldCharType="end"/>
            </w:r>
          </w:hyperlink>
        </w:p>
        <w:p w14:paraId="6F136838" w14:textId="2B911813"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3" w:name="_Toc181076555"/>
      <w:r>
        <w:lastRenderedPageBreak/>
        <w:t>Einleitung</w:t>
      </w:r>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r w:rsidRPr="00E14BB0">
        <w:t xml:space="preserve">Peldszus </w:t>
      </w:r>
      <w:commentRangeStart w:id="4"/>
      <w:r w:rsidRPr="00E14BB0">
        <w: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4"/>
      <w:r w:rsidR="003F72C9">
        <w:rPr>
          <w:rStyle w:val="Kommentarzeichen"/>
        </w:rPr>
        <w:commentReference w:id="4"/>
      </w:r>
    </w:p>
    <w:p w14:paraId="407C4F16" w14:textId="233CDE27" w:rsidR="00CB5525" w:rsidRDefault="00915CF8" w:rsidP="001F7CA5">
      <w:pPr>
        <w:jc w:val="both"/>
      </w:pPr>
      <w:r w:rsidRPr="00915CF8">
        <w:rPr>
          <w:highlight w:val="cyan"/>
        </w:rPr>
        <w:t>Warum Training eines eigenen Models und fine-tuning keine Alternativen sind:</w:t>
      </w:r>
    </w:p>
    <w:p w14:paraId="6A1C9B79" w14:textId="77777777" w:rsidR="00915CF8" w:rsidRDefault="00915CF8" w:rsidP="001F7CA5">
      <w:pPr>
        <w:jc w:val="both"/>
      </w:pPr>
    </w:p>
    <w:p w14:paraId="3BC0BE02" w14:textId="540A4486" w:rsidR="00491A04" w:rsidRDefault="00491A04" w:rsidP="001F7CA5">
      <w:pPr>
        <w:jc w:val="both"/>
      </w:pPr>
      <w:r w:rsidRPr="00143A9F">
        <w:rPr>
          <w:b/>
        </w:rPr>
        <w:t>Forschungsfrage</w:t>
      </w:r>
      <w:r>
        <w:t xml:space="preserve">: </w:t>
      </w:r>
      <w:r w:rsidRPr="00491A04">
        <w:t>Wie beeinflusst der Einsatz von Prompt Engineering Techniken die Leistung von Large Language Models bei der automatisierten Erkennung von Argumentationskomponenten und deren Strukturen?</w:t>
      </w:r>
    </w:p>
    <w:p w14:paraId="2709E15D" w14:textId="604C1B1E"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Prompt Engineering &amp; Prompt Engineering Techniken</w:t>
      </w:r>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Pr="009B2EDD"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33DBDB4A" w14:textId="5E2A330A" w:rsidR="00690A2C" w:rsidRPr="001153A8" w:rsidRDefault="00690A2C" w:rsidP="004A5A26">
      <w:pPr>
        <w:pStyle w:val="berschrift1"/>
      </w:pPr>
      <w:r w:rsidRPr="001153A8">
        <w:t>Daten und Methoden</w:t>
      </w:r>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2D944876" w14:textId="75E7ADE6"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w:t>
      </w:r>
      <w:r w:rsidR="00800EFE">
        <w:lastRenderedPageBreak/>
        <w:t xml:space="preserve">Annotationen als ann-Dateien. </w:t>
      </w:r>
      <w:r w:rsidR="0091105B">
        <w:t xml:space="preserve">Es wird zwischen </w:t>
      </w:r>
      <w:r w:rsidR="000B4D81">
        <w:t>Hauptaussage (</w:t>
      </w:r>
      <w:r w:rsidR="00FA4398">
        <w:t>MajorClaim</w:t>
      </w:r>
      <w:r w:rsidR="00B70058">
        <w:t>s</w:t>
      </w:r>
      <w:r w:rsidR="000B4D81">
        <w:t>)</w:t>
      </w:r>
      <w:r w:rsidR="00FA4398">
        <w:t xml:space="preserve">, </w:t>
      </w:r>
      <w:r w:rsidR="000E6805">
        <w:t xml:space="preserve">Behauptungen (claims) </w:t>
      </w:r>
      <w:r w:rsidR="00FA4398">
        <w:t xml:space="preserve">und </w:t>
      </w:r>
      <w:r w:rsidR="00A243E1">
        <w:t>Prämissen (p</w:t>
      </w:r>
      <w:r w:rsidR="00FA4398">
        <w:t>remises</w:t>
      </w:r>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Pr="00021991" w:rsidRDefault="00317FC6" w:rsidP="001F7CA5">
      <w:pPr>
        <w:autoSpaceDE w:val="0"/>
        <w:autoSpaceDN w:val="0"/>
        <w:adjustRightInd w:val="0"/>
        <w:spacing w:after="0"/>
        <w:jc w:val="both"/>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AD05E5C" w:rsidR="00633544" w:rsidRPr="00F74FD5" w:rsidRDefault="00633544" w:rsidP="001F7CA5">
      <w:pPr>
        <w:autoSpaceDE w:val="0"/>
        <w:autoSpaceDN w:val="0"/>
        <w:adjustRightInd w:val="0"/>
        <w:spacing w:after="0"/>
        <w:jc w:val="both"/>
        <w:rPr>
          <w:b/>
          <w:lang w:val="en-US"/>
        </w:rPr>
      </w:pPr>
      <w:r w:rsidRPr="00F74FD5">
        <w:rPr>
          <w:b/>
          <w:lang w:val="en-US"/>
        </w:rPr>
        <w:t>Methode</w:t>
      </w: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r w:rsidRPr="00490397">
        <w:t>One-Shot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r w:rsidRPr="00490397">
        <w:t>Few-Shot</w:t>
      </w:r>
      <w:r w:rsidR="00490397" w:rsidRPr="00490397">
        <w:t xml:space="preserve">: </w:t>
      </w:r>
      <w:r w:rsidR="00633544">
        <w:t xml:space="preserve">Wie viel Beispiele braucht es, damit es als Few-Shot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FA3FEE0" w14:textId="3FC2E640" w:rsidR="003F347A" w:rsidRDefault="00F74FD5" w:rsidP="00E150E2">
      <w:pPr>
        <w:autoSpaceDE w:val="0"/>
        <w:autoSpaceDN w:val="0"/>
        <w:adjustRightInd w:val="0"/>
        <w:spacing w:after="0"/>
        <w:ind w:left="360"/>
        <w:jc w:val="both"/>
      </w:pPr>
      <w:r>
        <w:t>Das Problem ist,</w:t>
      </w:r>
      <w:r w:rsidR="00812C36">
        <w:t xml:space="preserve"> das die maximalen Token</w:t>
      </w:r>
      <w:r w:rsidR="000F692C">
        <w:t>anzahl bei 4096 liegt</w:t>
      </w:r>
      <w:r w:rsidR="00717851">
        <w:t>.</w:t>
      </w:r>
      <w:r w:rsidR="00C04E7B">
        <w:t xml:space="preserve"> Das bedeutet, dass in </w:t>
      </w:r>
      <w:r w:rsidR="00646FC8">
        <w:t xml:space="preserve">Summe die </w:t>
      </w:r>
      <w:r w:rsidR="00C04E7B">
        <w:t xml:space="preserve">Eingabe </w:t>
      </w:r>
      <w:r w:rsidR="00646FC8">
        <w:t xml:space="preserve">Token </w:t>
      </w:r>
      <w:r w:rsidR="00C04E7B">
        <w:t xml:space="preserve">und </w:t>
      </w:r>
      <w:r w:rsidR="00646FC8">
        <w:t>die Ausgabe Tokens diesen Wert nicht überschreiten</w:t>
      </w:r>
      <w:r w:rsidR="00FE70CD">
        <w:t xml:space="preserve"> dürfen</w:t>
      </w:r>
      <w:r w:rsidR="00646FC8">
        <w:t>.</w:t>
      </w:r>
      <w:r w:rsidR="00717851">
        <w:t xml:space="preserve"> Eingabeaufforderungen oberhalb dieser Begrenzung landen </w:t>
      </w:r>
      <w:r w:rsidR="006B2411">
        <w:t>in einer Fehlermeldung</w:t>
      </w:r>
      <w:r w:rsidR="00717851">
        <w:t>.</w:t>
      </w:r>
      <w:r w:rsidR="000C21AE">
        <w:t xml:space="preserve"> </w:t>
      </w:r>
      <w:r w:rsidR="000E2577">
        <w:t xml:space="preserve">Die </w:t>
      </w:r>
      <w:r w:rsidR="004D2B32">
        <w:t xml:space="preserve">maximale </w:t>
      </w:r>
      <w:r w:rsidR="000E2577">
        <w:t xml:space="preserve">Ausgabetokens </w:t>
      </w:r>
      <w:r w:rsidR="004D2B32">
        <w:t xml:space="preserve">müssen sich somit auch </w:t>
      </w:r>
      <w:r w:rsidR="00781968">
        <w:t>so gewählt werden, sodass die Ausgaben nicht zu früh abgebrochen werden.</w:t>
      </w:r>
    </w:p>
    <w:p w14:paraId="55A6E6F9" w14:textId="29695AA6" w:rsidR="00027FDA" w:rsidRDefault="00027FDA" w:rsidP="00E150E2">
      <w:pPr>
        <w:autoSpaceDE w:val="0"/>
        <w:autoSpaceDN w:val="0"/>
        <w:adjustRightInd w:val="0"/>
        <w:spacing w:after="0"/>
        <w:ind w:left="360"/>
        <w:jc w:val="both"/>
      </w:pPr>
      <w:r>
        <w:t xml:space="preserve">Dies hat ebenfalls zur Folge, dass </w:t>
      </w:r>
      <w:r w:rsidR="00DB413D">
        <w:t>in den Eingabeaufforderungen nicht unbegrenzt viele Beispiele übergeben werden können. Be</w:t>
      </w:r>
      <w:r w:rsidR="00AB65F2">
        <w:t xml:space="preserve">i </w:t>
      </w:r>
      <w:r w:rsidR="00995E39">
        <w:t>100 ausgabetoken dürfen 3000 tokens eingegeben werden. D</w:t>
      </w:r>
      <w:r w:rsidR="00A74E28">
        <w:t>ies wird bereits bei 3 Beispielen überschritten</w:t>
      </w:r>
    </w:p>
    <w:p w14:paraId="03AD6F39" w14:textId="6BB16607" w:rsidR="00E150E2" w:rsidRDefault="006B0454" w:rsidP="00E150E2">
      <w:pPr>
        <w:autoSpaceDE w:val="0"/>
        <w:autoSpaceDN w:val="0"/>
        <w:adjustRightInd w:val="0"/>
        <w:spacing w:after="0"/>
        <w:ind w:left="360"/>
        <w:jc w:val="both"/>
      </w:pPr>
      <w:r>
        <w:t xml:space="preserve">Diese Grenze ist bereits bei </w:t>
      </w:r>
      <w:r w:rsidRPr="006B0454">
        <w:rPr>
          <w:highlight w:val="cyan"/>
        </w:rPr>
        <w:t>X</w:t>
      </w:r>
      <w:r>
        <w:t xml:space="preserve"> Beispielen erreicht. </w:t>
      </w:r>
      <w:r w:rsidR="00111EBC">
        <w:t xml:space="preserve">Es ist somit notwendig </w:t>
      </w:r>
    </w:p>
    <w:p w14:paraId="6A9FC90C" w14:textId="477C3942" w:rsidR="00F67D46" w:rsidRDefault="000C21AE" w:rsidP="00E150E2">
      <w:pPr>
        <w:autoSpaceDE w:val="0"/>
        <w:autoSpaceDN w:val="0"/>
        <w:adjustRightInd w:val="0"/>
        <w:spacing w:after="0"/>
        <w:ind w:left="360"/>
        <w:jc w:val="both"/>
      </w:pPr>
      <w:r>
        <w:lastRenderedPageBreak/>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p>
    <w:p w14:paraId="00088147" w14:textId="77777777" w:rsidR="0043331A" w:rsidRDefault="0043331A" w:rsidP="001F7CA5">
      <w:pPr>
        <w:autoSpaceDE w:val="0"/>
        <w:autoSpaceDN w:val="0"/>
        <w:adjustRightInd w:val="0"/>
        <w:spacing w:after="0"/>
        <w:jc w:val="both"/>
      </w:pPr>
    </w:p>
    <w:p w14:paraId="7765E13A" w14:textId="69F4A2C9" w:rsidR="0043331A" w:rsidRPr="00633544"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verringern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35A1C4A1" w14:textId="42AF1975" w:rsidR="00690A2C" w:rsidRPr="001F04C6" w:rsidRDefault="00690A2C" w:rsidP="004A5A26">
      <w:pPr>
        <w:pStyle w:val="berschrift1"/>
      </w:pPr>
      <w:r w:rsidRPr="001F04C6">
        <w:t>Ergebnisse</w:t>
      </w:r>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63F44522"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Auch wenn die Kosten pro Token pro Modell abweichen, </w:t>
      </w:r>
      <w:r w:rsidR="00934AF5">
        <w:t>können sie als Kostentreiber verstanden 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r w:rsidRPr="001F04C6">
        <w:t>Diskussion und Handlungsempfehlungen</w:t>
      </w:r>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r>
        <w:t>BERTScore: misst semantische Ähnlichkeit. Soll es auf huggingface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r>
        <w:t xml:space="preserve">Die Ergebnisse gelten nur für die untersuchten LLMs </w:t>
      </w:r>
      <w:bookmarkEnd w:id="3"/>
    </w:p>
    <w:p w14:paraId="51580014" w14:textId="77777777" w:rsidR="003537B9" w:rsidRDefault="003537B9" w:rsidP="003537B9"/>
    <w:p w14:paraId="46243102" w14:textId="77777777" w:rsidR="003537B9" w:rsidRDefault="003537B9" w:rsidP="003537B9"/>
    <w:p w14:paraId="477E00C6" w14:textId="5914B141" w:rsidR="00FD56D1" w:rsidRDefault="006C0364" w:rsidP="00CF7AE6">
      <w:pPr>
        <w:pStyle w:val="berschrift1"/>
      </w:pPr>
      <w:bookmarkStart w:id="5" w:name="_Toc181076556"/>
      <w:r w:rsidRPr="00CF7AE6">
        <w:lastRenderedPageBreak/>
        <w:t>Einleitung</w:t>
      </w:r>
      <w:bookmarkEnd w:id="5"/>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identifikation von Argumenten in Texten und die Beziehung untereinander auseinandersetzt ist Argument Mining. </w:t>
      </w:r>
    </w:p>
    <w:p w14:paraId="70C0F28B" w14:textId="77777777" w:rsidR="0010647F" w:rsidRDefault="0010647F" w:rsidP="0010647F">
      <w:r>
        <w:t xml:space="preserve">Dieser Beriech kann in die Teilaufgaben argument detection und argument stance classification unterschieden werden </w:t>
      </w:r>
      <w:commentRangeStart w:id="6"/>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6"/>
      <w:r w:rsidRPr="00C0539F">
        <w:rPr>
          <w:rStyle w:val="Kommentarzeichen"/>
          <w:highlight w:val="magenta"/>
        </w:rPr>
        <w:commentReference w:id="6"/>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lastRenderedPageBreak/>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Aber auch andere Unternehmen wie Meta mit Llama, Google m</w:t>
      </w:r>
      <w:r w:rsidR="009A222C">
        <w:t>it Geminin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7"/>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7"/>
      <w:r w:rsidR="004D5E3E">
        <w:rPr>
          <w:rStyle w:val="Kommentarzeichen"/>
        </w:rPr>
        <w:commentReference w:id="7"/>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N-Shot Learning als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fine-tuning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lastRenderedPageBreak/>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fine-tuning/transfer learning, RAG oder Prompt Engineering. </w:t>
      </w:r>
      <w:r w:rsidR="00D93F95">
        <w:t xml:space="preserve">Das trainieren eines eigenen Modells </w:t>
      </w:r>
      <w:r w:rsidR="005648B7">
        <w:t>benötigt viele Daten und ist kostenintensiv aufgrund der benötigten Hardware. Fine-Tuning ist günstiger, da</w:t>
      </w:r>
      <w:r w:rsidR="00E96AFB">
        <w:t xml:space="preserve"> ein vortrainiertes Modell verwendet werden kann. Benötigt aber 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gar keine Daten zum trainieren.</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pre-trained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(foundation) können mit der Performance von spezialisierten Modellen (fine-tuned)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8" w:name="_Toc181076557"/>
      <w:r>
        <w:t>Stand der Forschung</w:t>
      </w:r>
      <w:bookmarkEnd w:id="8"/>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das Thema Prompt Engineering + Argument mining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echenressourcen und längere Verarbeitungszeiten, deshalb ist die Effiziente handhabe der Tokenanzahl ein wichtiger Aspekt bei der Entwicklung von generative AI-Modellen.</w:t>
      </w:r>
    </w:p>
    <w:p w14:paraId="4878B2B5" w14:textId="563C17DE" w:rsidR="00191E34" w:rsidRDefault="001666F8" w:rsidP="00842EB0">
      <w:pPr>
        <w:pStyle w:val="berschrift2"/>
      </w:pPr>
      <w:bookmarkStart w:id="9" w:name="_Toc181076558"/>
      <w:r w:rsidRPr="001666F8">
        <w:lastRenderedPageBreak/>
        <w:t>Allgemein</w:t>
      </w:r>
      <w:bookmarkEnd w:id="9"/>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Pre-trained Transformer (GPT), welcher sich hinter ChatGPT verbirgt. </w:t>
      </w:r>
    </w:p>
    <w:p w14:paraId="460EEAEB" w14:textId="77777777" w:rsidR="00BF3432" w:rsidRDefault="00BF3432" w:rsidP="00BF3432">
      <w:r>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r w:rsidR="00235A25" w:rsidRPr="00235A25">
        <w:rPr>
          <w:i/>
        </w:rPr>
        <w:t>pretraining</w:t>
      </w:r>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Prompting-Techniken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Chehab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phising-URLs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r w:rsidRPr="005B217C">
        <w:rPr>
          <w:rFonts w:cs="Arial"/>
        </w:rPr>
        <w:t>Pre-training und fine-tuning führen zwar</w:t>
      </w:r>
      <w:r>
        <w:rPr>
          <w:rFonts w:cs="Arial"/>
        </w:rPr>
        <w:t xml:space="preserve"> meist zu einer besseren Performance gegenüber </w:t>
      </w:r>
      <w:r w:rsidR="00C07AD6">
        <w:rPr>
          <w:rFonts w:cs="Arial"/>
        </w:rPr>
        <w:t>den Grundmodellen (foundation-modell)</w:t>
      </w:r>
      <w:r w:rsidR="00190BFD">
        <w:rPr>
          <w:rFonts w:cs="Arial"/>
        </w:rPr>
        <w:t xml:space="preserve">, </w:t>
      </w:r>
      <w:r w:rsidR="00D70676">
        <w:rPr>
          <w:rFonts w:cs="Arial"/>
        </w:rPr>
        <w:t xml:space="preserve">sind jedoch aufgrund der </w:t>
      </w:r>
      <w:r w:rsidR="00190BFD">
        <w:rPr>
          <w:rFonts w:cs="Arial"/>
        </w:rPr>
        <w:t xml:space="preserve">Kosten </w:t>
      </w:r>
      <w:r w:rsidR="00190BFD">
        <w:rPr>
          <w:rFonts w:cs="Arial"/>
        </w:rPr>
        <w:lastRenderedPageBreak/>
        <w:t>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Große Texte mit vielen Tokens erfordern mehr Rechenressourcen und längere Verarbeitungszeiten, deshalb ist die Effiziente handhabe der Tokenanzahl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10" w:name="_Toc181076559"/>
      <w:r w:rsidRPr="00E02FED">
        <w:t>Transfer-Learning</w:t>
      </w:r>
      <w:bookmarkEnd w:id="10"/>
    </w:p>
    <w:p w14:paraId="7B3170FE" w14:textId="77777777" w:rsidR="00462225" w:rsidRDefault="00462225" w:rsidP="00462225">
      <w:r w:rsidRPr="00DD4BC2">
        <w:t xml:space="preserve">Laut Géron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r w:rsidR="004D4462">
        <w:t>fine-tuning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pretraining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r>
        <w:rPr>
          <w:rFonts w:cs="Arial"/>
        </w:rPr>
        <w:t>Pretraining nutzt</w:t>
      </w:r>
      <w:r w:rsidR="005D660A">
        <w:rPr>
          <w:rFonts w:cs="Arial"/>
        </w:rPr>
        <w:t xml:space="preserve"> ungelabelte Daten, </w:t>
      </w:r>
      <w:r w:rsidR="00014C5E">
        <w:rPr>
          <w:rFonts w:cs="Arial"/>
        </w:rPr>
        <w:t>folgt dem sel</w:t>
      </w:r>
      <w:r w:rsidR="00CE6D44">
        <w:rPr>
          <w:rFonts w:cs="Arial"/>
        </w:rPr>
        <w:t>f</w:t>
      </w:r>
      <w:r w:rsidR="00014C5E">
        <w:rPr>
          <w:rFonts w:cs="Arial"/>
        </w:rPr>
        <w:t>-supervised-Ansatz; Transfer-</w:t>
      </w:r>
      <w:r w:rsidR="00CE6D44">
        <w:rPr>
          <w:rFonts w:cs="Arial"/>
        </w:rPr>
        <w:t>folgt supervised Ansatz mit für die geplante Nutzung gelabelten Daten</w:t>
      </w:r>
      <w:r w:rsidR="00747E63">
        <w:rPr>
          <w:rFonts w:cs="Arial"/>
        </w:rPr>
        <w:t>. Pretraining-Datensatz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lastRenderedPageBreak/>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11" w:name="_Toc181076560"/>
      <w:r w:rsidRPr="00E06605">
        <w:t>Infos zu LLMs</w:t>
      </w:r>
      <w:bookmarkEnd w:id="11"/>
    </w:p>
    <w:p w14:paraId="7ECA3916" w14:textId="77777777" w:rsidR="001240B0" w:rsidRDefault="001240B0" w:rsidP="001240B0">
      <w:pPr>
        <w:rPr>
          <w:rFonts w:cs="Arial"/>
        </w:rPr>
      </w:pPr>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r w:rsidRPr="002152C9">
        <w:rPr>
          <w:highlight w:val="yellow"/>
        </w:rPr>
        <w:t>Géron geht in seinem Buch auch auf GPT und BERT ein</w:t>
      </w:r>
    </w:p>
    <w:p w14:paraId="0173C801" w14:textId="77777777" w:rsidR="00F34383" w:rsidRPr="005A6315" w:rsidRDefault="00F34383" w:rsidP="001240B0">
      <w:pPr>
        <w:rPr>
          <w:rFonts w:cs="Arial"/>
        </w:rPr>
      </w:pPr>
    </w:p>
    <w:p w14:paraId="33755613" w14:textId="77777777" w:rsidR="00255FC0" w:rsidRDefault="00C00FA0" w:rsidP="00842EB0">
      <w:pPr>
        <w:pStyle w:val="berschrift2"/>
      </w:pPr>
      <w:bookmarkStart w:id="12" w:name="_Toc181076561"/>
      <w:r w:rsidRPr="00C00FA0">
        <w:t>Prompting</w:t>
      </w:r>
      <w:r w:rsidR="00255FC0">
        <w:t xml:space="preserve"> / </w:t>
      </w:r>
      <w:r w:rsidR="00255FC0" w:rsidRPr="00A81A1F">
        <w:t>Prompt Engineerin</w:t>
      </w:r>
      <w:r w:rsidR="00255FC0">
        <w:t>g</w:t>
      </w:r>
      <w:bookmarkEnd w:id="12"/>
    </w:p>
    <w:p w14:paraId="38945252" w14:textId="1FABF70A" w:rsidR="001746D3" w:rsidRDefault="0015214C" w:rsidP="00CF7AE6">
      <w:r>
        <w:t xml:space="preserve">Es </w:t>
      </w:r>
      <w:r w:rsidR="004B6FFF">
        <w:t>benötigt in der Regel große Datensätze, um ein Modell mit ausreiche</w:t>
      </w:r>
      <w:r w:rsidR="00E86D62">
        <w:t xml:space="preserve">nder Performance zu trainieren. Nicht immer besteht jedoch die Möglichkeit einen großen Datensatz </w:t>
      </w:r>
      <w:r w:rsidR="00936F59">
        <w:t xml:space="preserve">mit annotierten Daten zusammenzustellen, da dies </w:t>
      </w:r>
      <w:r w:rsidR="004F5D3B">
        <w:t xml:space="preserve">zeitaufwändig und kostspielig sein kann </w:t>
      </w:r>
      <w:r w:rsidR="004F5D3B" w:rsidRPr="00D63603">
        <w:rPr>
          <w:highlight w:val="magenta"/>
        </w:rPr>
        <w:fldChar w:fldCharType="begin"/>
      </w:r>
      <w:r w:rsidR="00893D7A">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Pr>
          <w:highlight w:val="magenta"/>
        </w:rPr>
        <w:fldChar w:fldCharType="separate"/>
      </w:r>
      <w:r w:rsidR="004F5D3B" w:rsidRPr="00D63603">
        <w:rPr>
          <w:rFonts w:cs="Arial"/>
          <w:highlight w:val="magenta"/>
        </w:rPr>
        <w:t>(Tunstall et al., 2023, S. 289)</w:t>
      </w:r>
      <w:r w:rsidR="004F5D3B" w:rsidRPr="00D63603">
        <w:rPr>
          <w:highlight w:val="magenta"/>
        </w:rPr>
        <w:fldChar w:fldCharType="end"/>
      </w:r>
      <w:r w:rsidR="004F5D3B">
        <w:t>.</w:t>
      </w:r>
      <w:r w:rsidR="00D63603">
        <w:t xml:space="preserve"> </w:t>
      </w:r>
      <w:r w:rsidR="00965EE8">
        <w:t xml:space="preserve">Zwei </w:t>
      </w:r>
      <w:r w:rsidR="00D63603">
        <w:t>Methode</w:t>
      </w:r>
      <w:r w:rsidR="00965EE8">
        <w:t xml:space="preserve">n </w:t>
      </w:r>
      <w:r w:rsidR="006E070A">
        <w:t xml:space="preserve">aus dem Prompt Engineering, </w:t>
      </w:r>
      <w:r w:rsidR="00965EE8">
        <w:t>um damit umzugehen sind</w:t>
      </w:r>
      <w:r w:rsidR="00D63603">
        <w:t xml:space="preserve"> </w:t>
      </w:r>
      <w:r w:rsidR="00965EE8">
        <w:t>Zero-Shot- und Few-Shot-Learning</w:t>
      </w:r>
      <w:r w:rsidR="006F0ABB">
        <w:t xml:space="preserve"> </w:t>
      </w:r>
      <w:r w:rsidR="006F0ABB" w:rsidRPr="006F0ABB">
        <w:rPr>
          <w:highlight w:val="magenta"/>
        </w:rPr>
        <w:fldChar w:fldCharType="begin"/>
      </w:r>
      <w:r w:rsidR="00893D7A">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Pr>
          <w:highlight w:val="magenta"/>
        </w:rPr>
        <w:fldChar w:fldCharType="separate"/>
      </w:r>
      <w:r w:rsidR="006F0ABB" w:rsidRPr="006F0ABB">
        <w:rPr>
          <w:rFonts w:cs="Arial"/>
          <w:highlight w:val="magenta"/>
        </w:rPr>
        <w:t>(Tunstall et al., 2023, S. 189)</w:t>
      </w:r>
      <w:r w:rsidR="006F0ABB" w:rsidRPr="006F0ABB">
        <w:rPr>
          <w:highlight w:val="magenta"/>
        </w:rPr>
        <w:fldChar w:fldCharType="end"/>
      </w:r>
      <w:r w:rsidR="006F0ABB">
        <w:t>.</w:t>
      </w:r>
    </w:p>
    <w:p w14:paraId="19637D2A" w14:textId="6B66E679" w:rsidR="004C1888" w:rsidRDefault="006E070A" w:rsidP="004C1888">
      <w:r w:rsidRPr="00FE6C24">
        <w:t>Prompting bezieht sich auf die Methode, einem LLM bestimmte Eingaben zu machen, um eine gewünschte Reaktion hervorzurufen</w:t>
      </w:r>
      <w:r>
        <w:t xml:space="preserve"> </w:t>
      </w:r>
      <w:r w:rsidRPr="00FE6C24">
        <w:rPr>
          <w:highlight w:val="magenta"/>
        </w:rPr>
        <w:fldChar w:fldCharType="begin"/>
      </w:r>
      <w:r w:rsidR="005A7749">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rsidR="006F28A6">
        <w:t xml:space="preserve">. </w:t>
      </w:r>
    </w:p>
    <w:p w14:paraId="42E4D9A3" w14:textId="7AC2AC93" w:rsidR="004C1888" w:rsidRPr="0088488E" w:rsidRDefault="006F28A6" w:rsidP="004C1888">
      <w:r>
        <w:t>LLMs sind in der Lage Aufgaben zu erfüllen, für welche sie während des Trainings nicht trainiert wurden.</w:t>
      </w:r>
      <w:r w:rsidR="004C1888">
        <w:t xml:space="preserve"> </w:t>
      </w:r>
      <w:r w:rsidR="004C1888" w:rsidRPr="004C1888">
        <w:rPr>
          <w:highlight w:val="cyan"/>
          <w:lang w:val="en-US"/>
        </w:rPr>
        <w:t xml:space="preserve">Wei, J., Tay, Y., Bommasani, R., et al . Emergent abilities of </w:t>
      </w:r>
      <w:r w:rsidR="004C1888" w:rsidRPr="004C1888">
        <w:rPr>
          <w:highlight w:val="cyan"/>
          <w:lang w:val="en-US"/>
        </w:rPr>
        <w:lastRenderedPageBreak/>
        <w:t xml:space="preserve">large language models. </w:t>
      </w:r>
      <w:r w:rsidR="004C1888" w:rsidRPr="0088488E">
        <w:rPr>
          <w:highlight w:val="cyan"/>
        </w:rPr>
        <w:t>Trans. Mach. Learn. Res. (2022). https://doi.org/ 10.48550/arXiv.2206.07682.</w:t>
      </w:r>
    </w:p>
    <w:p w14:paraId="450E032E" w14:textId="1F43E2CC" w:rsidR="003057B4" w:rsidRDefault="00C50AC8" w:rsidP="003057B4">
      <w:r>
        <w:t xml:space="preserve">Vorteil gegenüber feintuning: </w:t>
      </w:r>
      <w:r w:rsidR="00AD25ED">
        <w:t>Es werden keine Trainingsdaten benötigt.</w:t>
      </w:r>
      <w:r w:rsidR="00932D82">
        <w:t xml:space="preserve"> </w:t>
      </w:r>
      <w:r>
        <w:t>Nachteil gegenüber feintuning:</w:t>
      </w:r>
      <w:r w:rsidR="00AD25ED">
        <w:t xml:space="preserve"> </w:t>
      </w:r>
      <w:r w:rsidR="00932D82">
        <w:t xml:space="preserve">Man kann keinen Nutzen aus den gelabelten Daten ziehen, selbst wenn man diese zur Verfügung stehen hat </w:t>
      </w:r>
      <w:r w:rsidR="00932D82" w:rsidRPr="00F53632">
        <w:rPr>
          <w:highlight w:val="magenta"/>
        </w:rPr>
        <w:fldChar w:fldCharType="begin"/>
      </w:r>
      <w:r w:rsidR="00893D7A">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Pr>
          <w:highlight w:val="magenta"/>
        </w:rPr>
        <w:fldChar w:fldCharType="separate"/>
      </w:r>
      <w:r w:rsidR="00932D82" w:rsidRPr="005241CB">
        <w:rPr>
          <w:rFonts w:cs="Arial"/>
          <w:highlight w:val="magenta"/>
        </w:rPr>
        <w:t>(Tunstall et al., 2023, S. 330)</w:t>
      </w:r>
      <w:r w:rsidR="00932D82" w:rsidRPr="00F53632">
        <w:rPr>
          <w:highlight w:val="magenta"/>
        </w:rPr>
        <w:fldChar w:fldCharType="end"/>
      </w:r>
      <w:r w:rsidR="00407E05">
        <w:t xml:space="preserve">. Stimmt nicht ganz, da man bei few-shot-learning auch aus gelabelten Daten </w:t>
      </w:r>
      <w:r w:rsidR="0004336D">
        <w:t>einen Nutzen ziehen kann.</w:t>
      </w:r>
    </w:p>
    <w:p w14:paraId="186D55D1" w14:textId="668129CE" w:rsidR="00F15CFB" w:rsidRPr="003057B4" w:rsidRDefault="00F15CFB" w:rsidP="00F15CFB">
      <w:r w:rsidRPr="004C1888">
        <w:rPr>
          <w:lang w:val="en-US"/>
        </w:rPr>
        <w:t xml:space="preserve">Language Models are Few-Shot-Learners </w:t>
      </w:r>
      <w:r w:rsidRPr="003D0473">
        <w:rPr>
          <w:highlight w:val="magenta"/>
          <w:lang w:val="en-US"/>
        </w:rPr>
        <w:fldChar w:fldCharType="begin"/>
      </w:r>
      <w:r w:rsidR="00893D7A">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00893D7A" w:rsidRPr="00594D94">
        <w:rPr>
          <w:highlight w:val="magenta"/>
          <w:lang w:val="en-US"/>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p>
    <w:p w14:paraId="27E9538F" w14:textId="5236A6C3" w:rsidR="00EA2695" w:rsidRDefault="00733976" w:rsidP="00CF7AE6">
      <w:r w:rsidRPr="003057B4">
        <w:t xml:space="preserve">Few-shot Learning </w:t>
      </w:r>
      <w:r w:rsidR="00BD79FB" w:rsidRPr="003057B4">
        <w:t xml:space="preserve">erhöht die Leistung des </w:t>
      </w:r>
      <w:r w:rsidR="00221593" w:rsidRPr="003057B4">
        <w:t>Modells,</w:t>
      </w:r>
      <w:r w:rsidR="00BD79FB" w:rsidRPr="003057B4">
        <w:t xml:space="preserve"> ohne es </w:t>
      </w:r>
      <w:r w:rsidR="008F025E" w:rsidRPr="003057B4">
        <w:t>fein</w:t>
      </w:r>
      <w:r w:rsidR="00BD79FB" w:rsidRPr="003057B4">
        <w:t>tunen zu müssen.</w:t>
      </w:r>
      <w:r w:rsidR="00F44ADF" w:rsidRPr="003057B4">
        <w:t xml:space="preserve"> D.h. die Gewichtung des Modells wird nicht verändert.</w:t>
      </w:r>
    </w:p>
    <w:p w14:paraId="1474A96B" w14:textId="5551FFCC" w:rsidR="00574BE6" w:rsidRDefault="00574BE6" w:rsidP="00574BE6">
      <w:r w:rsidRPr="003057B4">
        <w:t xml:space="preserve">Few-Shot-Learning ermöglicht es dem LLM sich mit wenigen Trainingsdaten auf die neue Aufgabe anzupassen </w:t>
      </w:r>
      <w:r w:rsidRPr="004C6833">
        <w:rPr>
          <w:highlight w:val="magenta"/>
        </w:rPr>
        <w:fldChar w:fldCharType="begin"/>
      </w:r>
      <w:r w:rsidR="00893D7A">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sidR="00893D7A">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p>
    <w:p w14:paraId="39E0C156" w14:textId="28605FA5" w:rsidR="00A56700" w:rsidRDefault="00CC7BBC" w:rsidP="00574BE6">
      <w:r w:rsidRPr="00CC7BBC">
        <w:t>Das Hauptziel von Few-Shot Learning (FSL) ist die Verallgemeinerung beim Lernen aus einem kleinen Teil der Daten</w:t>
      </w:r>
      <w:r>
        <w:t xml:space="preserve"> </w:t>
      </w:r>
      <w:r w:rsidR="00A56700" w:rsidRPr="00CC7BBC">
        <w:rPr>
          <w:highlight w:val="magenta"/>
        </w:rPr>
        <w:fldChar w:fldCharType="begin"/>
      </w:r>
      <w:r w:rsidR="004E5B9A">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Pr>
          <w:highlight w:val="magenta"/>
        </w:rPr>
        <w:fldChar w:fldCharType="separate"/>
      </w:r>
      <w:r w:rsidR="00A56700" w:rsidRPr="00CC7BBC">
        <w:rPr>
          <w:rFonts w:cs="Arial"/>
          <w:highlight w:val="magenta"/>
        </w:rPr>
        <w:t>(Yeginbergen et al., 2024, S. 11690)</w:t>
      </w:r>
      <w:r w:rsidR="00A56700" w:rsidRPr="00CC7BBC">
        <w:rPr>
          <w:highlight w:val="magenta"/>
        </w:rPr>
        <w:fldChar w:fldCharType="end"/>
      </w:r>
      <w:r w:rsidR="00364A2F">
        <w:t>. Dabei werden die Daten anhand von zwei Methoden aufgeteilt:</w:t>
      </w:r>
    </w:p>
    <w:p w14:paraId="55D8DB2F" w14:textId="5F036E4B" w:rsidR="00160F3F" w:rsidRDefault="00B1789E" w:rsidP="00B1789E">
      <w:pPr>
        <w:pStyle w:val="Listenabsatz"/>
        <w:numPr>
          <w:ilvl w:val="0"/>
          <w:numId w:val="35"/>
        </w:numPr>
      </w:pPr>
      <w:r>
        <w:t>k-shot</w:t>
      </w:r>
      <w:r w:rsidR="009370FC">
        <w:t>:</w:t>
      </w:r>
      <w:r w:rsidR="000806CE">
        <w:t xml:space="preserve"> </w:t>
      </w:r>
      <w:r w:rsidR="009370FC" w:rsidRPr="009370FC">
        <w:t xml:space="preserve">jede der Teilmengen </w:t>
      </w:r>
      <w:r w:rsidR="009370FC">
        <w:t xml:space="preserve">enthält </w:t>
      </w:r>
      <w:r w:rsidR="009370FC" w:rsidRPr="009370FC">
        <w:t xml:space="preserve">genau k Argumentkomponentenfolgen von </w:t>
      </w:r>
      <w:r w:rsidR="009370FC">
        <w:t>Behauptung</w:t>
      </w:r>
      <w:r w:rsidR="009370FC" w:rsidRPr="009370FC">
        <w:t xml:space="preserve"> und Prämisse.</w:t>
      </w:r>
    </w:p>
    <w:p w14:paraId="5C7F404D" w14:textId="6BA809FB" w:rsidR="00B1789E" w:rsidRDefault="00B1789E" w:rsidP="00B1789E">
      <w:pPr>
        <w:pStyle w:val="Listenabsatz"/>
        <w:numPr>
          <w:ilvl w:val="0"/>
          <w:numId w:val="35"/>
        </w:numPr>
      </w:pPr>
      <w:r>
        <w:t>k-percent</w:t>
      </w:r>
      <w:r w:rsidR="00DF5E54">
        <w:t xml:space="preserve">: </w:t>
      </w:r>
      <w:r w:rsidR="00DF5E54" w:rsidRPr="00DF5E54">
        <w:t xml:space="preserve">berechnen </w:t>
      </w:r>
      <w:r w:rsidR="00DF5E54">
        <w:t xml:space="preserve">des </w:t>
      </w:r>
      <w:r w:rsidR="00DF5E54" w:rsidRPr="00DF5E54">
        <w:t>k-Anteil</w:t>
      </w:r>
      <w:r w:rsidR="00DF5E54">
        <w:t>s</w:t>
      </w:r>
      <w:r w:rsidR="00DF5E54" w:rsidRPr="00DF5E54">
        <w:t xml:space="preserve"> für jede Argumentkomponente aus den vollständigen Daten, um die Verteilung widerzuspiegeln.</w:t>
      </w:r>
    </w:p>
    <w:p w14:paraId="222A599C" w14:textId="6E2DAC04" w:rsidR="000A4571" w:rsidRPr="004B1DD2" w:rsidRDefault="000A4571" w:rsidP="000A4571">
      <w:r>
        <w:t xml:space="preserve">In dem Zusammenhang ist es wichtig auch Beispiele </w:t>
      </w:r>
      <w:r w:rsidR="00DE37AE">
        <w:t>aufzunehmen, welche keine Argumentationskomponenten beinhalten</w:t>
      </w:r>
      <w:r w:rsidR="001627B0">
        <w:t xml:space="preserve">  </w:t>
      </w:r>
      <w:r w:rsidR="001627B0" w:rsidRPr="00CC7BBC">
        <w:rPr>
          <w:highlight w:val="magenta"/>
        </w:rPr>
        <w:fldChar w:fldCharType="begin"/>
      </w:r>
      <w:r w:rsidR="004E5B9A">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Pr>
          <w:highlight w:val="magenta"/>
        </w:rPr>
        <w:fldChar w:fldCharType="separate"/>
      </w:r>
      <w:r w:rsidR="001627B0" w:rsidRPr="00CC7BBC">
        <w:rPr>
          <w:rFonts w:cs="Arial"/>
          <w:highlight w:val="magenta"/>
        </w:rPr>
        <w:t>(Yeginbergen et al., 2024, S. 11690)</w:t>
      </w:r>
      <w:r w:rsidR="001627B0" w:rsidRPr="00CC7BBC">
        <w:rPr>
          <w:highlight w:val="magenta"/>
        </w:rPr>
        <w:fldChar w:fldCharType="end"/>
      </w:r>
      <w:r w:rsidR="001627B0">
        <w:t>.</w:t>
      </w:r>
    </w:p>
    <w:p w14:paraId="71532121" w14:textId="6022D0FC" w:rsidR="00574BE6" w:rsidRPr="0088488E" w:rsidRDefault="00B236E8" w:rsidP="00CF7AE6">
      <w:pPr>
        <w:rPr>
          <w:lang w:val="en-US"/>
        </w:rPr>
      </w:pPr>
      <w:r w:rsidRPr="003057B4">
        <w:t xml:space="preserve">„Neuere Untersuchungen der Forscher von Hugging Face legen nahe, dass ein solcher Ansatz dateneffizienter sein kann als einen benutzerdefinierten Head feinzutunen.“ </w:t>
      </w:r>
      <w:r w:rsidR="00317C9D" w:rsidRPr="004B1DD2">
        <w:rPr>
          <w:highlight w:val="magenta"/>
          <w:lang w:val="en-US"/>
        </w:rPr>
        <w:t xml:space="preserve">T. Le Scao und A.M. Rush, »How Many Data Points Is a Prompt </w:t>
      </w:r>
      <w:r w:rsidR="004F78B9" w:rsidRPr="004B1DD2">
        <w:rPr>
          <w:highlight w:val="magenta"/>
          <w:lang w:val="en-US"/>
        </w:rPr>
        <w:t>W</w:t>
      </w:r>
      <w:r w:rsidR="00317C9D" w:rsidRPr="004B1DD2">
        <w:rPr>
          <w:highlight w:val="magenta"/>
          <w:lang w:val="en-US"/>
        </w:rPr>
        <w:t>orth?«</w:t>
      </w:r>
      <w:r w:rsidR="00317C9D" w:rsidRPr="004B1DD2">
        <w:rPr>
          <w:lang w:val="en-US"/>
        </w:rPr>
        <w:t xml:space="preserve"> </w:t>
      </w:r>
      <w:r w:rsidR="00317C9D" w:rsidRPr="0088488E">
        <w:rPr>
          <w:lang w:val="en-US"/>
        </w:rPr>
        <w:t>(</w:t>
      </w:r>
      <w:r w:rsidR="00317C9D" w:rsidRPr="0088488E">
        <w:rPr>
          <w:i/>
          <w:iCs/>
          <w:highlight w:val="magenta"/>
          <w:lang w:val="en-US"/>
        </w:rPr>
        <w:t>https://arxiv.org/abs/2103.08493</w:t>
      </w:r>
      <w:r w:rsidR="00317C9D" w:rsidRPr="0088488E">
        <w:rPr>
          <w:highlight w:val="magenta"/>
          <w:lang w:val="en-US"/>
        </w:rPr>
        <w:t>), (2021).</w:t>
      </w:r>
    </w:p>
    <w:p w14:paraId="46A2876E" w14:textId="49402A86" w:rsidR="00202808" w:rsidRDefault="00202808" w:rsidP="00CF7AE6">
      <w:pPr>
        <w:rPr>
          <w:lang w:val="en-US"/>
        </w:rPr>
      </w:pPr>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w:t>
      </w:r>
      <w:r w:rsidRPr="00202808">
        <w:rPr>
          <w:lang w:val="en-US"/>
        </w:rPr>
        <w:lastRenderedPageBreak/>
        <w:t xml:space="preserve">a crucial role in providing dynamic context. </w:t>
      </w:r>
      <w:hyperlink r:id="rId15" w:tgtFrame="_blank" w:history="1">
        <w:r w:rsidRPr="00202808">
          <w:rPr>
            <w:rStyle w:val="Hyperlink"/>
            <w:lang w:val="en-US"/>
          </w:rPr>
          <w:t>By using primers, these models can generate more accurate, relevant, and contextually appropriate replies</w:t>
        </w:r>
      </w:hyperlink>
      <w:r w:rsidR="00BB3916" w:rsidRPr="00BB3916">
        <w:rPr>
          <w:lang w:val="en-US"/>
        </w:rPr>
        <w:t>.</w:t>
      </w:r>
      <w:r w:rsidR="00BB3916">
        <w:rPr>
          <w:lang w:val="en-US"/>
        </w:rPr>
        <w:t xml:space="preserve"> </w:t>
      </w:r>
    </w:p>
    <w:p w14:paraId="2EC2B74E" w14:textId="77777777" w:rsidR="00255FC0" w:rsidRDefault="00255FC0" w:rsidP="00255FC0">
      <w:r>
        <w:t>Idee: Zusätzlich zur Variation der übergebenen Beispiele dem Modell testweise mitteilen, was Argumente sind und wie man sie erkennt</w:t>
      </w:r>
    </w:p>
    <w:p w14:paraId="7EFEEF98" w14:textId="66E87A30" w:rsidR="00255FC0" w:rsidRDefault="00255FC0" w:rsidP="00255FC0">
      <w:r>
        <w:t xml:space="preserve">In </w:t>
      </w:r>
      <w:r w:rsidRPr="00563E34">
        <w:rPr>
          <w:highlight w:val="magenta"/>
        </w:rPr>
        <w:fldChar w:fldCharType="begin"/>
      </w:r>
      <w:r w:rsidR="005A7749">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p>
    <w:p w14:paraId="76C5FD8A" w14:textId="77777777" w:rsidR="00184380" w:rsidRPr="00E02FED" w:rsidRDefault="00184380" w:rsidP="00184380">
      <w:pPr>
        <w:rPr>
          <w:bCs/>
          <w:lang w:val="en-US"/>
        </w:rPr>
      </w:pPr>
      <w:r w:rsidRPr="001E4AA4">
        <w:rPr>
          <w:bCs/>
          <w:highlight w:val="cyan"/>
          <w:lang w:val="en-US"/>
        </w:rPr>
        <w:t xml:space="preserve">Prompt engineering as an important emerging skill for medical professionals: Tutorial. J. Med. Internet Res. 25. Epub ahead of print 4 October 2023. </w:t>
      </w:r>
      <w:hyperlink r:id="rId16" w:history="1">
        <w:r w:rsidRPr="00E02FED">
          <w:rPr>
            <w:rStyle w:val="Hyperlink"/>
            <w:bCs/>
            <w:highlight w:val="cyan"/>
            <w:lang w:val="en-US"/>
          </w:rPr>
          <w:t>https://doi.org/10.2196/50638</w:t>
        </w:r>
      </w:hyperlink>
      <w:r w:rsidRPr="00E02FED">
        <w:rPr>
          <w:bCs/>
          <w:highlight w:val="cyan"/>
          <w:lang w:val="en-US"/>
        </w:rPr>
        <w:t>.</w:t>
      </w:r>
    </w:p>
    <w:p w14:paraId="249C87C1" w14:textId="77777777" w:rsidR="00184380" w:rsidRPr="00EC68F3" w:rsidRDefault="00184380" w:rsidP="00184380">
      <w:pPr>
        <w:rPr>
          <w:bCs/>
        </w:rPr>
      </w:pPr>
      <w:r w:rsidRPr="00594D94">
        <w:rPr>
          <w:bCs/>
          <w:highlight w:val="cyan"/>
          <w:lang w:val="en-US"/>
        </w:rPr>
        <w:t xml:space="preserve">Nori, H., Lee, Y.T., Zhang, S., et al . </w:t>
      </w:r>
      <w:r w:rsidRPr="00987529">
        <w:rPr>
          <w:bCs/>
          <w:highlight w:val="cyan"/>
          <w:lang w:val="en-US"/>
        </w:rPr>
        <w:t xml:space="preserve">Can generalist foundation models outcompete special-purpose tuning? </w:t>
      </w:r>
      <w:r w:rsidRPr="00EC68F3">
        <w:rPr>
          <w:bCs/>
          <w:highlight w:val="cyan"/>
        </w:rPr>
        <w:t>Case study in medicine. http://arxiv.org/abs/2311.16452</w:t>
      </w:r>
    </w:p>
    <w:p w14:paraId="79A980FA" w14:textId="77777777" w:rsidR="00184380" w:rsidRDefault="00184380" w:rsidP="00255FC0"/>
    <w:p w14:paraId="4FDD2C86" w14:textId="77777777" w:rsidR="00AC483F" w:rsidRDefault="00255FC0" w:rsidP="00AC483F">
      <w:pPr>
        <w:pStyle w:val="berschrift3"/>
        <w:rPr>
          <w:lang w:val="en-US"/>
        </w:rPr>
      </w:pPr>
      <w:r w:rsidRPr="00AC483F">
        <w:rPr>
          <w:lang w:val="en-US"/>
        </w:rPr>
        <w:t>Few shot prompting</w:t>
      </w:r>
    </w:p>
    <w:p w14:paraId="153A91C5" w14:textId="7301E4BF" w:rsidR="00255FC0" w:rsidRPr="00AC483F" w:rsidRDefault="00255FC0" w:rsidP="00AC483F">
      <w:pPr>
        <w:rPr>
          <w:b/>
          <w:bCs/>
          <w:highlight w:val="cyan"/>
        </w:rPr>
      </w:pPr>
      <w:r w:rsidRPr="00AC483F">
        <w:rPr>
          <w:highlight w:val="cyan"/>
        </w:rPr>
        <w:t xml:space="preserve">Brown, T., Mann, B., Ryder, N., et al . </w:t>
      </w:r>
      <w:r w:rsidRPr="00AC483F">
        <w:rPr>
          <w:highlight w:val="cyan"/>
          <w:lang w:val="en-US"/>
        </w:rPr>
        <w:t xml:space="preserve">Language models are few-shot learners. in Advances in Neural Information Processing Systems. </w:t>
      </w:r>
      <w:r w:rsidRPr="00AC483F">
        <w:rPr>
          <w:highlight w:val="cyan"/>
        </w:rPr>
        <w:t>(Curran Associates, Inc.), 1877–1901.</w:t>
      </w:r>
    </w:p>
    <w:p w14:paraId="02F6F1E3" w14:textId="77777777" w:rsidR="00255FC0" w:rsidRPr="0080523A" w:rsidRDefault="00255FC0" w:rsidP="00255FC0">
      <w:pPr>
        <w:pStyle w:val="Listenabsatz"/>
        <w:numPr>
          <w:ilvl w:val="1"/>
          <w:numId w:val="27"/>
        </w:numPr>
        <w:rPr>
          <w:b/>
          <w:bCs/>
        </w:rPr>
      </w:pPr>
      <w:r>
        <w:t>Zufällige Auswahl der Beispiele</w:t>
      </w:r>
    </w:p>
    <w:p w14:paraId="56AA313C" w14:textId="77777777" w:rsidR="00255FC0" w:rsidRPr="00A778C3" w:rsidRDefault="00255FC0" w:rsidP="00255FC0">
      <w:pPr>
        <w:pStyle w:val="Listenabsatz"/>
        <w:numPr>
          <w:ilvl w:val="1"/>
          <w:numId w:val="27"/>
        </w:numPr>
        <w:rPr>
          <w:b/>
          <w:bCs/>
        </w:rPr>
      </w:pPr>
      <w:r>
        <w:t>Systematische Auswahl der Beispiele</w:t>
      </w:r>
    </w:p>
    <w:p w14:paraId="539EFA06" w14:textId="7285A8BE" w:rsidR="00A778C3" w:rsidRDefault="004E5B9A" w:rsidP="00A778C3">
      <w:pPr>
        <w:rPr>
          <w:bCs/>
        </w:rPr>
      </w:pPr>
      <w:r w:rsidRPr="00865810">
        <w:rPr>
          <w:b/>
          <w:bCs/>
          <w:highlight w:val="magenta"/>
        </w:rPr>
        <w:fldChar w:fldCharType="begin"/>
      </w:r>
      <w:r w:rsidR="00893D7A">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00865810"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w:t>
      </w:r>
      <w:r w:rsidR="00894CAA">
        <w:rPr>
          <w:bCs/>
        </w:rPr>
        <w:t xml:space="preserve"> „scaling up language models greatly improves</w:t>
      </w:r>
      <w:r w:rsidR="00720AD6">
        <w:rPr>
          <w:bCs/>
        </w:rPr>
        <w:t xml:space="preserve"> task-agnostik few-shot performance</w:t>
      </w:r>
      <w:r w:rsidR="00894CAA">
        <w:rPr>
          <w:bCs/>
        </w:rPr>
        <w:t>“</w:t>
      </w:r>
      <w:r w:rsidR="00EC17E9">
        <w:rPr>
          <w:bCs/>
        </w:rPr>
        <w:t xml:space="preserve">, </w:t>
      </w:r>
      <w:r w:rsidR="00E21016">
        <w:rPr>
          <w:bCs/>
        </w:rPr>
        <w:t>Dafür wurde GPT-3 ohne „gradient updates“ oder fine-tuning angewendet.</w:t>
      </w:r>
    </w:p>
    <w:p w14:paraId="1F6EDE54" w14:textId="4B8836A1" w:rsidR="00195415" w:rsidRPr="004E412F" w:rsidRDefault="00195415" w:rsidP="00A778C3">
      <w:pPr>
        <w:rPr>
          <w:bCs/>
          <w:i/>
          <w:lang w:val="en-US"/>
        </w:rPr>
      </w:pPr>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w:t>
      </w:r>
      <w:r w:rsidR="002318B2" w:rsidRPr="000D17B5">
        <w:rPr>
          <w:bCs/>
          <w:i/>
          <w:lang w:val="en-US"/>
        </w:rPr>
        <w:t xml:space="preserve"> First, from a practical perspective, the need for a large dataset of labeled examples for every new task limits the applicability of language models. There exists a very wide range of possible useful language tasks, encompassing anything from correcting </w:t>
      </w:r>
      <w:r w:rsidR="002318B2" w:rsidRPr="000D17B5">
        <w:rPr>
          <w:bCs/>
          <w:i/>
          <w:lang w:val="en-US"/>
        </w:rPr>
        <w:lastRenderedPageBreak/>
        <w:t>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000D17B5" w:rsidRPr="000D17B5">
        <w:rPr>
          <w:lang w:val="en-US"/>
        </w:rPr>
        <w:t xml:space="preserve"> </w:t>
      </w:r>
      <w:r w:rsidR="000D17B5"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sidR="00C20390">
        <w:rPr>
          <w:bCs/>
          <w:i/>
          <w:lang w:val="en-US"/>
        </w:rPr>
        <w:t xml:space="preserve"> </w:t>
      </w:r>
      <w:r w:rsidR="00C20390" w:rsidRPr="00C20390">
        <w:rPr>
          <w:bCs/>
          <w:i/>
          <w:lang w:val="en-US"/>
        </w:rPr>
        <w:t>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t>
      </w:r>
      <w:r w:rsidR="00C20390" w:rsidRPr="004E412F">
        <w:rPr>
          <w:bCs/>
          <w:i/>
          <w:highlight w:val="magenta"/>
          <w:lang w:val="en-US"/>
        </w:rPr>
        <w:t>.</w:t>
      </w:r>
      <w:r w:rsidR="000A38CD" w:rsidRPr="004E412F">
        <w:rPr>
          <w:bCs/>
          <w:i/>
          <w:highlight w:val="magenta"/>
          <w:lang w:val="en-US"/>
        </w:rPr>
        <w:t xml:space="preserve"> </w:t>
      </w:r>
      <w:r w:rsidR="000A38CD" w:rsidRPr="004E412F">
        <w:rPr>
          <w:bCs/>
          <w:i/>
          <w:highlight w:val="magenta"/>
        </w:rPr>
        <w:fldChar w:fldCharType="begin"/>
      </w:r>
      <w:r w:rsidR="00893D7A">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000A38CD" w:rsidRPr="004E412F">
        <w:rPr>
          <w:bCs/>
          <w:i/>
          <w:highlight w:val="magenta"/>
        </w:rPr>
        <w:fldChar w:fldCharType="separate"/>
      </w:r>
      <w:r w:rsidR="004E412F" w:rsidRPr="004E412F">
        <w:rPr>
          <w:rFonts w:cs="Arial"/>
          <w:highlight w:val="magenta"/>
          <w:lang w:val="en-US"/>
        </w:rPr>
        <w:t>(Brown et al., 2020, S. 3–4)</w:t>
      </w:r>
      <w:r w:rsidR="000A38CD" w:rsidRPr="004E412F">
        <w:rPr>
          <w:bCs/>
          <w:i/>
          <w:highlight w:val="magenta"/>
        </w:rPr>
        <w:fldChar w:fldCharType="end"/>
      </w:r>
    </w:p>
    <w:p w14:paraId="64AF04BB" w14:textId="1B0974C3" w:rsidR="004E412F" w:rsidRDefault="004E412F" w:rsidP="004E412F">
      <w:pPr>
        <w:rPr>
          <w:bCs/>
          <w:i/>
        </w:rPr>
      </w:pPr>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sidR="00893D7A">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893D7A" w:rsidRPr="00111EBC">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00893D7A"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p>
    <w:p w14:paraId="491EB3B2" w14:textId="29556322" w:rsidR="002A2237" w:rsidRPr="000A38CD" w:rsidRDefault="002A2237" w:rsidP="00A778C3">
      <w:pPr>
        <w:rPr>
          <w:bCs/>
          <w:i/>
        </w:rPr>
      </w:pPr>
    </w:p>
    <w:p w14:paraId="7DA1CF74" w14:textId="77777777" w:rsidR="004E5B9A" w:rsidRPr="00A778C3" w:rsidRDefault="004E5B9A" w:rsidP="00A778C3">
      <w:pPr>
        <w:rPr>
          <w:b/>
          <w:bCs/>
        </w:rPr>
      </w:pPr>
    </w:p>
    <w:p w14:paraId="497239B9" w14:textId="77777777" w:rsidR="00AC483F" w:rsidRPr="004E5B9A" w:rsidRDefault="00255FC0" w:rsidP="00AC483F">
      <w:pPr>
        <w:pStyle w:val="berschrift3"/>
      </w:pPr>
      <w:r w:rsidRPr="004E5B9A">
        <w:t>Chain-of-thought</w:t>
      </w:r>
    </w:p>
    <w:p w14:paraId="5A2FA53D" w14:textId="2FEA4552" w:rsidR="00255FC0" w:rsidRPr="00AC483F" w:rsidRDefault="00255FC0" w:rsidP="00AC483F">
      <w:pPr>
        <w:rPr>
          <w:b/>
          <w:bCs/>
          <w:highlight w:val="cyan"/>
        </w:rPr>
      </w:pPr>
      <w:r w:rsidRPr="00AC483F">
        <w:rPr>
          <w:highlight w:val="cyan"/>
        </w:rPr>
        <w:t xml:space="preserve">Wei, J., Wang, X., Schuurmans, D., et al . </w:t>
      </w:r>
      <w:r w:rsidRPr="004E5B9A">
        <w:rPr>
          <w:highlight w:val="cyan"/>
        </w:rPr>
        <w:t xml:space="preserve">Chain-of-thought prompting elicits reasoning in large language models. in Neural Information Processing Systems. </w:t>
      </w:r>
      <w:r w:rsidRPr="00AC483F">
        <w:rPr>
          <w:highlight w:val="cyan"/>
        </w:rPr>
        <w:t>New Orleans, LA, 2022</w:t>
      </w:r>
    </w:p>
    <w:p w14:paraId="2C2B9682" w14:textId="77777777" w:rsidR="00AC483F" w:rsidRPr="004E5B9A" w:rsidRDefault="00255FC0" w:rsidP="00AC483F">
      <w:pPr>
        <w:pStyle w:val="berschrift3"/>
      </w:pPr>
      <w:r w:rsidRPr="004E5B9A">
        <w:lastRenderedPageBreak/>
        <w:t>Self-consistency</w:t>
      </w:r>
    </w:p>
    <w:p w14:paraId="70E2E8DA" w14:textId="7D511F52" w:rsidR="00255FC0" w:rsidRPr="00AC483F" w:rsidRDefault="00255FC0" w:rsidP="00AC483F">
      <w:pPr>
        <w:rPr>
          <w:b/>
          <w:bCs/>
          <w:highlight w:val="cyan"/>
        </w:rPr>
      </w:pPr>
      <w:r w:rsidRPr="00AC483F">
        <w:t xml:space="preserve"> </w:t>
      </w:r>
      <w:r w:rsidRPr="00AC483F">
        <w:rPr>
          <w:highlight w:val="cyan"/>
        </w:rPr>
        <w:t xml:space="preserve">Wang, X., Wei, J., Schuurmans, D., et al . </w:t>
      </w:r>
      <w:r w:rsidRPr="004E5B9A">
        <w:rPr>
          <w:highlight w:val="cyan"/>
        </w:rPr>
        <w:t xml:space="preserve">Self-consistency improves chain of thought reasoning in language models. </w:t>
      </w:r>
      <w:r w:rsidRPr="00AC483F">
        <w:rPr>
          <w:highlight w:val="cyan"/>
        </w:rPr>
        <w:t xml:space="preserve">Epub ahead of print 2023. </w:t>
      </w:r>
      <w:hyperlink r:id="rId17" w:history="1">
        <w:r w:rsidRPr="00AC483F">
          <w:rPr>
            <w:rStyle w:val="Hyperlink"/>
            <w:highlight w:val="cyan"/>
          </w:rPr>
          <w:t>https://doi.org/10.48550/arXiv.2203.11171</w:t>
        </w:r>
      </w:hyperlink>
      <w:r w:rsidRPr="00AC483F">
        <w:rPr>
          <w:highlight w:val="cyan"/>
        </w:rPr>
        <w:t>.</w:t>
      </w:r>
    </w:p>
    <w:p w14:paraId="4C0BEF47" w14:textId="77777777" w:rsidR="00255FC0" w:rsidRPr="004E5B9A" w:rsidRDefault="00255FC0" w:rsidP="00255FC0">
      <w:pPr>
        <w:pStyle w:val="Listenabsatz"/>
        <w:numPr>
          <w:ilvl w:val="1"/>
          <w:numId w:val="27"/>
        </w:numPr>
        <w:rPr>
          <w:bCs/>
        </w:rPr>
      </w:pPr>
      <w:r w:rsidRPr="004E5B9A">
        <w:rPr>
          <w:bCs/>
        </w:rPr>
        <w:t>where we run the prompt multiple times through the model and implement a majority voting strategy to get the answer</w:t>
      </w:r>
    </w:p>
    <w:p w14:paraId="00230753" w14:textId="77777777" w:rsidR="00255FC0" w:rsidRPr="00EC68F3" w:rsidRDefault="00255FC0" w:rsidP="00CF7AE6"/>
    <w:p w14:paraId="4876537E" w14:textId="134699D7" w:rsidR="001B50DB" w:rsidRPr="001B50DB" w:rsidRDefault="001B50DB" w:rsidP="00CF7AE6">
      <w:pPr>
        <w:rPr>
          <w:i/>
        </w:rPr>
      </w:pPr>
      <w:r w:rsidRPr="001B50DB">
        <w:rPr>
          <w:i/>
        </w:rPr>
        <w:t>“</w:t>
      </w:r>
      <w:r w:rsidR="009535E8" w:rsidRPr="009535E8">
        <w:t xml:space="preserve"> </w:t>
      </w:r>
      <w:r w:rsidR="009535E8" w:rsidRPr="009535E8">
        <w:rPr>
          <w:i/>
        </w:rPr>
        <w:t xml:space="preserve">Im Gegensatz zu früheren Arbeiten zeigen wir, dass beim Argument Mining der Datentransfer bessere Ergebnisse erzielt als der Modelltransfer und </w:t>
      </w:r>
      <w:r w:rsidR="009535E8" w:rsidRPr="009F1B79">
        <w:rPr>
          <w:i/>
          <w:highlight w:val="yellow"/>
        </w:rPr>
        <w:t>dass das Finetuning besser abschneidet als few-shot-Methoden</w:t>
      </w:r>
      <w:r w:rsidR="009535E8" w:rsidRPr="009535E8">
        <w:rPr>
          <w:i/>
        </w:rPr>
        <w:t>. Bei ersterem scheint die Domäne des für den Datentransfer verwendeten Datensatzes ein entscheidender Faktor zu sein, während sich bei few-shot die Art der Aufgabe (Länge und Komplexität der Sequenzspannen) und die Stichprobenmethode als entscheidend erweisen.</w:t>
      </w:r>
      <w:r w:rsidRPr="001B50DB">
        <w:rPr>
          <w:i/>
        </w:rPr>
        <w:t>”</w:t>
      </w:r>
      <w:r>
        <w:rPr>
          <w:i/>
        </w:rPr>
        <w:t xml:space="preserve"> </w:t>
      </w:r>
      <w:r w:rsidR="00430CDD" w:rsidRPr="00FF74A5">
        <w:rPr>
          <w:i/>
          <w:highlight w:val="magenta"/>
        </w:rPr>
        <w:fldChar w:fldCharType="begin"/>
      </w:r>
      <w:r w:rsidR="004E5B9A">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430CDD" w:rsidRPr="00FF74A5">
        <w:rPr>
          <w:i/>
          <w:highlight w:val="magenta"/>
        </w:rPr>
        <w:fldChar w:fldCharType="separate"/>
      </w:r>
      <w:r w:rsidR="00430CDD" w:rsidRPr="00FF74A5">
        <w:rPr>
          <w:rFonts w:cs="Arial"/>
          <w:highlight w:val="magenta"/>
        </w:rPr>
        <w:t>(Yeginbergen et al., 2024, S. 11687)</w:t>
      </w:r>
      <w:r w:rsidR="00430CDD" w:rsidRPr="00FF74A5">
        <w:rPr>
          <w:i/>
          <w:highlight w:val="magenta"/>
        </w:rPr>
        <w:fldChar w:fldCharType="end"/>
      </w:r>
    </w:p>
    <w:p w14:paraId="7E1E1202" w14:textId="77777777" w:rsidR="001B50DB" w:rsidRPr="001B50DB" w:rsidRDefault="001B50DB" w:rsidP="00CF7AE6"/>
    <w:p w14:paraId="3CEABA39" w14:textId="77777777" w:rsidR="00047C35" w:rsidRPr="001B50DB" w:rsidRDefault="00047C35" w:rsidP="00842EB0">
      <w:pPr>
        <w:pStyle w:val="berschrift2"/>
      </w:pPr>
      <w:bookmarkStart w:id="13" w:name="_Toc181076562"/>
      <w:r w:rsidRPr="001B50DB">
        <w:t>Retrieval-Augmented Generation (RAG)</w:t>
      </w:r>
      <w:bookmarkEnd w:id="13"/>
    </w:p>
    <w:p w14:paraId="357FBE65" w14:textId="7E08732A" w:rsidR="000E4FCA" w:rsidRPr="00EF2061" w:rsidRDefault="00E73147" w:rsidP="00CF7AE6">
      <w:r w:rsidRPr="005D479D">
        <w:t>Retrieval-Augmented Generation (RAG) is</w:t>
      </w:r>
      <w:r w:rsidR="005D479D" w:rsidRPr="005D479D">
        <w:t xml:space="preserve">t eine Technik, welche </w:t>
      </w:r>
      <w:r w:rsidR="00E64385" w:rsidRPr="00E64385">
        <w:t>Suchtechniken</w:t>
      </w:r>
      <w:r w:rsidR="00E64385">
        <w:t xml:space="preserve"> zu</w:t>
      </w:r>
      <w:r w:rsidR="001B2749">
        <w:t xml:space="preserve">m Informationsabruf mit dem Textgenerierungsmechanismus von </w:t>
      </w:r>
      <w:r w:rsidR="005D479D">
        <w:t>LLMs kombiniert</w:t>
      </w:r>
      <w:r w:rsidR="001B2749">
        <w:t xml:space="preserve"> </w:t>
      </w:r>
      <w:r w:rsidR="005D5EBF" w:rsidRPr="005D5EBF">
        <w:rPr>
          <w:highlight w:val="magenta"/>
        </w:rPr>
        <w:fldChar w:fldCharType="begin"/>
      </w:r>
      <w:r w:rsidR="005A7749">
        <w:rPr>
          <w:highlight w:val="magenta"/>
        </w:rPr>
        <w: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instrText>
      </w:r>
      <w:r w:rsidR="005D5EBF" w:rsidRPr="005D5EBF">
        <w:rPr>
          <w:highlight w:val="magenta"/>
        </w:rPr>
        <w:fldChar w:fldCharType="separate"/>
      </w:r>
      <w:r w:rsidR="005D5EBF" w:rsidRPr="005D5EBF">
        <w:rPr>
          <w:rFonts w:cs="Arial"/>
          <w:highlight w:val="magenta"/>
        </w:rPr>
        <w:t>(Muludi et al., 2024, S. 1)</w:t>
      </w:r>
      <w:r w:rsidR="005D5EBF" w:rsidRPr="005D5EBF">
        <w:rPr>
          <w:highlight w:val="magenta"/>
        </w:rPr>
        <w:fldChar w:fldCharType="end"/>
      </w:r>
      <w:r w:rsidR="006337D1" w:rsidRPr="005D479D">
        <w:t>.</w:t>
      </w:r>
      <w:r w:rsidR="007252E1">
        <w:t xml:space="preserve"> </w:t>
      </w:r>
      <w:r w:rsidR="007252E1" w:rsidRPr="00EF2061">
        <w:t>Es erhöht die Genauigkeit</w:t>
      </w:r>
      <w:r w:rsidR="006337D1" w:rsidRPr="00EF2061">
        <w:t xml:space="preserve"> </w:t>
      </w:r>
      <w:r w:rsidR="008231DF" w:rsidRPr="00EF2061">
        <w:t xml:space="preserve">der generierten Antworten </w:t>
      </w:r>
      <w:r w:rsidR="00EF2061" w:rsidRPr="00EF2061">
        <w:t xml:space="preserve">indem </w:t>
      </w:r>
      <w:r w:rsidR="00EF2061">
        <w:t xml:space="preserve">Informationen von externen Quellen </w:t>
      </w:r>
      <w:r w:rsidR="002D5191">
        <w:t xml:space="preserve">berücksichtigt werden </w:t>
      </w:r>
      <w:r w:rsidR="002D5191" w:rsidRPr="008520FB">
        <w:rPr>
          <w:highlight w:val="magenta"/>
        </w:rPr>
        <w:fldChar w:fldCharType="begin"/>
      </w:r>
      <w:r w:rsidR="005A7749">
        <w:rPr>
          <w:highlight w:val="magenta"/>
        </w:rPr>
        <w: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instrText>
      </w:r>
      <w:r w:rsidR="002D5191" w:rsidRPr="008520FB">
        <w:rPr>
          <w:highlight w:val="magenta"/>
        </w:rPr>
        <w:fldChar w:fldCharType="separate"/>
      </w:r>
      <w:r w:rsidR="002D5191" w:rsidRPr="008520FB">
        <w:rPr>
          <w:rFonts w:cs="Arial"/>
          <w:highlight w:val="magenta"/>
        </w:rPr>
        <w:t>(Muludi et al., 2024)</w:t>
      </w:r>
      <w:r w:rsidR="002D5191" w:rsidRPr="008520FB">
        <w:rPr>
          <w:highlight w:val="magenta"/>
        </w:rPr>
        <w:fldChar w:fldCharType="end"/>
      </w:r>
      <w:r w:rsidR="006337D1" w:rsidRPr="00EF2061">
        <w:t>.</w:t>
      </w:r>
      <w:r w:rsidR="008520FB">
        <w:t xml:space="preserve"> </w:t>
      </w:r>
    </w:p>
    <w:p w14:paraId="6975FAC5" w14:textId="70B9C5AE" w:rsidR="000E4FCA" w:rsidRDefault="00326B9C" w:rsidP="00CF7AE6">
      <w:r w:rsidRPr="00F451BA">
        <w:rPr>
          <w:highlight w:val="magenta"/>
        </w:rPr>
        <w:t xml:space="preserve">Lu et al. </w:t>
      </w:r>
      <w:r w:rsidR="004E6E08" w:rsidRPr="00F451BA">
        <w:rPr>
          <w:highlight w:val="magenta"/>
        </w:rPr>
        <w:fldChar w:fldCharType="begin"/>
      </w:r>
      <w:r w:rsidR="004E6E08" w:rsidRPr="00F451BA">
        <w:rPr>
          <w:highlight w:val="magenta"/>
        </w:rPr>
        <w: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E6E08" w:rsidRPr="00F451BA">
        <w:rPr>
          <w:highlight w:val="magenta"/>
        </w:rPr>
        <w:fldChar w:fldCharType="separate"/>
      </w:r>
      <w:r w:rsidR="004E6E08" w:rsidRPr="00F451BA">
        <w:rPr>
          <w:rFonts w:cs="Arial"/>
          <w:highlight w:val="magenta"/>
        </w:rPr>
        <w:t>(2024)</w:t>
      </w:r>
      <w:r w:rsidR="004E6E08" w:rsidRPr="00F451BA">
        <w:rPr>
          <w:highlight w:val="magenta"/>
        </w:rPr>
        <w:fldChar w:fldCharType="end"/>
      </w:r>
      <w:r>
        <w:t xml:space="preserve"> konnten an dem Beispiel </w:t>
      </w:r>
      <w:r w:rsidR="009B7438">
        <w:t xml:space="preserve">von spezifischen Informationen aus dem Bereich E-Learning zeigen, dass mit RAG </w:t>
      </w:r>
      <w:r w:rsidR="00936E8E">
        <w:t>eine bessere Leistung (gemessen am BERTScore)</w:t>
      </w:r>
      <w:r w:rsidR="008554E4">
        <w:t xml:space="preserve"> erzielt werden konnte, gegenüber einen herkömmlichen LLM.</w:t>
      </w:r>
    </w:p>
    <w:p w14:paraId="1BE64569" w14:textId="29314346" w:rsidR="008809E9" w:rsidRDefault="006D5CD2" w:rsidP="00CF7AE6">
      <w:r>
        <w:t xml:space="preserve">Enorme Hardwareanforderungen beim Trainieren eigener LLMs wie in Table 1 </w:t>
      </w:r>
      <w:r w:rsidRPr="00433E4E">
        <w:rPr>
          <w:highlight w:val="magenta"/>
        </w:rPr>
        <w:fldChar w:fldCharType="begin"/>
      </w:r>
      <w:r w:rsidR="00893D7A">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rsidR="00433E4E">
        <w:t xml:space="preserve"> </w:t>
      </w:r>
      <w:r>
        <w:t>von zu sehen.</w:t>
      </w:r>
      <w:r w:rsidR="00F1146E">
        <w:t xml:space="preserve"> </w:t>
      </w:r>
      <w:r w:rsidR="003B675C">
        <w:t>Zur Einordnung, eine H100 Grafikkarte kostet …</w:t>
      </w:r>
    </w:p>
    <w:p w14:paraId="71758D67" w14:textId="77777777" w:rsidR="005241CB" w:rsidRDefault="005241CB" w:rsidP="00CF7AE6"/>
    <w:p w14:paraId="3B60CFA7" w14:textId="0797EDFC" w:rsidR="005241CB" w:rsidRPr="00E02FED" w:rsidRDefault="005241CB" w:rsidP="00842EB0">
      <w:pPr>
        <w:pStyle w:val="berschrift2"/>
      </w:pPr>
      <w:bookmarkStart w:id="14" w:name="_Toc181076563"/>
      <w:r w:rsidRPr="00E02FED">
        <w:t>Argument Mining</w:t>
      </w:r>
      <w:r w:rsidR="00500B6A" w:rsidRPr="00E02FED">
        <w:t xml:space="preserve"> /argumentation mining</w:t>
      </w:r>
      <w:bookmarkEnd w:id="14"/>
    </w:p>
    <w:p w14:paraId="068F22B9" w14:textId="77777777" w:rsidR="0053759A" w:rsidRDefault="00E31B4D" w:rsidP="00CF7AE6">
      <w:r w:rsidRPr="00E31B4D">
        <w:t>Stammt aus dem Bereich d</w:t>
      </w:r>
      <w:r>
        <w:t>es Natural Language Processings</w:t>
      </w:r>
      <w:r w:rsidR="00083E0F">
        <w:t xml:space="preserve"> (NLP)</w:t>
      </w:r>
      <w:r w:rsidR="006F2765">
        <w:t xml:space="preserve">. </w:t>
      </w:r>
    </w:p>
    <w:p w14:paraId="2D9C8078" w14:textId="6DA929F7" w:rsidR="00582F57" w:rsidRPr="003E3BA3" w:rsidRDefault="00582F57" w:rsidP="00582F57">
      <w:r w:rsidRPr="0036067B">
        <w:rPr>
          <w:highlight w:val="magenta"/>
        </w:rPr>
        <w:lastRenderedPageBreak/>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mit dem Endziel, maschinenverarbeitbare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r w:rsidR="00374B64">
        <w:t>Minig</w:t>
      </w:r>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15"/>
      <w:r w:rsidR="002E638C">
        <w:t>(</w:t>
      </w:r>
      <w:r w:rsidR="004D5DFC" w:rsidRPr="004D5DFC">
        <w:t>Konzentration auf die Verortung von Argumenten und die Identifizierung ihrer Arten (z. B. Behauptungen und Prämissen)</w:t>
      </w:r>
      <w:commentRangeEnd w:id="15"/>
      <w:r w:rsidR="004D5DFC">
        <w:rPr>
          <w:rStyle w:val="Kommentarzeichen"/>
        </w:rPr>
        <w:commentReference w:id="15"/>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t>
      </w:r>
      <w:r>
        <w:rPr>
          <w:i/>
        </w:rPr>
        <w:t>“</w:t>
      </w:r>
    </w:p>
    <w:p w14:paraId="12DEFC3F" w14:textId="508764C8" w:rsidR="00296609" w:rsidRPr="00427E3E" w:rsidRDefault="00427E3E" w:rsidP="00296609">
      <w:pPr>
        <w:rPr>
          <w:i/>
        </w:rPr>
      </w:pPr>
      <w:r w:rsidRPr="00427E3E">
        <w:rPr>
          <w:i/>
        </w:rPr>
        <w:lastRenderedPageBreak/>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8"/>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16" w:name="_Toc181076564"/>
      <w:r w:rsidRPr="00820B99">
        <w:t>Argument</w:t>
      </w:r>
      <w:bookmarkEnd w:id="16"/>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r w:rsidR="003771D8" w:rsidRPr="00EC0810">
        <w:rPr>
          <w:rFonts w:cs="Arial"/>
          <w:highlight w:val="magenta"/>
        </w:rPr>
        <w:t xml:space="preserve">Peldszus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 xml:space="preserve">(claim) und </w:t>
      </w:r>
      <w:r w:rsidR="00AD764C">
        <w:t xml:space="preserve">Prämissen </w:t>
      </w:r>
      <w:r w:rsidR="00C027C1">
        <w:t>(premises)</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t>
      </w:r>
      <w:r>
        <w:lastRenderedPageBreak/>
        <w:t>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17" w:name="_Toc181076565"/>
      <w:r>
        <w:t>Aufgaben des Argument Minings</w:t>
      </w:r>
      <w:bookmarkEnd w:id="17"/>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18"/>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18"/>
      <w:r w:rsidR="00485B60">
        <w:rPr>
          <w:rStyle w:val="Kommentarzeichen"/>
        </w:rPr>
        <w:commentReference w:id="18"/>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(component identification)</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 xml:space="preserve">(component classification)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attack</w:t>
      </w:r>
      <w:r w:rsidR="00652AF6" w:rsidRPr="00A9557E">
        <w:rPr>
          <w:highlight w:val="yellow"/>
        </w:rPr>
        <w:t xml:space="preserve"> (structure identification)</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kann zwischen support und attack unterscheiden.</w:t>
      </w:r>
      <w:r w:rsidR="00A2795A">
        <w:t xml:space="preserve"> </w:t>
      </w:r>
      <w:r w:rsidR="00C92758">
        <w:t>Es ist somit ein binärer Klassifikator</w:t>
      </w:r>
      <w:r w:rsidR="009144FF">
        <w:t xml:space="preserve">. </w:t>
      </w:r>
      <w:r w:rsidR="00B55D92">
        <w:t xml:space="preserve">Der Standpunkt </w:t>
      </w:r>
      <w:r w:rsidR="00FA5C63">
        <w:t>jeder Behauptung und Prämisse wird in support oder attack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lastRenderedPageBreak/>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9"/>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im argument mining framework</w:t>
      </w:r>
      <w:r w:rsidR="003E3AF3">
        <w:t xml:space="preserve">: </w:t>
      </w:r>
    </w:p>
    <w:p w14:paraId="376EE38A" w14:textId="22DE5DAF" w:rsidR="00EA0835" w:rsidRDefault="003E3AF3" w:rsidP="00D97020">
      <w:pPr>
        <w:pStyle w:val="Listenabsatz"/>
        <w:numPr>
          <w:ilvl w:val="0"/>
          <w:numId w:val="37"/>
        </w:numPr>
      </w:pPr>
      <w:r>
        <w:t>Argument</w:t>
      </w:r>
      <w:r w:rsidR="00156934">
        <w:t xml:space="preserve"> extraktion: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lastRenderedPageBreak/>
        <w:t xml:space="preserve">Argument Mining nach </w:t>
      </w:r>
      <w:r w:rsidRPr="00CF2D8F">
        <w:rPr>
          <w:rFonts w:cs="Arial"/>
          <w:highlight w:val="magenta"/>
        </w:rPr>
        <w:t>Peldszus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r w:rsidR="00D139F4">
        <w:rPr>
          <w:rFonts w:cs="Arial"/>
        </w:rPr>
        <w:t>Wie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mininmalen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Relation Identification:</w:t>
      </w:r>
      <w:r w:rsidR="00706842">
        <w:t xml:space="preserve"> </w:t>
      </w:r>
      <w:r w:rsidR="00584F9B" w:rsidRPr="00584F9B">
        <w:t>Herstellung von Beziehungen zwischen einzelnen ADUs, die möglicherweise zu einer vollständigen Baum- oder Graphenstruktur</w:t>
      </w:r>
      <w:r w:rsidR="002A1C45">
        <w:t xml:space="preserve"> zusammengeführt werden können</w:t>
      </w:r>
      <w:r w:rsidR="00E02129">
        <w:t>.</w:t>
      </w:r>
    </w:p>
    <w:p w14:paraId="4D29F8CB" w14:textId="74D716D4" w:rsidR="00C73330" w:rsidRDefault="00C73330" w:rsidP="00D57497">
      <w:pPr>
        <w:pStyle w:val="Listenabsatz"/>
        <w:numPr>
          <w:ilvl w:val="0"/>
          <w:numId w:val="31"/>
        </w:numPr>
      </w:pPr>
      <w:r>
        <w:t>Argument Completion:</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(attack) oder</w:t>
      </w:r>
      <w:r w:rsidR="00F450C4">
        <w:t xml:space="preserve"> kontern können (counter-attack)</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(Peldszus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20"/>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(serial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r w:rsidR="00251A9F">
        <w:t>e</w:t>
      </w:r>
      <w:r>
        <w:t>xample support)</w:t>
      </w:r>
    </w:p>
    <w:p w14:paraId="7D91B7F6" w14:textId="7D65C1AF" w:rsidR="0042203E" w:rsidRDefault="0042203E" w:rsidP="0042203E">
      <w:pPr>
        <w:pStyle w:val="Listenabsatz"/>
        <w:numPr>
          <w:ilvl w:val="0"/>
          <w:numId w:val="21"/>
        </w:numPr>
      </w:pPr>
      <w:r>
        <w:lastRenderedPageBreak/>
        <w:t>Attack</w:t>
      </w:r>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(Peldszus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21"/>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(rebut conclusion)</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t>Counter-Attack</w:t>
      </w:r>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(Peldszus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Support/Attack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22"/>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r w:rsidRPr="00E4126F">
        <w:rPr>
          <w:lang w:val="en-US"/>
        </w:rPr>
        <w:t xml:space="preserve">Argumente bestehen aus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lastRenderedPageBreak/>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Discource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r w:rsidRPr="00D87A19">
        <w:rPr>
          <w:highlight w:val="darkGray"/>
        </w:rPr>
        <w:t>sequence labelin</w:t>
      </w:r>
      <w:r w:rsidR="00D87A19" w:rsidRPr="00D87A19">
        <w:rPr>
          <w:highlight w:val="darkGray"/>
        </w:rPr>
        <w:t>g</w:t>
      </w:r>
      <w:r w:rsidRPr="00D87A19">
        <w:rPr>
          <w:highlight w:val="darkGray"/>
        </w:rPr>
        <w:t xml:space="preserve"> task?</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(Yeginbergen et al., 2024, 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(sequence-labeling task)</w:t>
      </w:r>
      <w:r w:rsidR="00636B7C">
        <w:t>.</w:t>
      </w:r>
    </w:p>
    <w:p w14:paraId="175EF70E" w14:textId="0242185A" w:rsidR="00283A6D" w:rsidRDefault="00B06639" w:rsidP="00CF7AE6">
      <w:r>
        <w:t>POS-Tagging und NER sind auch sequence labeling tasks</w:t>
      </w:r>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attack)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(Peldszus &amp; Stede, 2013, S. 27)</w:t>
      </w:r>
      <w:r w:rsidR="005F2D2E" w:rsidRPr="003771D8">
        <w:rPr>
          <w:highlight w:val="magenta"/>
        </w:rPr>
        <w:fldChar w:fldCharType="end"/>
      </w:r>
      <w:r w:rsidR="003A58D4">
        <w:t xml:space="preserve">. </w:t>
      </w:r>
      <w:r w:rsidR="00D56623">
        <w:t xml:space="preserve">Nach </w:t>
      </w:r>
      <w:r w:rsidR="00D56623" w:rsidRPr="00E46632">
        <w:rPr>
          <w:rFonts w:cs="Arial"/>
          <w:highlight w:val="magenta"/>
        </w:rPr>
        <w:t xml:space="preserve">Peldszus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RoBERTa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extraction, Stance Classification und Evidence extraction. </w:t>
      </w:r>
      <w:r w:rsidR="009E662C">
        <w:t xml:space="preserve">Claim extraction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r w:rsidR="00E84D2E" w:rsidRPr="00E84D2E">
        <w:t>Stance classification</w:t>
      </w:r>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r w:rsidR="00461154" w:rsidRPr="00F84302">
        <w:t>Evidence Extraction: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extraction with stance classification – CESC: Behauptungen extrahieren und die Haltung zum Thema </w:t>
      </w:r>
      <w:r w:rsidR="00F84302" w:rsidRPr="00F84302">
        <w:lastRenderedPageBreak/>
        <w:t xml:space="preserve">bestimmen </w:t>
      </w:r>
      <w:r w:rsidR="00F84302" w:rsidRPr="00523284">
        <w:rPr>
          <w:highlight w:val="magenta"/>
        </w:rPr>
        <w:t>(Cheng et al., 2022, S. 2281)</w:t>
      </w:r>
      <w:r w:rsidR="003A2571">
        <w:t xml:space="preserve"> und </w:t>
      </w:r>
      <w:r w:rsidR="003A2571" w:rsidRPr="003A2571">
        <w:t xml:space="preserve">Claim-evidence pair extraction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19" w:name="_Hlk179549401"/>
    </w:p>
    <w:bookmarkEnd w:id="19"/>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argument mining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argument mining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r w:rsidR="005905EE">
        <w:t>strukurell,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lastRenderedPageBreak/>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Proprocessing unter anderem lemmatizer und </w:t>
      </w:r>
      <w:r w:rsidR="00441F7E" w:rsidRPr="004D47EA">
        <w:t>Part-of-speech-Tagger, constituent and dependency parser</w:t>
      </w:r>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(sequence-labeling task)</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w:t>
      </w:r>
      <w:r w:rsidRPr="004040DC">
        <w:rPr>
          <w:i/>
        </w:rPr>
        <w:lastRenderedPageBreak/>
        <w:t xml:space="preserve">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argument/non-argument klassifikation</w:t>
      </w:r>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lastRenderedPageBreak/>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(z. B.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extrahieren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w:t>
      </w:r>
      <w:r w:rsidR="00E5227E">
        <w:lastRenderedPageBreak/>
        <w:t xml:space="preserve">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Stances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Evidence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t>P</w:t>
      </w:r>
      <w:r w:rsidR="00AF7D22" w:rsidRPr="00E001C8">
        <w:t>remise</w:t>
      </w:r>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t>C</w:t>
      </w:r>
      <w:r w:rsidR="001E4D8D" w:rsidRPr="00E001C8">
        <w:t>onclusion</w:t>
      </w:r>
      <w:r w:rsidR="005A42C1">
        <w:t xml:space="preserve"> – Schlussfolgerung </w:t>
      </w:r>
    </w:p>
    <w:p w14:paraId="7D6DB4AD" w14:textId="13E69D45" w:rsidR="00E02FED" w:rsidRPr="0088488E" w:rsidRDefault="00E02FED" w:rsidP="009A54C3">
      <w:pPr>
        <w:pStyle w:val="berschrift2"/>
      </w:pPr>
      <w:bookmarkStart w:id="20" w:name="_Toc181076566"/>
      <w:r w:rsidRPr="0088488E">
        <w:t xml:space="preserve">Argument </w:t>
      </w:r>
      <w:r w:rsidR="008814F7" w:rsidRPr="0088488E">
        <w:t xml:space="preserve">diagramming </w:t>
      </w:r>
      <w:r w:rsidR="006715D2" w:rsidRPr="0088488E">
        <w:t>techniques</w:t>
      </w:r>
      <w:r w:rsidR="003B5CAB" w:rsidRPr="0088488E">
        <w:t xml:space="preserve"> / Argument Schemes</w:t>
      </w:r>
      <w:bookmarkEnd w:id="20"/>
    </w:p>
    <w:p w14:paraId="29C2BC31" w14:textId="6853BBE7" w:rsidR="008814F7" w:rsidRDefault="008814F7" w:rsidP="00CF7AE6">
      <w:r w:rsidRPr="006715D2">
        <w:t>Darstellung der Argumente in einer Strukturierten Form</w:t>
      </w:r>
      <w:r w:rsidR="00346616">
        <w:t>. Kann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Macagno,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Reed, C., Walton, D., &amp; Macagno, F. (2007).Argument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04F61394" w:rsidR="004B4E35" w:rsidRDefault="004B4E35" w:rsidP="009A54C3">
      <w:pPr>
        <w:pStyle w:val="berschrift2"/>
      </w:pPr>
      <w:bookmarkStart w:id="21" w:name="_Toc181076567"/>
      <w:r w:rsidRPr="00D93EB3">
        <w:t>Datensatz</w:t>
      </w:r>
      <w:bookmarkEnd w:id="21"/>
    </w:p>
    <w:p w14:paraId="6E930610" w14:textId="77777777" w:rsidR="00FD1E0F" w:rsidRDefault="00AC654E" w:rsidP="00CF7AE6">
      <w:r>
        <w:t>Man könnte für jede Teilaufgabe einen eigenen Datensatz verwenden</w:t>
      </w:r>
      <w:r w:rsidR="001D6870">
        <w:t xml:space="preserve">. Besser wäre es jedoch einen </w:t>
      </w:r>
      <w:r w:rsidR="00E53301">
        <w:t>Datensatz zu verwenden, welcher sich für alle drei Teilaufgaben verwenden lässt. Damit b</w:t>
      </w:r>
      <w:r w:rsidR="00CD5DC0">
        <w:t xml:space="preserve">edarf eines annotierten </w:t>
      </w:r>
      <w:r w:rsidR="00993E5E">
        <w:t>Datensatzes,</w:t>
      </w:r>
      <w:r w:rsidR="0071067D">
        <w:t xml:space="preserve"> in</w:t>
      </w:r>
      <w:r w:rsidR="003B0C20">
        <w:t xml:space="preserve"> dem die </w:t>
      </w:r>
      <w:r w:rsidR="0071067D">
        <w:t>argument-Komponenten und den argumentativen Beziehungen</w:t>
      </w:r>
      <w:r w:rsidR="003B0C20">
        <w:t xml:space="preserve"> ausgewiesen werden. Anhand der Grundwahrheit kann die Ausgabe des LLMs evaluiert werden</w:t>
      </w:r>
      <w:r w:rsidR="00EB4438">
        <w:t>.</w:t>
      </w:r>
    </w:p>
    <w:p w14:paraId="482C4E3C" w14:textId="25A90E34" w:rsidR="008D1A12" w:rsidRPr="00804DEE" w:rsidRDefault="008D1A12" w:rsidP="00CF7AE6">
      <w:pPr>
        <w:rPr>
          <w:i/>
        </w:rPr>
      </w:pPr>
      <w:r w:rsidRPr="008D1A12">
        <w:rPr>
          <w:i/>
        </w:rPr>
        <w:lastRenderedPageBreak/>
        <w:t>„Für beide Hauptaufgaben des Argument Mining werden qualitativ hochwertige annotierte Korpora benötigt, um die Leistung automatisierter Ansätze zu trainieren und zu bewerten</w:t>
      </w:r>
      <w:r w:rsidR="0020041F">
        <w:rPr>
          <w:i/>
        </w:rPr>
        <w:t xml:space="preserve">. </w:t>
      </w:r>
      <w:r w:rsidR="0020041F" w:rsidRPr="0020041F">
        <w:rPr>
          <w:i/>
        </w:rPr>
        <w:t>Die Zuverlässigkeit eines annotierten Korpus wird durch die Berechnung der Übereinstimmung zwischen den Annotatoren gewährleistet, die den Grad der Übereinstimmung bei der Durchführung der Annotationsaufgabe zwischen den beteiligten Annotatoren misst.</w:t>
      </w:r>
      <w:r w:rsidR="009B1874" w:rsidRPr="009B1874">
        <w:t xml:space="preserve"> </w:t>
      </w:r>
      <w:r w:rsidR="009B1874" w:rsidRPr="009B1874">
        <w:rPr>
          <w:i/>
        </w:rPr>
        <w:t>Bei der Erstellung eines Datensatzes für die Vorhersage von Beziehungen ist das statistische Maß für die Berechnung der Übereinstimmung zwischen den von den Kommentatoren vergebenen Bezeichnungen der Cohen's Kappa-Koeffizient</w:t>
      </w:r>
      <w:r w:rsidR="00E41FD3">
        <w:rPr>
          <w:i/>
        </w:rPr>
        <w:t xml:space="preserve">. </w:t>
      </w:r>
      <w:r w:rsidR="00E41FD3" w:rsidRPr="00E41FD3">
        <w:rPr>
          <w:i/>
        </w:rPr>
        <w:t>Wenn die Bewerter vollständig 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sidR="004E5B9A">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4E5B9A" w:rsidRPr="00594D94">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004E5B9A"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00024793" w:rsidRPr="00804DEE">
        <w:rPr>
          <w:i/>
          <w:lang w:val="en-US"/>
        </w:rPr>
        <w:t xml:space="preserve"> </w:t>
      </w:r>
      <w:r w:rsidR="00024793" w:rsidRPr="00024793">
        <w:sym w:font="Wingdings" w:char="F0E0"/>
      </w:r>
      <w:r w:rsidR="00024793" w:rsidRPr="00804DEE">
        <w:rPr>
          <w:lang w:val="en-US"/>
        </w:rPr>
        <w:t xml:space="preserve"> For more details about inter-annotator agreement, we refer the reader to [Artstein, 2017]</w:t>
      </w:r>
      <w:r w:rsidR="00224939">
        <w:rPr>
          <w:lang w:val="en-US"/>
        </w:rPr>
        <w:t xml:space="preserve"> </w:t>
      </w:r>
      <w:r w:rsidR="00224939" w:rsidRPr="00224939">
        <w:rPr>
          <w:lang w:val="en-US"/>
        </w:rPr>
        <w:sym w:font="Wingdings" w:char="F0E0"/>
      </w:r>
      <w:r w:rsidR="00224939">
        <w:rPr>
          <w:lang w:val="en-US"/>
        </w:rPr>
        <w:t xml:space="preserve"> </w:t>
      </w:r>
      <w:r w:rsidR="00804DEE">
        <w:rPr>
          <w:lang w:val="en-US"/>
        </w:rPr>
        <w:t xml:space="preserve"> </w:t>
      </w:r>
      <w:r w:rsidR="00804DEE" w:rsidRPr="00224939">
        <w:rPr>
          <w:lang w:val="en-US"/>
        </w:rPr>
        <w:t xml:space="preserve">[Artstein, 2017] Ron Artstein. </w:t>
      </w:r>
      <w:r w:rsidR="00804DEE" w:rsidRPr="00804DEE">
        <w:t>Inter-annotator Agreement, pages 297–313. Springer Netherlands, Dordrecht, 2017.</w:t>
      </w:r>
    </w:p>
    <w:p w14:paraId="64F25EAA" w14:textId="1A9D23E5" w:rsidR="003E3BC8" w:rsidRDefault="00FD1E0F" w:rsidP="00CF7AE6">
      <w:r>
        <w:t xml:space="preserve">Einen Vergleich </w:t>
      </w:r>
      <w:r w:rsidR="00BF1970">
        <w:t xml:space="preserve">verfügbarer Datensätze bieten </w:t>
      </w:r>
      <w:r>
        <w:t xml:space="preserve">beispielsweise </w:t>
      </w:r>
      <w:r w:rsidRPr="00BF1970">
        <w:rPr>
          <w:highlight w:val="magenta"/>
        </w:rPr>
        <w:fldChar w:fldCharType="begin"/>
      </w:r>
      <w:r w:rsidR="004E5B9A">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rsidR="00BF1970">
        <w:t>.</w:t>
      </w:r>
    </w:p>
    <w:p w14:paraId="258B7E1A" w14:textId="3380DAE5" w:rsidR="00D1402E" w:rsidRPr="003143FC" w:rsidRDefault="00D1402E" w:rsidP="00CF7AE6">
      <w:r>
        <w:rPr>
          <w:i/>
        </w:rPr>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sidR="004E5B9A">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p>
    <w:p w14:paraId="7CC8CC1A" w14:textId="35C5B996" w:rsidR="003E3BC8" w:rsidRDefault="000D48F0" w:rsidP="00CF7AE6">
      <w:pPr>
        <w:rPr>
          <w:i/>
        </w:rPr>
      </w:pPr>
      <w:r w:rsidRPr="00A14854">
        <w:rPr>
          <w:i/>
          <w:highlight w:val="magenta"/>
        </w:rPr>
        <w:fldChar w:fldCharType="begin"/>
      </w:r>
      <w:r w:rsidR="00083590">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00A14854" w:rsidRPr="00A14854">
        <w:rPr>
          <w:i/>
          <w:highlight w:val="magenta"/>
        </w:rPr>
        <w:t>:</w:t>
      </w:r>
      <w:r w:rsidR="00A14854">
        <w:rPr>
          <w:i/>
        </w:rPr>
        <w:t xml:space="preserve"> </w:t>
      </w:r>
      <w:r w:rsidRPr="000D48F0">
        <w:rPr>
          <w:i/>
        </w:rPr>
        <w:t>„</w:t>
      </w:r>
      <w:r w:rsidR="003E3BC8"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r w:rsidRPr="000D48F0">
        <w:rPr>
          <w:i/>
        </w:rPr>
        <w:t>“</w:t>
      </w:r>
    </w:p>
    <w:p w14:paraId="19B97D44" w14:textId="1A7888DC" w:rsidR="00564B09" w:rsidRPr="00FC7268" w:rsidRDefault="00E75601" w:rsidP="00CF7AE6">
      <w:r>
        <w:rPr>
          <w:i/>
        </w:rPr>
        <w:t>„</w:t>
      </w:r>
      <w:r w:rsidR="00FA7F94" w:rsidRPr="00FA7F94">
        <w:rPr>
          <w:i/>
        </w:rPr>
        <w:t xml:space="preserve">Obwohl das Ziel des Argument Mining die Extraktion von Argumentationsstrukturen aus natürlichem Text ist, stellt die Verfügbarkeit großer Mengen entsprechend </w:t>
      </w:r>
      <w:r w:rsidR="00FA7F94" w:rsidRPr="00FA7F94">
        <w:rPr>
          <w:i/>
        </w:rPr>
        <w:lastRenderedPageBreak/>
        <w:t>annotierter Trainingsdaten eine große Herausforderung bei der Durchführung dar.</w:t>
      </w:r>
      <w:r>
        <w:rPr>
          <w:i/>
        </w:rPr>
        <w:t xml:space="preserve">“ </w:t>
      </w:r>
      <w:r w:rsidR="004C02FA" w:rsidRPr="004C02FA">
        <w:rPr>
          <w:i/>
          <w:highlight w:val="magenta"/>
        </w:rPr>
        <w:fldChar w:fldCharType="begin"/>
      </w:r>
      <w:r w:rsidR="00083590">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4C02FA" w:rsidRPr="004C02FA">
        <w:rPr>
          <w:i/>
          <w:highlight w:val="magenta"/>
        </w:rPr>
        <w:fldChar w:fldCharType="separate"/>
      </w:r>
      <w:r w:rsidR="004C02FA" w:rsidRPr="004C02FA">
        <w:rPr>
          <w:rFonts w:cs="Arial"/>
          <w:highlight w:val="magenta"/>
        </w:rPr>
        <w:t>(Lawrence &amp; Reed, 2020, S. 798)</w:t>
      </w:r>
      <w:r w:rsidR="004C02FA" w:rsidRPr="004C02FA">
        <w:rPr>
          <w:i/>
          <w:highlight w:val="magenta"/>
        </w:rPr>
        <w:fldChar w:fldCharType="end"/>
      </w:r>
      <w:r w:rsidR="004C02FA">
        <w:rPr>
          <w:i/>
        </w:rPr>
        <w:t xml:space="preserve"> </w:t>
      </w:r>
      <w:r w:rsidR="00FC7268">
        <w:t>Als Alternative Ansatz Verwendung von Prompt Engineering, da wenig Daten verwendet werden.</w:t>
      </w:r>
    </w:p>
    <w:p w14:paraId="71284262" w14:textId="3979CAB4" w:rsidR="00A64F40" w:rsidRDefault="00A64F40" w:rsidP="00CF7AE6">
      <w:r w:rsidRPr="00A64F40">
        <w:t>Es gibt verschi</w:t>
      </w:r>
      <w:r>
        <w:t>e</w:t>
      </w:r>
      <w:r w:rsidRPr="00A64F40">
        <w:t xml:space="preserve">dene Datensätze, welche sich in ihrem Schwerpunkt und den </w:t>
      </w:r>
      <w:r>
        <w:t>Annotationen unterscheiden</w:t>
      </w:r>
      <w:r w:rsidR="005A6832">
        <w:t xml:space="preserve"> </w:t>
      </w:r>
      <w:r w:rsidR="005A6832" w:rsidRPr="00473CBA">
        <w:rPr>
          <w:highlight w:val="magenta"/>
        </w:rPr>
        <w:fldChar w:fldCharType="begin"/>
      </w:r>
      <w:r w:rsidR="00083590">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005A6832" w:rsidRPr="00473CBA">
        <w:rPr>
          <w:highlight w:val="magenta"/>
        </w:rPr>
        <w:fldChar w:fldCharType="separate"/>
      </w:r>
      <w:r w:rsidR="005A6832" w:rsidRPr="00473CBA">
        <w:rPr>
          <w:rFonts w:cs="Arial"/>
          <w:highlight w:val="magenta"/>
        </w:rPr>
        <w:t>(Lawrence &amp; Reed, 2020, S. 780–786)</w:t>
      </w:r>
      <w:r w:rsidR="005A6832" w:rsidRPr="00473CBA">
        <w:rPr>
          <w:highlight w:val="magenta"/>
        </w:rPr>
        <w:fldChar w:fldCharType="end"/>
      </w:r>
      <w:r w:rsidRPr="00473CBA">
        <w:rPr>
          <w:highlight w:val="magenta"/>
        </w:rPr>
        <w:t>.</w:t>
      </w:r>
      <w:r w:rsidR="001F2257">
        <w:t xml:space="preserve"> </w:t>
      </w:r>
    </w:p>
    <w:p w14:paraId="4BEC434A" w14:textId="7E7871D0" w:rsidR="001F2257" w:rsidRDefault="001F2257" w:rsidP="00CF7AE6">
      <w:pPr>
        <w:rPr>
          <w:i/>
        </w:rPr>
      </w:pPr>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sidR="00083590">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p>
    <w:p w14:paraId="7EA924E6" w14:textId="3CBE1F12" w:rsidR="00504AF3" w:rsidRPr="006364A3" w:rsidRDefault="00A22162" w:rsidP="00CF7AE6">
      <w:r>
        <w:t>Um dem Mangel an annotierten Daten entgegenzuwirken, beschäftigen sich n</w:t>
      </w:r>
      <w:r w:rsidR="006364A3" w:rsidRPr="006364A3">
        <w:t>euere Arbeiten</w:t>
      </w:r>
      <w:r w:rsidR="006364A3">
        <w:t xml:space="preserve"> </w:t>
      </w:r>
      <w:r>
        <w:t>mit der Erstellung v</w:t>
      </w:r>
      <w:r w:rsidR="00D01F8E">
        <w:t>o</w:t>
      </w:r>
      <w:r>
        <w:t>n Annotation-Guidelines</w:t>
      </w:r>
      <w:r w:rsidR="00E72220">
        <w:t xml:space="preserve"> </w:t>
      </w:r>
      <w:r w:rsidR="00474C2C" w:rsidRPr="00474C2C">
        <w:rPr>
          <w:highlight w:val="magenta"/>
        </w:rPr>
        <w:fldChar w:fldCharType="begin"/>
      </w:r>
      <w:r w:rsidR="00083590">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474C2C" w:rsidRPr="00474C2C">
        <w:rPr>
          <w:highlight w:val="magenta"/>
        </w:rPr>
        <w:fldChar w:fldCharType="separate"/>
      </w:r>
      <w:r w:rsidR="00474C2C" w:rsidRPr="00474C2C">
        <w:rPr>
          <w:rFonts w:cs="Arial"/>
          <w:highlight w:val="magenta"/>
        </w:rPr>
        <w:t>(Lawrence &amp; Reed, 2020, S. 806)</w:t>
      </w:r>
      <w:r w:rsidR="00474C2C" w:rsidRPr="00474C2C">
        <w:rPr>
          <w:highlight w:val="magenta"/>
        </w:rPr>
        <w:fldChar w:fldCharType="end"/>
      </w:r>
      <w:r w:rsidR="00474C2C">
        <w:t xml:space="preserve">. </w:t>
      </w:r>
      <w:r w:rsidR="00E046BB">
        <w:t xml:space="preserve">Diese </w:t>
      </w:r>
      <w:r w:rsidR="0007750F">
        <w:t xml:space="preserve">Verwendung der spezifischen Annotations-Richtlinien </w:t>
      </w:r>
      <w:r w:rsidR="00EA07E6">
        <w:t xml:space="preserve">bedeuten, </w:t>
      </w:r>
      <w:r w:rsidR="00B80272">
        <w:t>dass diese sich auf den jeweiligen Bereich in dem sie entwickelt wurden, beschränken</w:t>
      </w:r>
      <w:r w:rsidR="00B80272" w:rsidRPr="00474C2C">
        <w:rPr>
          <w:highlight w:val="magenta"/>
        </w:rPr>
        <w:fldChar w:fldCharType="begin"/>
      </w:r>
      <w:r w:rsidR="00083590">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B80272" w:rsidRPr="00474C2C">
        <w:rPr>
          <w:highlight w:val="magenta"/>
        </w:rPr>
        <w:fldChar w:fldCharType="separate"/>
      </w:r>
      <w:r w:rsidR="00B80272" w:rsidRPr="00474C2C">
        <w:rPr>
          <w:rFonts w:cs="Arial"/>
          <w:highlight w:val="magenta"/>
        </w:rPr>
        <w:t>(Lawrence &amp; Reed, 2020, S. 806)</w:t>
      </w:r>
      <w:r w:rsidR="00B80272" w:rsidRPr="00474C2C">
        <w:rPr>
          <w:highlight w:val="magenta"/>
        </w:rPr>
        <w:fldChar w:fldCharType="end"/>
      </w:r>
      <w:r w:rsidR="00B80272">
        <w:t>.</w:t>
      </w:r>
      <w:r w:rsidR="00ED16D4">
        <w:t xml:space="preserve"> Einen einheitlichen Framework gibt es derzeit </w:t>
      </w:r>
      <w:r w:rsidR="0024263B">
        <w:t>nicht.</w:t>
      </w:r>
    </w:p>
    <w:p w14:paraId="0CE59207" w14:textId="1F91C35F" w:rsidR="008C5A50" w:rsidRDefault="00EB4438" w:rsidP="00CF7AE6">
      <w:r>
        <w:t xml:space="preserve">Es wurden verschiedene Datensätze betrachtet. </w:t>
      </w:r>
      <w:r w:rsidR="00FE4F86">
        <w:t xml:space="preserve">Um möglichst realitätsnah zu sein, sollte der Datensatz vorab nicht bereits </w:t>
      </w:r>
      <w:r w:rsidR="003F7823">
        <w:t>von dem nicht-</w:t>
      </w:r>
      <w:r w:rsidR="003F15F7">
        <w:t xml:space="preserve">argumentativen Text </w:t>
      </w:r>
      <w:r w:rsidR="003F7823">
        <w:t xml:space="preserve">befreit </w:t>
      </w:r>
      <w:r w:rsidR="003F15F7">
        <w:t>worden sein.</w:t>
      </w:r>
      <w:r w:rsidR="00D10B73">
        <w:t xml:space="preserve"> </w:t>
      </w:r>
      <w:r w:rsidR="00F91F36">
        <w:t xml:space="preserve"> </w:t>
      </w:r>
      <w:r w:rsidR="00EF0290" w:rsidRPr="00732C52">
        <w:rPr>
          <w:highlight w:val="magenta"/>
        </w:rPr>
        <w:fldChar w:fldCharType="begin"/>
      </w:r>
      <w:r w:rsidR="00D3251E">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EF0290" w:rsidRPr="00732C52">
        <w:rPr>
          <w:highlight w:val="magenta"/>
        </w:rPr>
        <w:fldChar w:fldCharType="separate"/>
      </w:r>
      <w:r w:rsidR="00EF0290" w:rsidRPr="00732C52">
        <w:rPr>
          <w:rFonts w:cs="Arial"/>
          <w:highlight w:val="magenta"/>
        </w:rPr>
        <w:t>(Stab &amp; Gurevych, 2017, S. 620)</w:t>
      </w:r>
      <w:r w:rsidR="00EF0290" w:rsidRPr="00732C52">
        <w:rPr>
          <w:highlight w:val="magenta"/>
        </w:rPr>
        <w:fldChar w:fldCharType="end"/>
      </w:r>
      <w:r w:rsidR="00EF0290">
        <w:t xml:space="preserve"> weisen</w:t>
      </w:r>
      <w:r w:rsidR="00732C52">
        <w:t xml:space="preserve"> auf dieses und weitere Probleme mit bestehenden Datensätzen hin.</w:t>
      </w:r>
    </w:p>
    <w:p w14:paraId="55BD3399" w14:textId="1446C843" w:rsidR="00D93EB3" w:rsidRPr="00B06639" w:rsidRDefault="008C5A50" w:rsidP="00CF7AE6">
      <w:pPr>
        <w:rPr>
          <w:lang w:val="en-US"/>
        </w:rPr>
      </w:pPr>
      <w:r>
        <w:t xml:space="preserve">Die ersten beiden Datensätze stammen von </w:t>
      </w:r>
      <w:r w:rsidR="00D93EB3">
        <w:t>UKP, TU-Darmstadt</w:t>
      </w:r>
      <w:r w:rsidR="008E046B">
        <w:t xml:space="preserve"> als </w:t>
      </w:r>
      <w:r w:rsidR="00E25BB4">
        <w:t>starker Forschungsstandort.</w:t>
      </w:r>
      <w:r>
        <w:t xml:space="preserve"> </w:t>
      </w:r>
      <w:r w:rsidR="00D014BC" w:rsidRPr="00B06639">
        <w:rPr>
          <w:lang w:val="en-US"/>
        </w:rPr>
        <w:t>Dazu gibt es Paper</w:t>
      </w:r>
    </w:p>
    <w:p w14:paraId="5B3F8D7B" w14:textId="7EDEA445" w:rsidR="00876D8A" w:rsidRDefault="0084296D" w:rsidP="00CF7AE6">
      <w:pPr>
        <w:rPr>
          <w:lang w:val="en-US"/>
        </w:rPr>
      </w:pPr>
      <w:r w:rsidRPr="009B5B55">
        <w:rPr>
          <w:lang w:val="en-US"/>
        </w:rPr>
        <w:t xml:space="preserve">1: </w:t>
      </w:r>
      <w:r w:rsidR="00210B38">
        <w:rPr>
          <w:lang w:val="en-US"/>
        </w:rPr>
        <w:t>annotating argument components and relations in persuasive essays</w:t>
      </w:r>
    </w:p>
    <w:p w14:paraId="2798DB37" w14:textId="1B09A40C" w:rsidR="00902E73" w:rsidRDefault="00902E73" w:rsidP="00876D8A">
      <w:pPr>
        <w:pStyle w:val="Listenabsatz"/>
        <w:numPr>
          <w:ilvl w:val="0"/>
          <w:numId w:val="29"/>
        </w:numPr>
        <w:rPr>
          <w:lang w:val="en-US"/>
        </w:rPr>
      </w:pPr>
      <w:r>
        <w:rPr>
          <w:lang w:val="en-US"/>
        </w:rPr>
        <w:t xml:space="preserve">Frei zugänglicher Datensatz </w:t>
      </w:r>
    </w:p>
    <w:p w14:paraId="628CA952" w14:textId="47A75924" w:rsidR="0084296D" w:rsidRDefault="009B5B55" w:rsidP="00876D8A">
      <w:pPr>
        <w:pStyle w:val="Listenabsatz"/>
        <w:numPr>
          <w:ilvl w:val="0"/>
          <w:numId w:val="29"/>
        </w:numPr>
        <w:rPr>
          <w:lang w:val="en-US"/>
        </w:rPr>
      </w:pPr>
      <w:r w:rsidRPr="00876D8A">
        <w:rPr>
          <w:lang w:val="en-US"/>
        </w:rPr>
        <w:t>annotation of claims, premises, support and attack relation</w:t>
      </w:r>
      <w:r w:rsidR="00010C75">
        <w:rPr>
          <w:lang w:val="en-US"/>
        </w:rPr>
        <w:t xml:space="preserve"> (argument components and argumentative relations)</w:t>
      </w:r>
      <w:r w:rsidRPr="00876D8A">
        <w:rPr>
          <w:lang w:val="en-US"/>
        </w:rPr>
        <w:t xml:space="preserve"> </w:t>
      </w:r>
      <w:r w:rsidRPr="00876D8A">
        <w:rPr>
          <w:highlight w:val="magenta"/>
          <w:lang w:val="en-US"/>
        </w:rPr>
        <w:fldChar w:fldCharType="begin"/>
      </w:r>
      <w:r w:rsidR="00893D7A">
        <w:rPr>
          <w:highlight w:val="magenta"/>
          <w:lang w:val="en-US"/>
        </w:rPr>
        <w: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876D8A">
        <w:rPr>
          <w:highlight w:val="magenta"/>
          <w:lang w:val="en-US"/>
        </w:rPr>
        <w:fldChar w:fldCharType="separate"/>
      </w:r>
      <w:r w:rsidR="00893D7A" w:rsidRPr="00FB3A1F">
        <w:rPr>
          <w:rFonts w:cs="Arial"/>
          <w:highlight w:val="magenta"/>
          <w:lang w:val="en-US"/>
        </w:rPr>
        <w:t>(Stab &amp; Gurevych, 2014, S. 1501)</w:t>
      </w:r>
      <w:r w:rsidRPr="00876D8A">
        <w:rPr>
          <w:highlight w:val="magenta"/>
          <w:lang w:val="en-US"/>
        </w:rPr>
        <w:fldChar w:fldCharType="end"/>
      </w:r>
    </w:p>
    <w:p w14:paraId="398174C0" w14:textId="15B97524" w:rsidR="00876D8A" w:rsidRDefault="00876D8A" w:rsidP="00876D8A">
      <w:pPr>
        <w:pStyle w:val="Listenabsatz"/>
        <w:numPr>
          <w:ilvl w:val="0"/>
          <w:numId w:val="29"/>
        </w:numPr>
        <w:rPr>
          <w:lang w:val="en-US"/>
        </w:rPr>
      </w:pPr>
      <w:r>
        <w:rPr>
          <w:lang w:val="en-US"/>
        </w:rPr>
        <w:t>3 annotators, 90 persuasive essays</w:t>
      </w:r>
      <w:r w:rsidR="006011D7">
        <w:rPr>
          <w:lang w:val="en-US"/>
        </w:rPr>
        <w:t>; inter-rater agreement of 0.72 for argument components and 0,81 for argumentative relations</w:t>
      </w:r>
      <w:r w:rsidR="00BC7E6E">
        <w:rPr>
          <w:lang w:val="en-US"/>
        </w:rPr>
        <w:t xml:space="preserve"> </w:t>
      </w:r>
      <w:r w:rsidR="00BC7E6E" w:rsidRPr="00BC7E6E">
        <w:rPr>
          <w:lang w:val="en-US"/>
        </w:rPr>
        <w:sym w:font="Wingdings" w:char="F0E0"/>
      </w:r>
      <w:r w:rsidR="00BC7E6E">
        <w:rPr>
          <w:lang w:val="en-US"/>
        </w:rPr>
        <w:t xml:space="preserve"> annotation scheme guides annotators to substantial agreement</w:t>
      </w:r>
    </w:p>
    <w:p w14:paraId="68F813ED" w14:textId="6CBF5B17" w:rsidR="00450B47" w:rsidRDefault="00450B47" w:rsidP="00876D8A">
      <w:pPr>
        <w:pStyle w:val="Listenabsatz"/>
        <w:numPr>
          <w:ilvl w:val="0"/>
          <w:numId w:val="29"/>
        </w:numPr>
      </w:pPr>
      <w:r w:rsidRPr="00450B47">
        <w:t>Essays stam</w:t>
      </w:r>
      <w:r>
        <w:t>m</w:t>
      </w:r>
      <w:r w:rsidRPr="00450B47">
        <w:t>en von essayforum.co</w:t>
      </w:r>
      <w:r>
        <w:t xml:space="preserve">m </w:t>
      </w:r>
    </w:p>
    <w:p w14:paraId="5069D684" w14:textId="38AC1220" w:rsidR="00DF7436" w:rsidRPr="00450B47" w:rsidRDefault="00CE2B20" w:rsidP="00876D8A">
      <w:pPr>
        <w:pStyle w:val="Listenabsatz"/>
        <w:numPr>
          <w:ilvl w:val="0"/>
          <w:numId w:val="29"/>
        </w:numPr>
      </w:pPr>
      <w:r>
        <w:t>Der finale Korpus enthält 1.673 Sätze mit 34.917 Token.</w:t>
      </w:r>
    </w:p>
    <w:p w14:paraId="55BFD3B8" w14:textId="018FA53D" w:rsidR="003C44B9" w:rsidRPr="003C44B9" w:rsidRDefault="00AD2E5F" w:rsidP="00876D8A">
      <w:pPr>
        <w:pStyle w:val="Listenabsatz"/>
        <w:numPr>
          <w:ilvl w:val="0"/>
          <w:numId w:val="29"/>
        </w:numPr>
        <w:rPr>
          <w:highlight w:val="magenta"/>
        </w:rPr>
      </w:pPr>
      <w:r w:rsidRPr="00AD2E5F">
        <w:lastRenderedPageBreak/>
        <w:t>Das Ziel des von uns vorgeschlagenen Annotationsschemas ist es, sowohl Argumentkomponenten als auch argumentative Beziehungen zu modellieren, die die argumentative Diskursstruktur in persuasiven Aufsätzen ausmachen.</w:t>
      </w:r>
      <w:r w:rsidR="00AA604F">
        <w:t xml:space="preserve"> </w:t>
      </w:r>
      <w:r w:rsidR="00AA604F" w:rsidRPr="00D47ED8">
        <w:rPr>
          <w:highlight w:val="magenta"/>
          <w:lang w:val="en-US"/>
        </w:rPr>
        <w:fldChar w:fldCharType="begin"/>
      </w:r>
      <w:r w:rsidR="00893D7A">
        <w:rPr>
          <w:highlight w:val="magenta"/>
        </w:rPr>
        <w: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instrText>
      </w:r>
      <w:r w:rsidR="00AA604F" w:rsidRPr="00D47ED8">
        <w:rPr>
          <w:highlight w:val="magenta"/>
          <w:lang w:val="en-US"/>
        </w:rPr>
        <w:fldChar w:fldCharType="separate"/>
      </w:r>
      <w:r w:rsidR="00893D7A" w:rsidRPr="00893D7A">
        <w:rPr>
          <w:rFonts w:cs="Arial"/>
          <w:highlight w:val="magenta"/>
        </w:rPr>
        <w:t>(Stab &amp; Gurevych, 2014, S. 1503)</w:t>
      </w:r>
      <w:r w:rsidR="00AA604F" w:rsidRPr="00D47ED8">
        <w:rPr>
          <w:highlight w:val="magenta"/>
          <w:lang w:val="en-US"/>
        </w:rPr>
        <w:fldChar w:fldCharType="end"/>
      </w:r>
      <w:r w:rsidR="003C44B9" w:rsidRPr="00CE2B20">
        <w:rPr>
          <w:highlight w:val="magenta"/>
        </w:rPr>
        <w:t xml:space="preserve"> </w:t>
      </w:r>
    </w:p>
    <w:p w14:paraId="126D8821" w14:textId="315E5BDB" w:rsidR="00876D8A" w:rsidRPr="0031042E" w:rsidRDefault="003C44B9" w:rsidP="0031042E">
      <w:pPr>
        <w:pStyle w:val="Listenabsatz"/>
        <w:ind w:left="360"/>
        <w:rPr>
          <w:highlight w:val="magenta"/>
        </w:rPr>
      </w:pPr>
      <w:r w:rsidRPr="003C44B9">
        <w:rPr>
          <w:noProof/>
          <w:lang w:val="en-US"/>
        </w:rPr>
        <w:drawing>
          <wp:inline distT="0" distB="0" distL="0" distR="0" wp14:anchorId="457DD54C" wp14:editId="6E57C451">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p>
    <w:p w14:paraId="520319ED" w14:textId="4CB3D672" w:rsidR="009B5B55" w:rsidRDefault="009B5B55" w:rsidP="00CF7AE6">
      <w:pPr>
        <w:rPr>
          <w:lang w:val="en-US"/>
        </w:rPr>
      </w:pPr>
      <w:r>
        <w:rPr>
          <w:lang w:val="en-US"/>
        </w:rPr>
        <w:t xml:space="preserve">2: </w:t>
      </w:r>
      <w:r w:rsidR="00EC4AFB" w:rsidRPr="00EC4AFB">
        <w:rPr>
          <w:lang w:val="en-US"/>
        </w:rPr>
        <w:t>Argument Annotated Essay</w:t>
      </w:r>
      <w:r w:rsidR="00DE1063">
        <w:rPr>
          <w:lang w:val="en-US"/>
        </w:rPr>
        <w:t xml:space="preserve"> Corpus</w:t>
      </w:r>
      <w:r w:rsidR="00EC4AFB" w:rsidRPr="00EC4AFB">
        <w:rPr>
          <w:lang w:val="en-US"/>
        </w:rPr>
        <w:t xml:space="preserve"> (version 2)</w:t>
      </w:r>
      <w:r w:rsidR="00DE1063">
        <w:rPr>
          <w:lang w:val="en-US"/>
        </w:rPr>
        <w:t xml:space="preserve"> AAEC</w:t>
      </w:r>
      <w:r w:rsidR="00EC4AFB">
        <w:rPr>
          <w:lang w:val="en-US"/>
        </w:rPr>
        <w:t xml:space="preserve"> </w:t>
      </w:r>
      <w:r w:rsidR="00EC4AFB" w:rsidRPr="00E80773">
        <w:rPr>
          <w:highlight w:val="magenta"/>
          <w:lang w:val="en-US"/>
        </w:rPr>
        <w:fldChar w:fldCharType="begin"/>
      </w:r>
      <w:r w:rsidR="00D3251E">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EC4AFB" w:rsidRPr="00E80773">
        <w:rPr>
          <w:highlight w:val="magenta"/>
          <w:lang w:val="en-US"/>
        </w:rPr>
        <w:fldChar w:fldCharType="separate"/>
      </w:r>
      <w:r w:rsidR="00EC4AFB" w:rsidRPr="00E80773">
        <w:rPr>
          <w:rFonts w:cs="Arial"/>
          <w:highlight w:val="magenta"/>
          <w:lang w:val="en-US"/>
        </w:rPr>
        <w:t>(Stab &amp; Gurevych, 2017)</w:t>
      </w:r>
      <w:r w:rsidR="00EC4AFB" w:rsidRPr="00E80773">
        <w:rPr>
          <w:highlight w:val="magenta"/>
          <w:lang w:val="en-US"/>
        </w:rPr>
        <w:fldChar w:fldCharType="end"/>
      </w:r>
    </w:p>
    <w:p w14:paraId="2553C28A" w14:textId="3AEDB60D" w:rsidR="003A0108" w:rsidRDefault="003A0108" w:rsidP="008B47E2">
      <w:pPr>
        <w:pStyle w:val="Listenabsatz"/>
        <w:numPr>
          <w:ilvl w:val="0"/>
          <w:numId w:val="29"/>
        </w:numPr>
      </w:pPr>
      <w:r>
        <w:t>Überarbeitung von Datensatz 1</w:t>
      </w:r>
    </w:p>
    <w:p w14:paraId="6270BFF9" w14:textId="4E26107F" w:rsidR="00876D8A" w:rsidRDefault="00820604" w:rsidP="008B47E2">
      <w:pPr>
        <w:pStyle w:val="Listenabsatz"/>
        <w:numPr>
          <w:ilvl w:val="0"/>
          <w:numId w:val="29"/>
        </w:numPr>
      </w:pPr>
      <w:r w:rsidRPr="00375107">
        <w:t xml:space="preserve">420 </w:t>
      </w:r>
      <w:r w:rsidR="00A30D5C" w:rsidRPr="00375107">
        <w:t xml:space="preserve">von essayforum.com zufällig ausgewählte </w:t>
      </w:r>
      <w:r w:rsidRPr="00375107">
        <w:t>persuasive essays</w:t>
      </w:r>
      <w:r w:rsidR="00A30D5C" w:rsidRPr="00375107">
        <w:t xml:space="preserve"> (S.630)</w:t>
      </w:r>
    </w:p>
    <w:p w14:paraId="19892889" w14:textId="333DD9EC" w:rsidR="00375107" w:rsidRPr="00375107" w:rsidRDefault="00D04A38" w:rsidP="008B47E2">
      <w:pPr>
        <w:pStyle w:val="Listenabsatz"/>
        <w:numPr>
          <w:ilvl w:val="0"/>
          <w:numId w:val="29"/>
        </w:numPr>
      </w:pPr>
      <w:r>
        <w:t xml:space="preserve">Der Korpus umfasst </w:t>
      </w:r>
      <w:r w:rsidR="00375107">
        <w:t>7.116 sätze mit 147</w:t>
      </w:r>
      <w:r w:rsidR="004C2A73">
        <w:t>,271 token.</w:t>
      </w:r>
    </w:p>
    <w:p w14:paraId="5C815AE0" w14:textId="79E97553" w:rsidR="00820604" w:rsidRDefault="00820604" w:rsidP="008B47E2">
      <w:pPr>
        <w:pStyle w:val="Listenabsatz"/>
        <w:numPr>
          <w:ilvl w:val="0"/>
          <w:numId w:val="29"/>
        </w:numPr>
        <w:rPr>
          <w:lang w:val="en-US"/>
        </w:rPr>
      </w:pPr>
      <w:r>
        <w:rPr>
          <w:lang w:val="en-US"/>
        </w:rPr>
        <w:t>Annotated with discourse-level argumentation structures.</w:t>
      </w:r>
    </w:p>
    <w:p w14:paraId="76B0440D" w14:textId="3C51D3E1" w:rsidR="00B81A72" w:rsidRDefault="00B81A72" w:rsidP="008B47E2">
      <w:pPr>
        <w:pStyle w:val="Listenabsatz"/>
        <w:numPr>
          <w:ilvl w:val="0"/>
          <w:numId w:val="29"/>
        </w:numPr>
      </w:pPr>
      <w:r w:rsidRPr="00B81A72">
        <w:t>Korpus und Annotation-Guidelines frei verf</w:t>
      </w:r>
      <w:r>
        <w:t>ügbar</w:t>
      </w:r>
    </w:p>
    <w:p w14:paraId="6C5789AF" w14:textId="02EDF155" w:rsidR="006A5F0A" w:rsidRDefault="006A5F0A" w:rsidP="008B47E2">
      <w:pPr>
        <w:pStyle w:val="Listenabsatz"/>
        <w:numPr>
          <w:ilvl w:val="0"/>
          <w:numId w:val="29"/>
        </w:numPr>
        <w:rPr>
          <w:lang w:val="en-US"/>
        </w:rPr>
      </w:pPr>
      <w:r w:rsidRPr="006A5F0A">
        <w:rPr>
          <w:lang w:val="en-US"/>
        </w:rPr>
        <w:t>End-to-end argumentation s</w:t>
      </w:r>
      <w:r>
        <w:rPr>
          <w:lang w:val="en-US"/>
        </w:rPr>
        <w:t>tructure parser, that identifies argument components at the token level</w:t>
      </w:r>
    </w:p>
    <w:p w14:paraId="6E30CECE" w14:textId="69132382" w:rsidR="00A135E2" w:rsidRDefault="00E76E9B" w:rsidP="00A135E2">
      <w:pPr>
        <w:pStyle w:val="Listenabsatz"/>
        <w:numPr>
          <w:ilvl w:val="0"/>
          <w:numId w:val="29"/>
        </w:numPr>
      </w:pPr>
      <w:r w:rsidRPr="009B6141">
        <w:t xml:space="preserve">Baut auf dem </w:t>
      </w:r>
      <w:r w:rsidR="009B6141" w:rsidRPr="009B6141">
        <w:t>vorherigen D</w:t>
      </w:r>
      <w:r w:rsidR="009B6141">
        <w:t>atensatz auf, welcher als zu klein bezeichnet wird (S.630)</w:t>
      </w:r>
    </w:p>
    <w:p w14:paraId="04E444D4" w14:textId="11E27A2F" w:rsidR="00A135E2" w:rsidRDefault="00A135E2" w:rsidP="00A135E2">
      <w:pPr>
        <w:pStyle w:val="Listenabsatz"/>
        <w:numPr>
          <w:ilvl w:val="0"/>
          <w:numId w:val="29"/>
        </w:numPr>
      </w:pPr>
      <w:r>
        <w:t xml:space="preserve">Annotation Guidelines </w:t>
      </w:r>
      <w:r w:rsidR="00CA2E78">
        <w:t>umfassen 31 Seiten</w:t>
      </w:r>
    </w:p>
    <w:p w14:paraId="77891D19" w14:textId="77777777" w:rsidR="009826B3" w:rsidRDefault="005D3E4E" w:rsidP="00A135E2">
      <w:pPr>
        <w:pStyle w:val="Listenabsatz"/>
        <w:numPr>
          <w:ilvl w:val="0"/>
          <w:numId w:val="29"/>
        </w:numPr>
      </w:pPr>
      <w:r>
        <w:t xml:space="preserve">Verwendung </w:t>
      </w:r>
      <w:r w:rsidR="00111AF6">
        <w:t>des brat rapid annotation tools</w:t>
      </w:r>
      <w:r w:rsidR="001E5FC5">
        <w:t xml:space="preserve"> </w:t>
      </w:r>
      <w:hyperlink r:id="rId26" w:history="1">
        <w:r w:rsidR="001E5FC5" w:rsidRPr="00052181">
          <w:rPr>
            <w:rStyle w:val="Hyperlink"/>
          </w:rPr>
          <w:t>https://aclanthology.org/E12-2021.pdf</w:t>
        </w:r>
      </w:hyperlink>
      <w:r w:rsidR="001E5FC5">
        <w:t xml:space="preserve">   // </w:t>
      </w:r>
      <w:hyperlink r:id="rId27" w:history="1">
        <w:r w:rsidR="000D73E1" w:rsidRPr="00052181">
          <w:rPr>
            <w:rStyle w:val="Hyperlink"/>
          </w:rPr>
          <w:t>http://brat.nlplab.org/</w:t>
        </w:r>
      </w:hyperlink>
      <w:r w:rsidR="000D73E1">
        <w:t xml:space="preserve"> </w:t>
      </w:r>
    </w:p>
    <w:p w14:paraId="795A72C5" w14:textId="67CB948A" w:rsidR="005D3E4E" w:rsidRDefault="000D73E1" w:rsidP="00A135E2">
      <w:pPr>
        <w:pStyle w:val="Listenabsatz"/>
        <w:numPr>
          <w:ilvl w:val="0"/>
          <w:numId w:val="29"/>
        </w:numPr>
        <w:rPr>
          <w:lang w:val="en-US"/>
        </w:rPr>
      </w:pPr>
      <w:r w:rsidRPr="00E9195C">
        <w:rPr>
          <w:lang w:val="en-US"/>
        </w:rPr>
        <w:t xml:space="preserve">  </w:t>
      </w:r>
      <w:r w:rsidR="00E9195C" w:rsidRPr="00E9195C">
        <w:rPr>
          <w:lang w:val="en-US"/>
        </w:rPr>
        <w:t>Essays annotated by the e</w:t>
      </w:r>
      <w:r w:rsidR="00E9195C">
        <w:rPr>
          <w:lang w:val="en-US"/>
        </w:rPr>
        <w:t>xpert annotator were used as training data (80%)</w:t>
      </w:r>
      <w:r w:rsidR="00FA20B9">
        <w:rPr>
          <w:lang w:val="en-US"/>
        </w:rPr>
        <w:t>, essays annotated by the other annotators used as test data (20%)</w:t>
      </w:r>
    </w:p>
    <w:p w14:paraId="20A39D8A" w14:textId="529A333C" w:rsidR="005B691C" w:rsidRDefault="005B691C" w:rsidP="00A135E2">
      <w:pPr>
        <w:pStyle w:val="Listenabsatz"/>
        <w:numPr>
          <w:ilvl w:val="0"/>
          <w:numId w:val="29"/>
        </w:numPr>
        <w:rPr>
          <w:lang w:val="en-US"/>
        </w:rPr>
      </w:pPr>
      <w:r>
        <w:rPr>
          <w:lang w:val="en-US"/>
        </w:rPr>
        <w:t xml:space="preserve">Wird von </w:t>
      </w:r>
      <w:r w:rsidR="00D63F15" w:rsidRPr="00D63F15">
        <w:rPr>
          <w:highlight w:val="magenta"/>
          <w:lang w:val="en-US"/>
        </w:rPr>
        <w:fldChar w:fldCharType="begin"/>
      </w:r>
      <w:r w:rsidR="004E5B9A">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D63F15" w:rsidRPr="00D63F15">
        <w:rPr>
          <w:highlight w:val="magenta"/>
          <w:lang w:val="en-US"/>
        </w:rPr>
        <w:fldChar w:fldCharType="separate"/>
      </w:r>
      <w:r w:rsidR="00D63F15" w:rsidRPr="00D63F15">
        <w:rPr>
          <w:rFonts w:cs="Arial"/>
          <w:highlight w:val="magenta"/>
          <w:lang w:val="en-US"/>
        </w:rPr>
        <w:t>(Yeginbergen et al., 2024, S. 11688)</w:t>
      </w:r>
      <w:r w:rsidR="00D63F15" w:rsidRPr="00D63F15">
        <w:rPr>
          <w:highlight w:val="magenta"/>
          <w:lang w:val="en-US"/>
        </w:rPr>
        <w:fldChar w:fldCharType="end"/>
      </w:r>
      <w:r w:rsidR="00D63F15">
        <w:rPr>
          <w:lang w:val="en-US"/>
        </w:rPr>
        <w:t xml:space="preserve"> </w:t>
      </w:r>
      <w:r>
        <w:rPr>
          <w:lang w:val="en-US"/>
        </w:rPr>
        <w:t>als “</w:t>
      </w:r>
      <w:r w:rsidRPr="005B691C">
        <w:rPr>
          <w:lang w:val="en-US"/>
        </w:rPr>
        <w:t>perhaps the most popular NLP dataset manually annotated with argument structures</w:t>
      </w:r>
      <w:r>
        <w:rPr>
          <w:lang w:val="en-US"/>
        </w:rPr>
        <w:t>” bezeichnet</w:t>
      </w:r>
    </w:p>
    <w:p w14:paraId="7D48BFDD" w14:textId="6E90DB91" w:rsidR="00C74548" w:rsidRPr="00C74548" w:rsidRDefault="00C74548" w:rsidP="00A135E2">
      <w:pPr>
        <w:pStyle w:val="Listenabsatz"/>
        <w:numPr>
          <w:ilvl w:val="0"/>
          <w:numId w:val="29"/>
        </w:numPr>
        <w:rPr>
          <w:i/>
        </w:rPr>
      </w:pPr>
      <w:r w:rsidRPr="00C74548">
        <w:rPr>
          <w:i/>
        </w:rPr>
        <w:t>„In einem überzeugenden Aufsatz wird ein bestimmtes Thema erläutert und versucht, das Publikum davon zu überzeugen, dass der Standpunkt des Sprechers die sachkundigste, logischste und gültigste Sichtweise des Themas ist.</w:t>
      </w:r>
      <w:r w:rsidR="00497347">
        <w:rPr>
          <w:i/>
        </w:rPr>
        <w:t xml:space="preserve"> Weshalb sie sich gut für AM Aufgaben eignen</w:t>
      </w:r>
      <w:r w:rsidRPr="00C74548">
        <w:rPr>
          <w:i/>
        </w:rPr>
        <w:t>”</w:t>
      </w:r>
      <w:r>
        <w:rPr>
          <w:i/>
        </w:rPr>
        <w:t xml:space="preserve"> </w:t>
      </w:r>
      <w:r w:rsidRPr="00B90517">
        <w:rPr>
          <w:i/>
          <w:highlight w:val="magenta"/>
        </w:rPr>
        <w:fldChar w:fldCharType="begin"/>
      </w:r>
      <w:r w:rsidR="004E5B9A">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p>
    <w:p w14:paraId="21AF9379" w14:textId="12A0555D" w:rsidR="008B47E2" w:rsidRPr="00EE3522" w:rsidRDefault="008B47E2" w:rsidP="008B47E2">
      <w:r w:rsidRPr="00EE3522">
        <w:lastRenderedPageBreak/>
        <w:t>3: IAM</w:t>
      </w:r>
      <w:r w:rsidR="00FC7946" w:rsidRPr="00EE3522">
        <w:t xml:space="preserve"> </w:t>
      </w:r>
      <w:r w:rsidRPr="00EE3522">
        <w:t>:</w:t>
      </w:r>
      <w:r w:rsidR="00FC7946">
        <w:rPr>
          <w:lang w:val="en-US"/>
        </w:rPr>
        <w:fldChar w:fldCharType="begin"/>
      </w:r>
      <w:r w:rsidR="00D3251E">
        <w: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instrText>
      </w:r>
      <w:r w:rsidR="00FC7946">
        <w:rPr>
          <w:lang w:val="en-US"/>
        </w:rPr>
        <w:fldChar w:fldCharType="separate"/>
      </w:r>
      <w:r w:rsidR="00FC7946" w:rsidRPr="00FC7946">
        <w:rPr>
          <w:rFonts w:cs="Arial"/>
        </w:rPr>
        <w:t>(</w:t>
      </w:r>
      <w:r w:rsidR="00FC7946" w:rsidRPr="00EE3522">
        <w:rPr>
          <w:rFonts w:cs="Arial"/>
          <w:highlight w:val="magenta"/>
        </w:rPr>
        <w:t>Cheng et al., 2022, S. 2279)</w:t>
      </w:r>
      <w:r w:rsidR="00FC7946">
        <w:rPr>
          <w:lang w:val="en-US"/>
        </w:rPr>
        <w:fldChar w:fldCharType="end"/>
      </w:r>
    </w:p>
    <w:p w14:paraId="3CA7D07F" w14:textId="1B42D239" w:rsidR="00A3619D" w:rsidRPr="00A3619D" w:rsidRDefault="00A3619D" w:rsidP="008B47E2">
      <w:pPr>
        <w:pStyle w:val="Listenabsatz"/>
        <w:numPr>
          <w:ilvl w:val="0"/>
          <w:numId w:val="29"/>
        </w:numPr>
      </w:pPr>
      <w:hyperlink r:id="rId28" w:history="1">
        <w:r w:rsidRPr="00A3619D">
          <w:rPr>
            <w:rStyle w:val="Hyperlink"/>
          </w:rPr>
          <w:t>https://github.com/LiyingCheng95/IAM/tree/main</w:t>
        </w:r>
      </w:hyperlink>
      <w:r w:rsidRPr="00A3619D">
        <w:t xml:space="preserve"> </w:t>
      </w:r>
    </w:p>
    <w:p w14:paraId="2463833E" w14:textId="0072515B" w:rsidR="008B47E2" w:rsidRDefault="001F18FE" w:rsidP="008B47E2">
      <w:pPr>
        <w:pStyle w:val="Listenabsatz"/>
        <w:numPr>
          <w:ilvl w:val="0"/>
          <w:numId w:val="29"/>
        </w:numPr>
        <w:rPr>
          <w:lang w:val="en-US"/>
        </w:rPr>
      </w:pPr>
      <w:r>
        <w:rPr>
          <w:lang w:val="en-US"/>
        </w:rPr>
        <w:t xml:space="preserve">123 </w:t>
      </w:r>
      <w:r w:rsidR="0053346D">
        <w:rPr>
          <w:lang w:val="en-US"/>
        </w:rPr>
        <w:t>debating topics</w:t>
      </w:r>
    </w:p>
    <w:p w14:paraId="213AD4D9" w14:textId="0EE5087C" w:rsidR="0053346D" w:rsidRDefault="00D9615E" w:rsidP="008B47E2">
      <w:pPr>
        <w:pStyle w:val="Listenabsatz"/>
        <w:numPr>
          <w:ilvl w:val="0"/>
          <w:numId w:val="29"/>
        </w:numPr>
      </w:pPr>
      <w:r w:rsidRPr="003100FD">
        <w:t>Für je</w:t>
      </w:r>
      <w:r w:rsidR="003100FD" w:rsidRPr="003100FD">
        <w:t>des Thema wurden c</w:t>
      </w:r>
      <w:r w:rsidR="003100FD">
        <w:t>a. 10 Artikel in englisch untersucht</w:t>
      </w:r>
    </w:p>
    <w:p w14:paraId="5E98027A" w14:textId="28F6703C" w:rsidR="008C77A4" w:rsidRDefault="008C77A4" w:rsidP="008B47E2">
      <w:pPr>
        <w:pStyle w:val="Listenabsatz"/>
        <w:numPr>
          <w:ilvl w:val="0"/>
          <w:numId w:val="29"/>
        </w:numPr>
      </w:pPr>
      <w:r>
        <w:t>Insgesamt</w:t>
      </w:r>
      <w:r w:rsidR="002351E4">
        <w:t xml:space="preserve"> 1010 Artikel gesammelt </w:t>
      </w:r>
    </w:p>
    <w:p w14:paraId="2C50DF64" w14:textId="3EB10B8A" w:rsidR="009B4E03" w:rsidRDefault="009B4E03" w:rsidP="008B47E2">
      <w:pPr>
        <w:pStyle w:val="Listenabsatz"/>
        <w:numPr>
          <w:ilvl w:val="0"/>
          <w:numId w:val="29"/>
        </w:numPr>
      </w:pPr>
      <w:r>
        <w:t>Artikel wurden mittels NLTK-Packet in 69.666 Sätze unterteilt</w:t>
      </w:r>
      <w:r w:rsidR="00842B9D">
        <w:t xml:space="preserve"> und anschließend annotiert.</w:t>
      </w:r>
      <w:r w:rsidR="002A15E8">
        <w:t xml:space="preserve"> Somit Unterscheidung nur zwischen Sätzen und nicht innerhalb der Sätze möglich</w:t>
      </w:r>
    </w:p>
    <w:p w14:paraId="58558936" w14:textId="496A113A" w:rsidR="00912043" w:rsidRDefault="00912043" w:rsidP="008B47E2">
      <w:pPr>
        <w:pStyle w:val="Listenabsatz"/>
        <w:numPr>
          <w:ilvl w:val="0"/>
          <w:numId w:val="29"/>
        </w:numPr>
      </w:pPr>
      <w:r>
        <w:t xml:space="preserve">Für die </w:t>
      </w:r>
      <w:r w:rsidR="00582E31">
        <w:t xml:space="preserve">Kontext abhängigen Beweise wurden 10 bis 15 Sätze vor und nach </w:t>
      </w:r>
      <w:r w:rsidR="00E83545">
        <w:t>dem Satz mit der Behauptung</w:t>
      </w:r>
      <w:r w:rsidR="00B229F3">
        <w:t xml:space="preserve"> durchsucht. Dabei ist auch möglich das die Behauptung selbst ein Beweis </w:t>
      </w:r>
      <w:r w:rsidR="00431AC2">
        <w:t>sein kann.</w:t>
      </w:r>
    </w:p>
    <w:p w14:paraId="72B2430E" w14:textId="1E0DF26F" w:rsidR="00B229F3" w:rsidRDefault="00B36738" w:rsidP="008B47E2">
      <w:pPr>
        <w:pStyle w:val="Listenabsatz"/>
        <w:numPr>
          <w:ilvl w:val="0"/>
          <w:numId w:val="29"/>
        </w:numPr>
      </w:pPr>
      <w:r>
        <w:t xml:space="preserve">Die Daten wurden von Professionellen </w:t>
      </w:r>
      <w:r w:rsidR="00C719BE">
        <w:t>Data-Annotators von einem darauf spezialisierten Unternehmen beschriftet</w:t>
      </w:r>
      <w:r w:rsidR="008F49B9">
        <w:t>. Diese wurden für ihre Tätigkeit bezahlt.</w:t>
      </w:r>
      <w:r w:rsidR="001C10EA">
        <w:t xml:space="preserve"> </w:t>
      </w:r>
    </w:p>
    <w:p w14:paraId="41C97040" w14:textId="180F0C0A" w:rsidR="001C10EA" w:rsidRDefault="001C10EA" w:rsidP="008B47E2">
      <w:pPr>
        <w:pStyle w:val="Listenabsatz"/>
        <w:numPr>
          <w:ilvl w:val="0"/>
          <w:numId w:val="29"/>
        </w:numPr>
      </w:pPr>
      <w:r>
        <w:t>Jeder Satz wurde von 2 professionellen „Annotators“</w:t>
      </w:r>
      <w:r w:rsidR="00F22D69">
        <w:t xml:space="preserve"> (Kommentatoren) unabhängig voneinander beschriftet. Dabei wurde ein </w:t>
      </w:r>
      <w:commentRangeStart w:id="22"/>
      <w:r w:rsidR="00F22D69">
        <w:t>Cohen</w:t>
      </w:r>
      <w:r w:rsidR="006628EB">
        <w:t>´s kappa</w:t>
      </w:r>
      <w:commentRangeEnd w:id="22"/>
      <w:r w:rsidR="00196550">
        <w:rPr>
          <w:rStyle w:val="Kommentarzeichen"/>
        </w:rPr>
        <w:commentReference w:id="22"/>
      </w:r>
      <w:r w:rsidR="006628EB">
        <w:t xml:space="preserve"> von 0,44 erreicht</w:t>
      </w:r>
      <w:r w:rsidR="002908AB">
        <w:t xml:space="preserve">. Dies wird von den Autoren im Hinblick auf die Komplexität </w:t>
      </w:r>
      <w:r w:rsidR="006A427F">
        <w:t xml:space="preserve">der Beschriftung </w:t>
      </w:r>
      <w:r w:rsidR="00E53C1E">
        <w:t xml:space="preserve">als </w:t>
      </w:r>
      <w:r w:rsidR="00E814BE">
        <w:t>angemessen bewertet</w:t>
      </w:r>
      <w:r w:rsidR="002908AB">
        <w:t>.</w:t>
      </w:r>
      <w:r w:rsidR="006A427F">
        <w:t xml:space="preserve"> Hierdurch wird auch die Komplexität des Argument Minings deutlich.</w:t>
      </w:r>
      <w:r w:rsidR="002908AB">
        <w:t xml:space="preserve"> </w:t>
      </w:r>
      <w:r w:rsidR="008A63F8" w:rsidRPr="008A63F8">
        <w:t xml:space="preserve">Bei Unstimmigkeiten </w:t>
      </w:r>
      <w:r w:rsidR="008A63F8">
        <w:t xml:space="preserve">wurde </w:t>
      </w:r>
      <w:r w:rsidR="008A63F8" w:rsidRPr="008A63F8">
        <w:t xml:space="preserve">ein dritter professioneller Kommentator </w:t>
      </w:r>
      <w:r w:rsidR="008A63F8">
        <w:t xml:space="preserve">hinzugezogen, um </w:t>
      </w:r>
      <w:r w:rsidR="008A63F8" w:rsidRPr="008A63F8">
        <w:t>die Unstimmigkeiten zu beseitigen.</w:t>
      </w:r>
    </w:p>
    <w:p w14:paraId="7754EB83" w14:textId="172CE645" w:rsidR="009D0930" w:rsidRDefault="00B1740E" w:rsidP="008B47E2">
      <w:pPr>
        <w:pStyle w:val="Listenabsatz"/>
        <w:numPr>
          <w:ilvl w:val="0"/>
          <w:numId w:val="29"/>
        </w:numPr>
      </w:pPr>
      <w:r>
        <w:t>Bereits bestehende Datensätze haben einen individuellen Fokus auf einzelne Aufgaben</w:t>
      </w:r>
      <w:r w:rsidR="00777B05">
        <w:t xml:space="preserve">, wohingegen der IAM-Datensatz für die </w:t>
      </w:r>
      <w:r w:rsidR="00BA4DD7">
        <w:t>alle Komponenten für Argument mining beschriftet ist</w:t>
      </w:r>
      <w:r w:rsidR="00F52645">
        <w:t>: claims, stances, evidence and relations among them.</w:t>
      </w:r>
    </w:p>
    <w:p w14:paraId="3BE5CEBD" w14:textId="51BED447" w:rsidR="00FF2D43" w:rsidRDefault="00AA3048" w:rsidP="00FF2D43">
      <w:r>
        <w:t xml:space="preserve">4: </w:t>
      </w:r>
      <w:r w:rsidR="00FF2D43">
        <w:t>Argument Mining ECHR</w:t>
      </w:r>
    </w:p>
    <w:p w14:paraId="2B07CA95" w14:textId="15933876" w:rsidR="00E03A44" w:rsidRDefault="00E03A44" w:rsidP="00E03A44">
      <w:pPr>
        <w:pStyle w:val="Listenabsatz"/>
        <w:numPr>
          <w:ilvl w:val="0"/>
          <w:numId w:val="38"/>
        </w:numPr>
      </w:pPr>
      <w:r w:rsidRPr="00E03A44">
        <w:t>https://github.com/PLN-FaMAF/ArgumentMiningECHR</w:t>
      </w:r>
    </w:p>
    <w:p w14:paraId="558387A1" w14:textId="77777777" w:rsidR="0097103E" w:rsidRPr="003100FD" w:rsidRDefault="0097103E" w:rsidP="0097103E"/>
    <w:p w14:paraId="6B48C4C6" w14:textId="18DF1511" w:rsidR="00246FB5" w:rsidRDefault="00916D7C" w:rsidP="009A54C3">
      <w:pPr>
        <w:pStyle w:val="berschrift2"/>
        <w:rPr>
          <w:lang w:val="en-US"/>
        </w:rPr>
      </w:pPr>
      <w:bookmarkStart w:id="23" w:name="_Toc181076568"/>
      <w:r w:rsidRPr="00916D7C">
        <w:rPr>
          <w:lang w:val="en-US"/>
        </w:rPr>
        <w:t>Evaluation</w:t>
      </w:r>
      <w:r>
        <w:rPr>
          <w:lang w:val="en-US"/>
        </w:rPr>
        <w:t xml:space="preserve"> / Evaluationsmetrik</w:t>
      </w:r>
      <w:bookmarkEnd w:id="23"/>
    </w:p>
    <w:p w14:paraId="4DFF0D76" w14:textId="77EE35AF" w:rsidR="007B6F5C" w:rsidRDefault="007B6F5C" w:rsidP="00CF7AE6">
      <w:pPr>
        <w:rPr>
          <w:lang w:val="en-US"/>
        </w:rPr>
      </w:pPr>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00650BC2" w:rsidRPr="00650BC2">
        <w:rPr>
          <w:lang w:val="en-US"/>
        </w:rPr>
        <w:t xml:space="preserve">The </w:t>
      </w:r>
      <w:r w:rsidR="00650BC2" w:rsidRPr="00650BC2">
        <w:rPr>
          <w:lang w:val="en-US"/>
        </w:rPr>
        <w:lastRenderedPageBreak/>
        <w:t>second step tries to further classify the ‘argumentative’ sentences into the categories of ‘premise’ and ‘conclusion’, and here they achieved F-measures of 68% and 74%, respectively.</w:t>
      </w:r>
      <w:r w:rsidR="00650BC2">
        <w:rPr>
          <w:lang w:val="en-US"/>
        </w:rPr>
        <w:t xml:space="preserve">” </w:t>
      </w:r>
      <w:r w:rsidR="00650BC2" w:rsidRPr="00E32262">
        <w:rPr>
          <w:highlight w:val="magenta"/>
          <w:lang w:val="en-US"/>
        </w:rPr>
        <w:fldChar w:fldCharType="begin"/>
      </w:r>
      <w:r w:rsidR="00D47ED8">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00650BC2" w:rsidRPr="00E32262">
        <w:rPr>
          <w:highlight w:val="magenta"/>
          <w:lang w:val="en-US"/>
        </w:rPr>
        <w:fldChar w:fldCharType="separate"/>
      </w:r>
      <w:r w:rsidR="00650BC2" w:rsidRPr="00022D06">
        <w:rPr>
          <w:rFonts w:cs="Arial"/>
          <w:highlight w:val="magenta"/>
          <w:lang w:val="en-US"/>
        </w:rPr>
        <w:t>(Peldszus &amp; Stede, 2013, S. 25–26)</w:t>
      </w:r>
      <w:r w:rsidR="00650BC2" w:rsidRPr="00E32262">
        <w:rPr>
          <w:highlight w:val="magenta"/>
          <w:lang w:val="en-US"/>
        </w:rPr>
        <w:fldChar w:fldCharType="end"/>
      </w:r>
    </w:p>
    <w:p w14:paraId="1847B19E" w14:textId="6E3A4F3F" w:rsidR="00916D7C" w:rsidRDefault="00916D7C" w:rsidP="00CF7AE6">
      <w:pPr>
        <w:rPr>
          <w:lang w:val="en-US"/>
        </w:rPr>
      </w:pPr>
      <w:r w:rsidRPr="00650BC2">
        <w:rPr>
          <w:highlight w:val="cyan"/>
          <w:lang w:val="en-US"/>
        </w:rPr>
        <w:t>Mochales Palau, R., &amp; Moens, M.-F</w:t>
      </w:r>
      <w:commentRangeStart w:id="24"/>
      <w:r w:rsidRPr="00650BC2">
        <w:rPr>
          <w:highlight w:val="cyan"/>
          <w:lang w:val="en-US"/>
        </w:rPr>
        <w:t xml:space="preserve">. (2009). </w:t>
      </w:r>
      <w:commentRangeEnd w:id="24"/>
      <w:r w:rsidR="00650BC2">
        <w:rPr>
          <w:rStyle w:val="Kommentarzeichen"/>
        </w:rPr>
        <w:commentReference w:id="24"/>
      </w:r>
      <w:r w:rsidRPr="00650BC2">
        <w:rPr>
          <w:highlight w:val="cyan"/>
          <w:lang w:val="en-US"/>
        </w:rPr>
        <w:t>Argumentation mining: The detection, classification and structure of arguments in text. In Proceedings of the ICAIL 2009, Barcelona, Spain (pp. 98–109)</w:t>
      </w:r>
    </w:p>
    <w:p w14:paraId="74B9D6B4" w14:textId="31735389" w:rsidR="002F2FE7" w:rsidRPr="00B057C2" w:rsidRDefault="002F2FE7" w:rsidP="00CF7AE6">
      <w:pPr>
        <w:rPr>
          <w:lang w:val="en-US"/>
        </w:rPr>
      </w:pPr>
      <w:r w:rsidRPr="00B057C2">
        <w:rPr>
          <w:lang w:val="en-US"/>
        </w:rPr>
        <w:t>F</w:t>
      </w:r>
      <w:r w:rsidR="00981C70" w:rsidRPr="00B057C2">
        <w:rPr>
          <w:lang w:val="en-US"/>
        </w:rPr>
        <w:t xml:space="preserve">1-score  </w:t>
      </w:r>
      <w:r w:rsidR="00981C70" w:rsidRPr="00CC7BBC">
        <w:rPr>
          <w:highlight w:val="magenta"/>
        </w:rPr>
        <w:fldChar w:fldCharType="begin"/>
      </w:r>
      <w:r w:rsidR="004E5B9A" w:rsidRPr="00B057C2">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00981C70" w:rsidRPr="00CC7BBC">
        <w:rPr>
          <w:highlight w:val="magenta"/>
        </w:rPr>
        <w:fldChar w:fldCharType="separate"/>
      </w:r>
      <w:r w:rsidR="00981C70" w:rsidRPr="00B057C2">
        <w:rPr>
          <w:rFonts w:cs="Arial"/>
          <w:highlight w:val="magenta"/>
          <w:lang w:val="en-US"/>
        </w:rPr>
        <w:t>(Yeginbergen et al., 2024, S. 11691)</w:t>
      </w:r>
      <w:r w:rsidR="00981C70" w:rsidRPr="00CC7BBC">
        <w:rPr>
          <w:highlight w:val="magenta"/>
        </w:rPr>
        <w:fldChar w:fldCharType="end"/>
      </w:r>
    </w:p>
    <w:p w14:paraId="195B7BEE" w14:textId="1160F654" w:rsidR="00BD6FAD" w:rsidRDefault="00A40E53" w:rsidP="00CF7AE6">
      <w:r w:rsidRPr="00A40E53">
        <w:rPr>
          <w:i/>
        </w:rPr>
        <w:t>„</w:t>
      </w:r>
      <w:r w:rsidR="004E15B9" w:rsidRPr="00A40E53">
        <w:rPr>
          <w:i/>
        </w:rPr>
        <w:t>Es ist wichtig, hier zu betonen, dass auch die menschliche Zustimmung (die im Allgemeinen als Obergrenze für die automatische Leistung bei Annotationsaufgaben angesehen wird) von der Komplexität der AM-Aufgaben beeinflusst wird</w:t>
      </w:r>
      <w:r w:rsidRPr="00A40E53">
        <w:rPr>
          <w:i/>
        </w:rPr>
        <w:t>“</w:t>
      </w:r>
      <w:r w:rsidR="004E15B9">
        <w:t xml:space="preserve"> </w:t>
      </w:r>
      <w:r w:rsidR="00BD6FAD" w:rsidRPr="004E15B9">
        <w:rPr>
          <w:highlight w:val="magenta"/>
        </w:rPr>
        <w:fldChar w:fldCharType="begin"/>
      </w:r>
      <w:r w:rsidR="004E5B9A">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BD6FAD" w:rsidRPr="004E15B9">
        <w:rPr>
          <w:highlight w:val="magenta"/>
        </w:rPr>
        <w:fldChar w:fldCharType="separate"/>
      </w:r>
      <w:r w:rsidR="00BD6FAD" w:rsidRPr="004E15B9">
        <w:rPr>
          <w:rFonts w:cs="Arial"/>
          <w:highlight w:val="magenta"/>
        </w:rPr>
        <w:t>(Cabrio &amp; Villata, 2018, S. 5431)</w:t>
      </w:r>
      <w:r w:rsidR="00BD6FAD" w:rsidRPr="004E15B9">
        <w:rPr>
          <w:highlight w:val="magenta"/>
        </w:rPr>
        <w:fldChar w:fldCharType="end"/>
      </w:r>
      <w:r w:rsidR="004E15B9" w:rsidRPr="004E15B9">
        <w:rPr>
          <w:highlight w:val="magenta"/>
        </w:rPr>
        <w:t>.</w:t>
      </w:r>
    </w:p>
    <w:p w14:paraId="173D29D6" w14:textId="77777777" w:rsidR="00BD6FAD" w:rsidRDefault="00BD6FAD" w:rsidP="00CF7AE6"/>
    <w:p w14:paraId="724B5C99" w14:textId="788FF29F" w:rsidR="006C0364" w:rsidRDefault="00A47D51" w:rsidP="00CF7AE6">
      <w:pPr>
        <w:pStyle w:val="berschrift1"/>
      </w:pPr>
      <w:bookmarkStart w:id="25" w:name="_Toc181076569"/>
      <w:r>
        <w:t>Fragestellung</w:t>
      </w:r>
      <w:bookmarkEnd w:id="25"/>
    </w:p>
    <w:p w14:paraId="105BCF30" w14:textId="17090991" w:rsidR="00A2162F" w:rsidRPr="00022D06" w:rsidRDefault="00A2162F" w:rsidP="00A2162F">
      <w:pPr>
        <w:autoSpaceDE w:val="0"/>
        <w:autoSpaceDN w:val="0"/>
        <w:adjustRightInd w:val="0"/>
        <w:spacing w:after="0" w:line="240" w:lineRule="auto"/>
        <w:rPr>
          <w:rFonts w:ascii="IBMPlexSans-Regular" w:hAnsi="IBMPlexSans-Regular" w:cs="IBMPlexSans-Regular"/>
          <w:sz w:val="28"/>
          <w:szCs w:val="28"/>
          <w:highlight w:val="cyan"/>
          <w:lang w:val="en-US"/>
        </w:rPr>
      </w:pPr>
      <w:r w:rsidRPr="00F156DC">
        <w:rPr>
          <w:rFonts w:ascii="IBMPlexSans-Regular" w:hAnsi="IBMPlexSans-Regular" w:cs="IBMPlexSans-Regular"/>
          <w:sz w:val="28"/>
          <w:szCs w:val="28"/>
          <w:highlight w:val="cyan"/>
        </w:rPr>
        <w:t xml:space="preserve">Was ist deine Forschungsfrage (und ggf. </w:t>
      </w:r>
      <w:r w:rsidRPr="00022D06">
        <w:rPr>
          <w:rFonts w:ascii="IBMPlexSans-Regular" w:hAnsi="IBMPlexSans-Regular" w:cs="IBMPlexSans-Regular"/>
          <w:sz w:val="28"/>
          <w:szCs w:val="28"/>
          <w:highlight w:val="cyan"/>
          <w:lang w:val="en-US"/>
        </w:rPr>
        <w:t>Hypothesen)?</w:t>
      </w:r>
    </w:p>
    <w:p w14:paraId="7BDF57C7" w14:textId="77777777" w:rsidR="00F75F5F" w:rsidRPr="00022D06" w:rsidRDefault="00F75F5F" w:rsidP="00AC796D">
      <w:pPr>
        <w:rPr>
          <w:lang w:val="en-US"/>
        </w:rPr>
      </w:pPr>
    </w:p>
    <w:p w14:paraId="60AD669A" w14:textId="5B2EFF51" w:rsidR="00F13E2D" w:rsidRPr="009464AD" w:rsidRDefault="00F13E2D" w:rsidP="00AC796D">
      <w:pPr>
        <w:rPr>
          <w:b/>
          <w:lang w:val="en-US"/>
        </w:rPr>
      </w:pPr>
      <w:r w:rsidRPr="009464AD">
        <w:rPr>
          <w:b/>
          <w:lang w:val="en-US"/>
        </w:rPr>
        <w:t>Approach for Argument Mining using LLMs in Few-Shot and Zero-Shot Learning</w:t>
      </w:r>
    </w:p>
    <w:p w14:paraId="75030FE3" w14:textId="4C1A0ACB" w:rsidR="009A1C4F" w:rsidRDefault="009A1C4F" w:rsidP="001C7C39">
      <w:pPr>
        <w:pStyle w:val="Listenabsatz"/>
        <w:numPr>
          <w:ilvl w:val="0"/>
          <w:numId w:val="25"/>
        </w:numPr>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RDefault="00FD4A72" w:rsidP="001C7C39">
      <w:pPr>
        <w:pStyle w:val="Listenabsatz"/>
        <w:numPr>
          <w:ilvl w:val="0"/>
          <w:numId w:val="25"/>
        </w:numPr>
      </w:pPr>
      <w:r>
        <w:lastRenderedPageBreak/>
        <w:t xml:space="preserve">Wie effektiv sind LLMs bei der Anpassung an verschiedene Argumentationssstile </w:t>
      </w:r>
      <w:r w:rsidR="00900872">
        <w:t>bei verschiedenen Domänen (Politik, Recht, Wissenschaft)</w:t>
      </w:r>
    </w:p>
    <w:p w14:paraId="15B9A197" w14:textId="77777777" w:rsidR="00900872" w:rsidRDefault="00900872" w:rsidP="001C7C39">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26" w:name="_Toc181076574"/>
      <w:r>
        <w:lastRenderedPageBreak/>
        <w:t>Literaturverzeichnis / Quellenverzeichnis</w:t>
      </w:r>
      <w:bookmarkEnd w:id="26"/>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Subbiah, M., Kaplan, J., Dhariwal, P., Neelakantan, A., Shyam, P., Sastry, G., Askell, A., Agarwal, S., Herbert-Voss, A., Krueger, G., Henighan,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arXiv.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r w:rsidRPr="002453C8">
        <w:rPr>
          <w:rFonts w:cs="Arial"/>
          <w:lang w:val="en-US"/>
        </w:rPr>
        <w:t xml:space="preserve">Géron, A. (2022). </w:t>
      </w:r>
      <w:r w:rsidRPr="002453C8">
        <w:rPr>
          <w:rFonts w:cs="Arial"/>
          <w:i/>
          <w:iCs/>
          <w:lang w:val="en-US"/>
        </w:rPr>
        <w:t>Hands-On Machine Learning with Scikit-Learn, Keras, and TensorFlow</w:t>
      </w:r>
      <w:r w:rsidRPr="002453C8">
        <w:rPr>
          <w:rFonts w:cs="Arial"/>
          <w:lang w:val="en-US"/>
        </w:rPr>
        <w:t xml:space="preserve"> (3. Aufl.).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Tsao,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Garikipati, A., Singh, N. P., Cyrus, L., Sharma, M., Ciobanu, M., Barnes, G., Thapa, R., Mao, Q., &amp; Das, R. (2024). OpenMedLM: Prompt </w:t>
      </w:r>
      <w:r w:rsidRPr="002453C8">
        <w:rPr>
          <w:rFonts w:cs="Arial"/>
          <w:lang w:val="en-US"/>
        </w:rPr>
        <w:lastRenderedPageBreak/>
        <w:t xml:space="preserve">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r w:rsidRPr="002453C8">
        <w:rPr>
          <w:rFonts w:cs="Arial"/>
          <w:lang w:val="en-US"/>
        </w:rPr>
        <w:t xml:space="preserve">Muludi, K., Fitria, K. M., Triloka,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r w:rsidRPr="004722C8">
        <w:rPr>
          <w:rFonts w:cs="Arial"/>
        </w:rPr>
        <w:t xml:space="preserve">Ozdemir,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r w:rsidRPr="002453C8">
        <w:rPr>
          <w:rFonts w:cs="Arial"/>
          <w:lang w:val="en-US"/>
        </w:rPr>
        <w:t>Aufl., deutsche Ausgabe).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r w:rsidRPr="002453C8">
        <w:rPr>
          <w:rFonts w:cs="Arial"/>
          <w:lang w:val="en-US"/>
        </w:rPr>
        <w:t xml:space="preserve">Peldszus, A., &amp; Stede,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Gurevych,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lastRenderedPageBreak/>
        <w:t xml:space="preserve">Stab, C., &amp; Gurevych,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Géron, A. (2023). </w:t>
      </w:r>
      <w:r w:rsidRPr="004722C8">
        <w:rPr>
          <w:rFonts w:cs="Arial"/>
          <w:i/>
          <w:iCs/>
        </w:rPr>
        <w:t>Natural Language Processing mit Transformern: Sprachanwendungen mit Hugging Face erstellen</w:t>
      </w:r>
      <w:r w:rsidRPr="004722C8">
        <w:rPr>
          <w:rFonts w:cs="Arial"/>
        </w:rPr>
        <w:t xml:space="preserve"> (M. Fraaß, Übers.; 2. </w:t>
      </w:r>
      <w:r w:rsidRPr="002453C8">
        <w:rPr>
          <w:rFonts w:cs="Arial"/>
          <w:lang w:val="en-US"/>
        </w:rPr>
        <w:t>Aufl.). O’Reilly.</w:t>
      </w:r>
    </w:p>
    <w:p w14:paraId="2B954993" w14:textId="77777777" w:rsidR="004722C8" w:rsidRPr="002453C8" w:rsidRDefault="004722C8" w:rsidP="004722C8">
      <w:pPr>
        <w:pStyle w:val="Literaturverzeichnis"/>
        <w:rPr>
          <w:rFonts w:cs="Arial"/>
          <w:lang w:val="en-US"/>
        </w:rPr>
      </w:pPr>
      <w:r w:rsidRPr="002453C8">
        <w:rPr>
          <w:rFonts w:cs="Arial"/>
          <w:lang w:val="en-US"/>
        </w:rPr>
        <w:t xml:space="preserve">Yeginbergen, A., Oronoz, M., &amp; Agerri,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r w:rsidRPr="00D44F48">
        <w:lastRenderedPageBreak/>
        <w:t>Anhänge &amp; Projektdokumentation</w:t>
      </w:r>
    </w:p>
    <w:p w14:paraId="1A1AB6CB" w14:textId="6384CA5A" w:rsidR="002E1F8F" w:rsidRDefault="002E1F8F" w:rsidP="002E1F8F">
      <w:r>
        <w:t>Projektdokumentation umfasst: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r>
        <w:t>Modellvergleich</w:t>
      </w:r>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9"/>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30"/>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Claude 3.5 Sonnet</w:t>
            </w:r>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31"/>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32"/>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33"/>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34"/>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r>
              <w:t>Llama small 0B-8B</w:t>
            </w:r>
          </w:p>
        </w:tc>
        <w:tc>
          <w:tcPr>
            <w:tcW w:w="2194" w:type="dxa"/>
          </w:tcPr>
          <w:p w14:paraId="03CA3CC7" w14:textId="77777777" w:rsidR="00BC4A8F" w:rsidRDefault="00BC4A8F" w:rsidP="000B66DA">
            <w:r w:rsidRPr="003E4762">
              <w:t>$0.0004 /1K tokens</w:t>
            </w:r>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r>
              <w:t>Llama small 8B-30B</w:t>
            </w:r>
          </w:p>
        </w:tc>
        <w:tc>
          <w:tcPr>
            <w:tcW w:w="2194" w:type="dxa"/>
          </w:tcPr>
          <w:p w14:paraId="42FBE22E" w14:textId="77777777" w:rsidR="00BC4A8F" w:rsidRDefault="00BC4A8F" w:rsidP="000B66DA">
            <w:r w:rsidRPr="003E4762">
              <w:t>$0.0016 /1K tokens</w:t>
            </w:r>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r>
              <w:t>Llama small &gt;30B</w:t>
            </w:r>
          </w:p>
        </w:tc>
        <w:tc>
          <w:tcPr>
            <w:tcW w:w="2194" w:type="dxa"/>
          </w:tcPr>
          <w:p w14:paraId="7BE27755" w14:textId="77777777" w:rsidR="00BC4A8F" w:rsidRDefault="00BC4A8F" w:rsidP="000B66DA">
            <w:r w:rsidRPr="003E4762">
              <w:t>$0.0028 / 1K tokens</w:t>
            </w:r>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35"/>
      <w:footerReference w:type="first" r:id="rId3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4"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6" w:author="Ben Fels" w:date="2024-10-11T11:09:00Z" w:initials="BF">
    <w:p w14:paraId="3525A9B8" w14:textId="417040EF" w:rsidR="0010647F" w:rsidRDefault="0010647F" w:rsidP="0010647F">
      <w:pPr>
        <w:pStyle w:val="Kommentartext"/>
      </w:pPr>
      <w:r>
        <w:rPr>
          <w:rStyle w:val="Kommentarzeichen"/>
        </w:rPr>
        <w:annotationRef/>
      </w:r>
      <w:r>
        <w:t>Allgemeines Buch als Quelle, ggf. bessere Quelle finden</w:t>
      </w:r>
    </w:p>
  </w:comment>
  <w:comment w:id="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8"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8"/>
  </w:num>
  <w:num w:numId="2" w16cid:durableId="2046178012">
    <w:abstractNumId w:val="18"/>
    <w:lvlOverride w:ilvl="0">
      <w:startOverride w:val="1"/>
    </w:lvlOverride>
  </w:num>
  <w:num w:numId="3" w16cid:durableId="359935943">
    <w:abstractNumId w:val="18"/>
  </w:num>
  <w:num w:numId="4" w16cid:durableId="337511543">
    <w:abstractNumId w:val="18"/>
  </w:num>
  <w:num w:numId="5" w16cid:durableId="1617329229">
    <w:abstractNumId w:val="18"/>
  </w:num>
  <w:num w:numId="6" w16cid:durableId="1814370697">
    <w:abstractNumId w:val="18"/>
  </w:num>
  <w:num w:numId="7" w16cid:durableId="2038501985">
    <w:abstractNumId w:val="15"/>
  </w:num>
  <w:num w:numId="8" w16cid:durableId="1032078438">
    <w:abstractNumId w:val="26"/>
  </w:num>
  <w:num w:numId="9" w16cid:durableId="89936933">
    <w:abstractNumId w:val="21"/>
  </w:num>
  <w:num w:numId="10" w16cid:durableId="276184515">
    <w:abstractNumId w:val="9"/>
  </w:num>
  <w:num w:numId="11" w16cid:durableId="135994511">
    <w:abstractNumId w:val="16"/>
  </w:num>
  <w:num w:numId="12" w16cid:durableId="1972324509">
    <w:abstractNumId w:val="15"/>
  </w:num>
  <w:num w:numId="13" w16cid:durableId="1911648308">
    <w:abstractNumId w:val="15"/>
  </w:num>
  <w:num w:numId="14" w16cid:durableId="1916429761">
    <w:abstractNumId w:val="30"/>
  </w:num>
  <w:num w:numId="15" w16cid:durableId="1498228147">
    <w:abstractNumId w:val="19"/>
  </w:num>
  <w:num w:numId="16" w16cid:durableId="2010517787">
    <w:abstractNumId w:val="1"/>
  </w:num>
  <w:num w:numId="17" w16cid:durableId="2019186091">
    <w:abstractNumId w:val="14"/>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3"/>
  </w:num>
  <w:num w:numId="23" w16cid:durableId="1010254555">
    <w:abstractNumId w:val="31"/>
  </w:num>
  <w:num w:numId="24" w16cid:durableId="1207567488">
    <w:abstractNumId w:val="15"/>
  </w:num>
  <w:num w:numId="25" w16cid:durableId="1728724944">
    <w:abstractNumId w:val="12"/>
  </w:num>
  <w:num w:numId="26" w16cid:durableId="439571368">
    <w:abstractNumId w:val="28"/>
  </w:num>
  <w:num w:numId="27" w16cid:durableId="612326416">
    <w:abstractNumId w:val="4"/>
  </w:num>
  <w:num w:numId="28" w16cid:durableId="1964263734">
    <w:abstractNumId w:val="23"/>
  </w:num>
  <w:num w:numId="29" w16cid:durableId="1627198994">
    <w:abstractNumId w:val="25"/>
  </w:num>
  <w:num w:numId="30" w16cid:durableId="756444286">
    <w:abstractNumId w:val="27"/>
  </w:num>
  <w:num w:numId="31" w16cid:durableId="1744718437">
    <w:abstractNumId w:val="24"/>
  </w:num>
  <w:num w:numId="32" w16cid:durableId="989363084">
    <w:abstractNumId w:val="29"/>
  </w:num>
  <w:num w:numId="33" w16cid:durableId="1262686292">
    <w:abstractNumId w:val="7"/>
  </w:num>
  <w:num w:numId="34" w16cid:durableId="39785757">
    <w:abstractNumId w:val="3"/>
  </w:num>
  <w:num w:numId="35" w16cid:durableId="1663242361">
    <w:abstractNumId w:val="10"/>
  </w:num>
  <w:num w:numId="36" w16cid:durableId="718406644">
    <w:abstractNumId w:val="17"/>
  </w:num>
  <w:num w:numId="37" w16cid:durableId="702557090">
    <w:abstractNumId w:val="20"/>
  </w:num>
  <w:num w:numId="38" w16cid:durableId="334454838">
    <w:abstractNumId w:val="11"/>
  </w:num>
  <w:num w:numId="39" w16cid:durableId="61565964">
    <w:abstractNumId w:val="15"/>
  </w:num>
  <w:num w:numId="40" w16cid:durableId="957831328">
    <w:abstractNumId w:val="15"/>
  </w:num>
  <w:num w:numId="41" w16cid:durableId="1155217636">
    <w:abstractNumId w:val="15"/>
  </w:num>
  <w:num w:numId="42" w16cid:durableId="377511696">
    <w:abstractNumId w:val="15"/>
  </w:num>
  <w:num w:numId="43" w16cid:durableId="408624007">
    <w:abstractNumId w:val="15"/>
  </w:num>
  <w:num w:numId="44" w16cid:durableId="1820148448">
    <w:abstractNumId w:val="15"/>
  </w:num>
  <w:num w:numId="45" w16cid:durableId="13114798">
    <w:abstractNumId w:val="15"/>
  </w:num>
  <w:num w:numId="46" w16cid:durableId="1925147370">
    <w:abstractNumId w:val="15"/>
  </w:num>
  <w:num w:numId="47" w16cid:durableId="1879465115">
    <w:abstractNumId w:val="15"/>
  </w:num>
  <w:num w:numId="48" w16cid:durableId="1300499437">
    <w:abstractNumId w:val="15"/>
  </w:num>
  <w:num w:numId="49" w16cid:durableId="494344809">
    <w:abstractNumId w:val="22"/>
  </w:num>
  <w:num w:numId="50" w16cid:durableId="19389046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1991"/>
    <w:rsid w:val="00022D06"/>
    <w:rsid w:val="00024793"/>
    <w:rsid w:val="00027FDA"/>
    <w:rsid w:val="00030EE8"/>
    <w:rsid w:val="00032A2A"/>
    <w:rsid w:val="00035AC5"/>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75B6"/>
    <w:rsid w:val="000A76B6"/>
    <w:rsid w:val="000B2AA6"/>
    <w:rsid w:val="000B300D"/>
    <w:rsid w:val="000B4D81"/>
    <w:rsid w:val="000B675A"/>
    <w:rsid w:val="000B6E62"/>
    <w:rsid w:val="000B7DE9"/>
    <w:rsid w:val="000C2133"/>
    <w:rsid w:val="000C21AE"/>
    <w:rsid w:val="000C4BC6"/>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6B7E"/>
    <w:rsid w:val="001A7B78"/>
    <w:rsid w:val="001B1120"/>
    <w:rsid w:val="001B12EC"/>
    <w:rsid w:val="001B2749"/>
    <w:rsid w:val="001B2BD6"/>
    <w:rsid w:val="001B306D"/>
    <w:rsid w:val="001B4C3F"/>
    <w:rsid w:val="001B50DB"/>
    <w:rsid w:val="001B52DD"/>
    <w:rsid w:val="001B6EE0"/>
    <w:rsid w:val="001B7031"/>
    <w:rsid w:val="001C0107"/>
    <w:rsid w:val="001C10EA"/>
    <w:rsid w:val="001C15B8"/>
    <w:rsid w:val="001C2A47"/>
    <w:rsid w:val="001C2A8B"/>
    <w:rsid w:val="001C420E"/>
    <w:rsid w:val="001C424C"/>
    <w:rsid w:val="001C665B"/>
    <w:rsid w:val="001C7C39"/>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803D0"/>
    <w:rsid w:val="00283A6D"/>
    <w:rsid w:val="00284288"/>
    <w:rsid w:val="002854F4"/>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7542"/>
    <w:rsid w:val="002C0F04"/>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B39"/>
    <w:rsid w:val="00317C9D"/>
    <w:rsid w:val="00317FC6"/>
    <w:rsid w:val="00320909"/>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01E"/>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2FAA"/>
    <w:rsid w:val="003C44B9"/>
    <w:rsid w:val="003C543B"/>
    <w:rsid w:val="003C55B1"/>
    <w:rsid w:val="003C5B73"/>
    <w:rsid w:val="003D0473"/>
    <w:rsid w:val="003D0F9B"/>
    <w:rsid w:val="003D1670"/>
    <w:rsid w:val="003D26AC"/>
    <w:rsid w:val="003D3027"/>
    <w:rsid w:val="003D3C6C"/>
    <w:rsid w:val="003D5D57"/>
    <w:rsid w:val="003D5DEC"/>
    <w:rsid w:val="003D6603"/>
    <w:rsid w:val="003E3AF3"/>
    <w:rsid w:val="003E3BA3"/>
    <w:rsid w:val="003E3BC8"/>
    <w:rsid w:val="003E4762"/>
    <w:rsid w:val="003E4C2A"/>
    <w:rsid w:val="003E5C66"/>
    <w:rsid w:val="003E7A71"/>
    <w:rsid w:val="003F15F7"/>
    <w:rsid w:val="003F347A"/>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31A"/>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C69"/>
    <w:rsid w:val="004B4E35"/>
    <w:rsid w:val="004B5435"/>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2B32"/>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4D94"/>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1FB"/>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1968"/>
    <w:rsid w:val="00783DE7"/>
    <w:rsid w:val="00784126"/>
    <w:rsid w:val="00786835"/>
    <w:rsid w:val="00787132"/>
    <w:rsid w:val="0078714C"/>
    <w:rsid w:val="007917CD"/>
    <w:rsid w:val="00793D0C"/>
    <w:rsid w:val="00795665"/>
    <w:rsid w:val="00796D84"/>
    <w:rsid w:val="007A0665"/>
    <w:rsid w:val="007A1156"/>
    <w:rsid w:val="007A1731"/>
    <w:rsid w:val="007A1BC1"/>
    <w:rsid w:val="007A244F"/>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93D7A"/>
    <w:rsid w:val="00894C2F"/>
    <w:rsid w:val="00894CAA"/>
    <w:rsid w:val="00896368"/>
    <w:rsid w:val="00896565"/>
    <w:rsid w:val="008972E7"/>
    <w:rsid w:val="008A1502"/>
    <w:rsid w:val="008A3331"/>
    <w:rsid w:val="008A5983"/>
    <w:rsid w:val="008A63F8"/>
    <w:rsid w:val="008A7451"/>
    <w:rsid w:val="008B1328"/>
    <w:rsid w:val="008B2C96"/>
    <w:rsid w:val="008B47E2"/>
    <w:rsid w:val="008B4CC4"/>
    <w:rsid w:val="008B5F26"/>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2043"/>
    <w:rsid w:val="009144FF"/>
    <w:rsid w:val="0091537B"/>
    <w:rsid w:val="0091580D"/>
    <w:rsid w:val="00915CF8"/>
    <w:rsid w:val="00916D7C"/>
    <w:rsid w:val="009205AA"/>
    <w:rsid w:val="00920C6A"/>
    <w:rsid w:val="00922B92"/>
    <w:rsid w:val="00925718"/>
    <w:rsid w:val="00926BA5"/>
    <w:rsid w:val="009309B1"/>
    <w:rsid w:val="00931568"/>
    <w:rsid w:val="00931E7D"/>
    <w:rsid w:val="00932D82"/>
    <w:rsid w:val="00934AF5"/>
    <w:rsid w:val="00934D6E"/>
    <w:rsid w:val="00934DE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5E39"/>
    <w:rsid w:val="00996D37"/>
    <w:rsid w:val="009A1C4F"/>
    <w:rsid w:val="009A1F58"/>
    <w:rsid w:val="009A222C"/>
    <w:rsid w:val="009A3330"/>
    <w:rsid w:val="009A54C3"/>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7D51"/>
    <w:rsid w:val="00A54018"/>
    <w:rsid w:val="00A5523C"/>
    <w:rsid w:val="00A56463"/>
    <w:rsid w:val="00A56700"/>
    <w:rsid w:val="00A614F6"/>
    <w:rsid w:val="00A62A3A"/>
    <w:rsid w:val="00A63503"/>
    <w:rsid w:val="00A64F40"/>
    <w:rsid w:val="00A655DD"/>
    <w:rsid w:val="00A677B2"/>
    <w:rsid w:val="00A73977"/>
    <w:rsid w:val="00A74E28"/>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5703"/>
    <w:rsid w:val="00AA604F"/>
    <w:rsid w:val="00AA74AE"/>
    <w:rsid w:val="00AB147D"/>
    <w:rsid w:val="00AB65F2"/>
    <w:rsid w:val="00AB67DD"/>
    <w:rsid w:val="00AB7B46"/>
    <w:rsid w:val="00AB7DA7"/>
    <w:rsid w:val="00AC483F"/>
    <w:rsid w:val="00AC5057"/>
    <w:rsid w:val="00AC654E"/>
    <w:rsid w:val="00AC7805"/>
    <w:rsid w:val="00AC796D"/>
    <w:rsid w:val="00AD0F77"/>
    <w:rsid w:val="00AD25ED"/>
    <w:rsid w:val="00AD2E5F"/>
    <w:rsid w:val="00AD6DC7"/>
    <w:rsid w:val="00AD764C"/>
    <w:rsid w:val="00AE23F6"/>
    <w:rsid w:val="00AE35B2"/>
    <w:rsid w:val="00AE4917"/>
    <w:rsid w:val="00AF45D9"/>
    <w:rsid w:val="00AF6152"/>
    <w:rsid w:val="00AF699E"/>
    <w:rsid w:val="00AF7D22"/>
    <w:rsid w:val="00B03719"/>
    <w:rsid w:val="00B057C2"/>
    <w:rsid w:val="00B05C49"/>
    <w:rsid w:val="00B06592"/>
    <w:rsid w:val="00B06639"/>
    <w:rsid w:val="00B1066B"/>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76DB"/>
    <w:rsid w:val="00B90517"/>
    <w:rsid w:val="00B90A58"/>
    <w:rsid w:val="00B90B72"/>
    <w:rsid w:val="00B910E6"/>
    <w:rsid w:val="00B93810"/>
    <w:rsid w:val="00B9408B"/>
    <w:rsid w:val="00B95E54"/>
    <w:rsid w:val="00B967F4"/>
    <w:rsid w:val="00BA1230"/>
    <w:rsid w:val="00BA2245"/>
    <w:rsid w:val="00BA2887"/>
    <w:rsid w:val="00BA4DD7"/>
    <w:rsid w:val="00BA75E2"/>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27C1"/>
    <w:rsid w:val="00C040BE"/>
    <w:rsid w:val="00C04B4E"/>
    <w:rsid w:val="00C04D8E"/>
    <w:rsid w:val="00C04E7B"/>
    <w:rsid w:val="00C0539F"/>
    <w:rsid w:val="00C06AA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413D"/>
    <w:rsid w:val="00DB5682"/>
    <w:rsid w:val="00DB5737"/>
    <w:rsid w:val="00DC2739"/>
    <w:rsid w:val="00DC2D9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5F7"/>
    <w:rsid w:val="00DF1B58"/>
    <w:rsid w:val="00DF28F2"/>
    <w:rsid w:val="00DF2E22"/>
    <w:rsid w:val="00DF4A1D"/>
    <w:rsid w:val="00DF4E90"/>
    <w:rsid w:val="00DF5A40"/>
    <w:rsid w:val="00DF5B0B"/>
    <w:rsid w:val="00DF5E54"/>
    <w:rsid w:val="00DF6B25"/>
    <w:rsid w:val="00DF7436"/>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357DC"/>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7D8D"/>
    <w:rsid w:val="00E70C18"/>
    <w:rsid w:val="00E71A73"/>
    <w:rsid w:val="00E72220"/>
    <w:rsid w:val="00E73147"/>
    <w:rsid w:val="00E73A3D"/>
    <w:rsid w:val="00E75601"/>
    <w:rsid w:val="00E7668F"/>
    <w:rsid w:val="00E768BF"/>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F0290"/>
    <w:rsid w:val="00EF0683"/>
    <w:rsid w:val="00EF177C"/>
    <w:rsid w:val="00EF199B"/>
    <w:rsid w:val="00EF1B0F"/>
    <w:rsid w:val="00EF1E6A"/>
    <w:rsid w:val="00EF2061"/>
    <w:rsid w:val="00EF241D"/>
    <w:rsid w:val="00EF43BE"/>
    <w:rsid w:val="00EF5586"/>
    <w:rsid w:val="00EF58B3"/>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C6A"/>
    <w:rsid w:val="00F570C9"/>
    <w:rsid w:val="00F57718"/>
    <w:rsid w:val="00F57D8E"/>
    <w:rsid w:val="00F622EA"/>
    <w:rsid w:val="00F63DCF"/>
    <w:rsid w:val="00F64949"/>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40D9"/>
    <w:rsid w:val="00FA4398"/>
    <w:rsid w:val="00FA465C"/>
    <w:rsid w:val="00FA5040"/>
    <w:rsid w:val="00FA51EC"/>
    <w:rsid w:val="00FA5C63"/>
    <w:rsid w:val="00FA7F94"/>
    <w:rsid w:val="00FB08F1"/>
    <w:rsid w:val="00FB3031"/>
    <w:rsid w:val="00FB3A1F"/>
    <w:rsid w:val="00FC1C03"/>
    <w:rsid w:val="00FC2420"/>
    <w:rsid w:val="00FC71F3"/>
    <w:rsid w:val="00FC7268"/>
    <w:rsid w:val="00FC7946"/>
    <w:rsid w:val="00FD0941"/>
    <w:rsid w:val="00FD19B2"/>
    <w:rsid w:val="00FD1ACC"/>
    <w:rsid w:val="00FD1E0F"/>
    <w:rsid w:val="00FD2B42"/>
    <w:rsid w:val="00FD3752"/>
    <w:rsid w:val="00FD4A72"/>
    <w:rsid w:val="00FD56D1"/>
    <w:rsid w:val="00FE177A"/>
    <w:rsid w:val="00FE42A7"/>
    <w:rsid w:val="00FE4F86"/>
    <w:rsid w:val="00FE54E5"/>
    <w:rsid w:val="00FE6C24"/>
    <w:rsid w:val="00FE70CD"/>
    <w:rsid w:val="00FE7113"/>
    <w:rsid w:val="00FF2D43"/>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hyperlink" Target="https://aclanthology.org/E12-2021.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48550/arXiv.2203.11171" TargetMode="External"/><Relationship Id="rId25" Type="http://schemas.openxmlformats.org/officeDocument/2006/relationships/image" Target="media/image9.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2196/50638"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ptengineering.org/unlocking-ai-with-priming-enhancing-context-and-conversation-in-llms-like-chatgpt/" TargetMode="External"/><Relationship Id="rId23" Type="http://schemas.openxmlformats.org/officeDocument/2006/relationships/image" Target="media/image7.png"/><Relationship Id="rId28" Type="http://schemas.openxmlformats.org/officeDocument/2006/relationships/hyperlink" Target="https://github.com/LiyingCheng95/IAM/tree/main" TargetMode="External"/><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brat.nlplab.org/" TargetMode="External"/><Relationship Id="rId30" Type="http://schemas.openxmlformats.org/officeDocument/2006/relationships/image" Target="media/image11.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41486</Words>
  <Characters>261363</Characters>
  <Application>Microsoft Office Word</Application>
  <DocSecurity>0</DocSecurity>
  <Lines>2178</Lines>
  <Paragraphs>604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1035</cp:revision>
  <dcterms:created xsi:type="dcterms:W3CDTF">2024-10-11T08:26:00Z</dcterms:created>
  <dcterms:modified xsi:type="dcterms:W3CDTF">2024-12-16T10:28:00Z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