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6F" w:rsidRPr="00884502" w:rsidRDefault="00884502">
      <w:pPr>
        <w:rPr>
          <w:b/>
        </w:rPr>
      </w:pPr>
      <w:r w:rsidRPr="00884502">
        <w:rPr>
          <w:b/>
        </w:rPr>
        <w:t xml:space="preserve">Requested analyses for </w:t>
      </w:r>
      <w:proofErr w:type="spellStart"/>
      <w:r w:rsidRPr="00884502">
        <w:rPr>
          <w:b/>
        </w:rPr>
        <w:t>Infobase</w:t>
      </w:r>
      <w:proofErr w:type="spellEnd"/>
      <w:r w:rsidRPr="00884502">
        <w:rPr>
          <w:b/>
        </w:rPr>
        <w:t xml:space="preserve"> data visualizations</w:t>
      </w:r>
    </w:p>
    <w:p w:rsidR="00884502" w:rsidRDefault="00884502" w:rsidP="002C1944">
      <w:pPr>
        <w:pStyle w:val="ListParagraph"/>
        <w:numPr>
          <w:ilvl w:val="0"/>
          <w:numId w:val="4"/>
        </w:numPr>
      </w:pPr>
      <w:r>
        <w:t>Data sets to generate distribution</w:t>
      </w:r>
      <w:r w:rsidR="0012200A">
        <w:t xml:space="preserve"> curves</w:t>
      </w:r>
      <w:r>
        <w:t xml:space="preserve">: All DRI-age sex groups, Canada, excluding the territories </w:t>
      </w:r>
      <w:r w:rsidR="00331092">
        <w:t xml:space="preserve">both 2004 and 2015 </w:t>
      </w:r>
      <w:r>
        <w:t>for the following nutrients in order of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502" w:rsidTr="00884502">
        <w:tc>
          <w:tcPr>
            <w:tcW w:w="1555" w:type="dxa"/>
          </w:tcPr>
          <w:p w:rsidR="00884502" w:rsidRDefault="00884502" w:rsidP="00884502">
            <w:r>
              <w:t>High</w:t>
            </w:r>
          </w:p>
        </w:tc>
        <w:tc>
          <w:tcPr>
            <w:tcW w:w="7795" w:type="dxa"/>
          </w:tcPr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Calcium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Vitamin D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Iron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Sodium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Potassium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Percentage of total energy intake from saturated fats 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Percentage of total energy intake from sugars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Total energy intake (kcal/d) 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Total dietary fibre (g/d)  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Folate (DFE/d)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Vitamin B12 (mcg/d)</w:t>
            </w:r>
          </w:p>
        </w:tc>
      </w:tr>
      <w:tr w:rsidR="00884502" w:rsidTr="00884502">
        <w:tc>
          <w:tcPr>
            <w:tcW w:w="1555" w:type="dxa"/>
          </w:tcPr>
          <w:p w:rsidR="00884502" w:rsidRDefault="00884502" w:rsidP="00884502">
            <w:r>
              <w:t>Medium</w:t>
            </w:r>
          </w:p>
        </w:tc>
        <w:tc>
          <w:tcPr>
            <w:tcW w:w="7795" w:type="dxa"/>
          </w:tcPr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Total carbohydrates (g/d)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Total sugars (g/d)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Vitamin C (mg/d)  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Zinc (mg/d)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Magnesium (mg/d)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Vitamin A (RAE/d)</w:t>
            </w:r>
          </w:p>
        </w:tc>
      </w:tr>
      <w:tr w:rsidR="00884502" w:rsidTr="00884502">
        <w:tc>
          <w:tcPr>
            <w:tcW w:w="1555" w:type="dxa"/>
          </w:tcPr>
          <w:p w:rsidR="00884502" w:rsidRDefault="00884502" w:rsidP="00884502">
            <w:r>
              <w:t>Low</w:t>
            </w:r>
          </w:p>
        </w:tc>
        <w:tc>
          <w:tcPr>
            <w:tcW w:w="7795" w:type="dxa"/>
          </w:tcPr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Percentage of total energy intake from carbohydrates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Percentage of total energy intake from fats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Percentage of total energy intake from protein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Cholesterol (mg/d) 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Phosphorus (mg/d)</w:t>
            </w:r>
          </w:p>
          <w:p w:rsidR="00884502" w:rsidRPr="00884502" w:rsidRDefault="00884502" w:rsidP="00884502">
            <w:pPr>
              <w:pStyle w:val="ListParagraph"/>
              <w:numPr>
                <w:ilvl w:val="0"/>
                <w:numId w:val="3"/>
              </w:numPr>
              <w:rPr>
                <w:lang w:val="fr-CA"/>
              </w:rPr>
            </w:pPr>
            <w:proofErr w:type="spellStart"/>
            <w:r w:rsidRPr="00884502">
              <w:rPr>
                <w:lang w:val="fr-CA"/>
              </w:rPr>
              <w:t>Vitamin</w:t>
            </w:r>
            <w:proofErr w:type="spellEnd"/>
            <w:r w:rsidRPr="00884502">
              <w:rPr>
                <w:lang w:val="fr-CA"/>
              </w:rPr>
              <w:t xml:space="preserve"> B6 (mg/d)</w:t>
            </w:r>
          </w:p>
          <w:p w:rsidR="00884502" w:rsidRPr="00884502" w:rsidRDefault="00884502" w:rsidP="00884502">
            <w:pPr>
              <w:pStyle w:val="ListParagraph"/>
              <w:numPr>
                <w:ilvl w:val="0"/>
                <w:numId w:val="3"/>
              </w:numPr>
              <w:rPr>
                <w:lang w:val="fr-CA"/>
              </w:rPr>
            </w:pPr>
            <w:proofErr w:type="spellStart"/>
            <w:r w:rsidRPr="00884502">
              <w:rPr>
                <w:lang w:val="fr-CA"/>
              </w:rPr>
              <w:t>Niacin</w:t>
            </w:r>
            <w:proofErr w:type="spellEnd"/>
            <w:r w:rsidRPr="00884502">
              <w:rPr>
                <w:lang w:val="fr-CA"/>
              </w:rPr>
              <w:t xml:space="preserve"> (NE/d)</w:t>
            </w:r>
            <w:bookmarkStart w:id="0" w:name="_GoBack"/>
            <w:bookmarkEnd w:id="0"/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Riboflavin (mg/d)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Thiamin (mg/d)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>Percentage of total energy intake from linoleic fatty acid</w:t>
            </w:r>
          </w:p>
          <w:p w:rsidR="00884502" w:rsidRDefault="00884502" w:rsidP="00884502">
            <w:pPr>
              <w:pStyle w:val="ListParagraph"/>
              <w:numPr>
                <w:ilvl w:val="0"/>
                <w:numId w:val="3"/>
              </w:numPr>
            </w:pPr>
            <w:r>
              <w:t xml:space="preserve">Percentage of total energy intake from </w:t>
            </w:r>
            <w:proofErr w:type="spellStart"/>
            <w:r>
              <w:t>linolenic</w:t>
            </w:r>
            <w:proofErr w:type="spellEnd"/>
            <w:r>
              <w:t xml:space="preserve"> fatty acid</w:t>
            </w:r>
          </w:p>
        </w:tc>
      </w:tr>
    </w:tbl>
    <w:p w:rsidR="00884502" w:rsidRDefault="00884502" w:rsidP="00884502"/>
    <w:p w:rsidR="00884502" w:rsidRDefault="002C1944" w:rsidP="002C1944">
      <w:pPr>
        <w:pStyle w:val="ListParagraph"/>
        <w:numPr>
          <w:ilvl w:val="0"/>
          <w:numId w:val="4"/>
        </w:numPr>
      </w:pPr>
      <w:r>
        <w:t>E</w:t>
      </w:r>
      <w:r w:rsidR="00577A08">
        <w:t xml:space="preserve">stimates for the following at the province level </w:t>
      </w:r>
      <w:r w:rsidR="00331092">
        <w:t>for both 2004 and 2015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2"/>
        <w:gridCol w:w="1722"/>
        <w:gridCol w:w="3948"/>
        <w:gridCol w:w="2478"/>
      </w:tblGrid>
      <w:tr w:rsidR="00331092" w:rsidRPr="00577A08" w:rsidTr="00331092">
        <w:tc>
          <w:tcPr>
            <w:tcW w:w="643" w:type="pct"/>
          </w:tcPr>
          <w:p w:rsidR="00331092" w:rsidRPr="00577A08" w:rsidRDefault="00331092" w:rsidP="00577A0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21" w:type="pct"/>
          </w:tcPr>
          <w:p w:rsidR="00331092" w:rsidRPr="00577A08" w:rsidRDefault="00331092" w:rsidP="00577A08">
            <w:pPr>
              <w:rPr>
                <w:b/>
              </w:rPr>
            </w:pPr>
            <w:r>
              <w:rPr>
                <w:b/>
              </w:rPr>
              <w:t>Nutrient</w:t>
            </w:r>
          </w:p>
        </w:tc>
        <w:tc>
          <w:tcPr>
            <w:tcW w:w="2111" w:type="pct"/>
          </w:tcPr>
          <w:p w:rsidR="00331092" w:rsidRPr="00577A08" w:rsidRDefault="00331092" w:rsidP="00577A08">
            <w:pPr>
              <w:rPr>
                <w:b/>
              </w:rPr>
            </w:pPr>
            <w:r>
              <w:rPr>
                <w:b/>
              </w:rPr>
              <w:t>Age-sex</w:t>
            </w:r>
          </w:p>
        </w:tc>
        <w:tc>
          <w:tcPr>
            <w:tcW w:w="1325" w:type="pct"/>
          </w:tcPr>
          <w:p w:rsidR="00331092" w:rsidRPr="00577A08" w:rsidRDefault="00331092" w:rsidP="00577A08">
            <w:pPr>
              <w:rPr>
                <w:b/>
              </w:rPr>
            </w:pPr>
            <w:r>
              <w:rPr>
                <w:b/>
              </w:rPr>
              <w:t>Estimate(s)</w:t>
            </w:r>
          </w:p>
        </w:tc>
      </w:tr>
      <w:tr w:rsidR="00331092" w:rsidTr="00331092">
        <w:tc>
          <w:tcPr>
            <w:tcW w:w="643" w:type="pct"/>
            <w:vMerge w:val="restart"/>
          </w:tcPr>
          <w:p w:rsidR="00331092" w:rsidRDefault="00331092" w:rsidP="00577A08">
            <w:r>
              <w:t>High</w:t>
            </w:r>
          </w:p>
        </w:tc>
        <w:tc>
          <w:tcPr>
            <w:tcW w:w="921" w:type="pct"/>
          </w:tcPr>
          <w:p w:rsidR="00331092" w:rsidRDefault="00331092" w:rsidP="00577A08">
            <w:r>
              <w:t>Calcium</w:t>
            </w:r>
          </w:p>
        </w:tc>
        <w:tc>
          <w:tcPr>
            <w:tcW w:w="2111" w:type="pct"/>
          </w:tcPr>
          <w:p w:rsidR="00331092" w:rsidRDefault="00331092" w:rsidP="00577A08">
            <w:r>
              <w:t>Males 19+</w:t>
            </w:r>
          </w:p>
          <w:p w:rsidR="00331092" w:rsidRDefault="00331092" w:rsidP="00577A08">
            <w:r>
              <w:t>Females 19+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577A08">
            <w:r>
              <w:t>% below EAR 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577A08"/>
        </w:tc>
        <w:tc>
          <w:tcPr>
            <w:tcW w:w="921" w:type="pct"/>
          </w:tcPr>
          <w:p w:rsidR="00331092" w:rsidRDefault="00331092" w:rsidP="00577A08">
            <w:r>
              <w:t>Vitamin D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577A08"/>
        </w:tc>
        <w:tc>
          <w:tcPr>
            <w:tcW w:w="921" w:type="pct"/>
          </w:tcPr>
          <w:p w:rsidR="00331092" w:rsidRDefault="00331092" w:rsidP="00577A08">
            <w:r>
              <w:t>Iron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 xml:space="preserve">% deemed inadequate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577A08"/>
        </w:tc>
        <w:tc>
          <w:tcPr>
            <w:tcW w:w="921" w:type="pct"/>
          </w:tcPr>
          <w:p w:rsidR="00331092" w:rsidRDefault="00331092" w:rsidP="00577A08">
            <w:r>
              <w:t>Sodium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lastRenderedPageBreak/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lastRenderedPageBreak/>
              <w:t xml:space="preserve">%&gt;CDRR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577A08"/>
        </w:tc>
        <w:tc>
          <w:tcPr>
            <w:tcW w:w="921" w:type="pct"/>
          </w:tcPr>
          <w:p w:rsidR="00331092" w:rsidRDefault="00331092" w:rsidP="00577A08">
            <w:r>
              <w:t>Potassium</w:t>
            </w:r>
          </w:p>
        </w:tc>
        <w:tc>
          <w:tcPr>
            <w:tcW w:w="2111" w:type="pct"/>
          </w:tcPr>
          <w:p w:rsidR="00331092" w:rsidRDefault="00331092" w:rsidP="00577A08">
            <w:r>
              <w:t>Males 19+</w:t>
            </w:r>
          </w:p>
          <w:p w:rsidR="00331092" w:rsidRDefault="00331092" w:rsidP="00577A08">
            <w:r>
              <w:t>Females 19+</w:t>
            </w:r>
          </w:p>
          <w:p w:rsidR="00331092" w:rsidRDefault="00331092" w:rsidP="00577A08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577A08">
            <w:r>
              <w:t xml:space="preserve">% above AI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2C1944"/>
        </w:tc>
        <w:tc>
          <w:tcPr>
            <w:tcW w:w="921" w:type="pct"/>
          </w:tcPr>
          <w:p w:rsidR="00331092" w:rsidRDefault="00331092" w:rsidP="002C1944">
            <w:r>
              <w:t>Total dietary fibre</w:t>
            </w:r>
          </w:p>
        </w:tc>
        <w:tc>
          <w:tcPr>
            <w:tcW w:w="2111" w:type="pct"/>
          </w:tcPr>
          <w:p w:rsidR="00331092" w:rsidRDefault="00331092" w:rsidP="002C1944">
            <w:r>
              <w:t>Males 19+</w:t>
            </w:r>
          </w:p>
          <w:p w:rsidR="00331092" w:rsidRDefault="00331092" w:rsidP="002C1944">
            <w:r>
              <w:t>Females 19+</w:t>
            </w:r>
          </w:p>
          <w:p w:rsidR="00331092" w:rsidRDefault="00331092" w:rsidP="002C1944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 xml:space="preserve">% above AI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2C1944"/>
        </w:tc>
        <w:tc>
          <w:tcPr>
            <w:tcW w:w="921" w:type="pct"/>
          </w:tcPr>
          <w:p w:rsidR="00331092" w:rsidRDefault="00331092" w:rsidP="002C1944">
            <w:r>
              <w:t>Folate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 w:val="restart"/>
          </w:tcPr>
          <w:p w:rsidR="00331092" w:rsidRDefault="00331092" w:rsidP="002C1944">
            <w:r>
              <w:t>Med</w:t>
            </w:r>
          </w:p>
        </w:tc>
        <w:tc>
          <w:tcPr>
            <w:tcW w:w="921" w:type="pct"/>
          </w:tcPr>
          <w:p w:rsidR="00331092" w:rsidRDefault="00331092" w:rsidP="002C1944">
            <w:r>
              <w:t>Magnesium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</w:p>
          <w:p w:rsidR="00331092" w:rsidRDefault="00331092" w:rsidP="00331092">
            <w:r>
              <w:t>Females 19+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2C1944"/>
        </w:tc>
        <w:tc>
          <w:tcPr>
            <w:tcW w:w="921" w:type="pct"/>
          </w:tcPr>
          <w:p w:rsidR="00331092" w:rsidRDefault="00331092" w:rsidP="002C1944">
            <w:r>
              <w:t>Vitamin C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2C1944"/>
        </w:tc>
        <w:tc>
          <w:tcPr>
            <w:tcW w:w="921" w:type="pct"/>
          </w:tcPr>
          <w:p w:rsidR="00331092" w:rsidRDefault="00331092" w:rsidP="002C1944">
            <w:r>
              <w:t>Zinc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2C1944"/>
        </w:tc>
        <w:tc>
          <w:tcPr>
            <w:tcW w:w="921" w:type="pct"/>
          </w:tcPr>
          <w:p w:rsidR="00331092" w:rsidRDefault="00331092" w:rsidP="002C1944">
            <w:r>
              <w:t>Vitamin A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2C1944">
            <w:r>
              <w:t>% below EAR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 w:val="restart"/>
          </w:tcPr>
          <w:p w:rsidR="00331092" w:rsidRDefault="00331092" w:rsidP="00331092">
            <w:r>
              <w:t>Low</w:t>
            </w:r>
          </w:p>
        </w:tc>
        <w:tc>
          <w:tcPr>
            <w:tcW w:w="921" w:type="pct"/>
          </w:tcPr>
          <w:p w:rsidR="00331092" w:rsidRPr="00D12CD6" w:rsidRDefault="00331092" w:rsidP="00331092">
            <w:r w:rsidRPr="00D12CD6">
              <w:t>Percentage of total energy intake from carbohydrates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331092">
            <w:r>
              <w:t xml:space="preserve">% within AMDR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331092"/>
        </w:tc>
        <w:tc>
          <w:tcPr>
            <w:tcW w:w="921" w:type="pct"/>
          </w:tcPr>
          <w:p w:rsidR="00331092" w:rsidRPr="00D12CD6" w:rsidRDefault="00331092" w:rsidP="00331092">
            <w:r w:rsidRPr="00D12CD6">
              <w:t>Percentage of total energy intake from fats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331092">
            <w:r>
              <w:t>% within AMDR</w:t>
            </w:r>
            <w:r>
              <w:t xml:space="preserve"> </w:t>
            </w:r>
            <w:r>
              <w:t>with SE</w:t>
            </w:r>
          </w:p>
        </w:tc>
      </w:tr>
      <w:tr w:rsidR="00331092" w:rsidTr="00331092">
        <w:tc>
          <w:tcPr>
            <w:tcW w:w="643" w:type="pct"/>
            <w:vMerge/>
          </w:tcPr>
          <w:p w:rsidR="00331092" w:rsidRDefault="00331092" w:rsidP="00331092"/>
        </w:tc>
        <w:tc>
          <w:tcPr>
            <w:tcW w:w="921" w:type="pct"/>
          </w:tcPr>
          <w:p w:rsidR="00331092" w:rsidRDefault="00331092" w:rsidP="00331092">
            <w:r w:rsidRPr="00D12CD6">
              <w:t>Percentage of total energy intake from protein</w:t>
            </w:r>
          </w:p>
        </w:tc>
        <w:tc>
          <w:tcPr>
            <w:tcW w:w="2111" w:type="pct"/>
          </w:tcPr>
          <w:p w:rsidR="00331092" w:rsidRDefault="00331092" w:rsidP="00331092">
            <w:r>
              <w:t>Males 19+</w:t>
            </w:r>
            <w:r>
              <w:t>*</w:t>
            </w:r>
          </w:p>
          <w:p w:rsidR="00331092" w:rsidRDefault="00331092" w:rsidP="00331092">
            <w:r>
              <w:t>Females 19+</w:t>
            </w:r>
            <w:r>
              <w:t>*</w:t>
            </w:r>
          </w:p>
          <w:p w:rsidR="00331092" w:rsidRDefault="00331092" w:rsidP="00331092">
            <w:r>
              <w:t>Males &amp; Females combined 19+</w:t>
            </w:r>
          </w:p>
        </w:tc>
        <w:tc>
          <w:tcPr>
            <w:tcW w:w="1325" w:type="pct"/>
          </w:tcPr>
          <w:p w:rsidR="00331092" w:rsidRDefault="00331092" w:rsidP="00331092">
            <w:r>
              <w:t>% within AMDR</w:t>
            </w:r>
            <w:r>
              <w:t xml:space="preserve"> </w:t>
            </w:r>
            <w:r>
              <w:t>with SE</w:t>
            </w:r>
          </w:p>
        </w:tc>
      </w:tr>
    </w:tbl>
    <w:p w:rsidR="00577A08" w:rsidRDefault="00331092" w:rsidP="00884502">
      <w:r>
        <w:t>*available in compendium</w:t>
      </w:r>
    </w:p>
    <w:sectPr w:rsidR="00577A0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502" w:rsidRDefault="00884502" w:rsidP="00884502">
      <w:pPr>
        <w:spacing w:after="0" w:line="240" w:lineRule="auto"/>
      </w:pPr>
      <w:r>
        <w:separator/>
      </w:r>
    </w:p>
  </w:endnote>
  <w:endnote w:type="continuationSeparator" w:id="0">
    <w:p w:rsidR="00884502" w:rsidRDefault="00884502" w:rsidP="0088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502" w:rsidRDefault="00884502">
    <w:pPr>
      <w:pStyle w:val="Footer"/>
    </w:pPr>
    <w:r>
      <w:t>2019-10-</w:t>
    </w:r>
    <w:r w:rsidR="00331092">
      <w:t>09</w:t>
    </w:r>
    <w:r>
      <w:tab/>
    </w:r>
    <w:r>
      <w:tab/>
      <w:t>Julie Ennis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502" w:rsidRDefault="00884502" w:rsidP="00884502">
      <w:pPr>
        <w:spacing w:after="0" w:line="240" w:lineRule="auto"/>
      </w:pPr>
      <w:r>
        <w:separator/>
      </w:r>
    </w:p>
  </w:footnote>
  <w:footnote w:type="continuationSeparator" w:id="0">
    <w:p w:rsidR="00884502" w:rsidRDefault="00884502" w:rsidP="0088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54D"/>
    <w:multiLevelType w:val="hybridMultilevel"/>
    <w:tmpl w:val="06A8A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85B"/>
    <w:multiLevelType w:val="hybridMultilevel"/>
    <w:tmpl w:val="6D3C3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1189"/>
    <w:multiLevelType w:val="hybridMultilevel"/>
    <w:tmpl w:val="AC50E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3F64"/>
    <w:multiLevelType w:val="hybridMultilevel"/>
    <w:tmpl w:val="4DDEC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02"/>
    <w:rsid w:val="0012200A"/>
    <w:rsid w:val="001B0ED7"/>
    <w:rsid w:val="002C1944"/>
    <w:rsid w:val="00331092"/>
    <w:rsid w:val="00577A08"/>
    <w:rsid w:val="005E104A"/>
    <w:rsid w:val="00884502"/>
    <w:rsid w:val="00B12441"/>
    <w:rsid w:val="00D1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DF0C"/>
  <w15:chartTrackingRefBased/>
  <w15:docId w15:val="{42782429-7719-4298-96A1-91863CD1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02"/>
    <w:pPr>
      <w:ind w:left="720"/>
      <w:contextualSpacing/>
    </w:pPr>
  </w:style>
  <w:style w:type="table" w:styleId="TableGrid">
    <w:name w:val="Table Grid"/>
    <w:basedOn w:val="TableNormal"/>
    <w:uiPriority w:val="39"/>
    <w:rsid w:val="008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502"/>
  </w:style>
  <w:style w:type="paragraph" w:styleId="Footer">
    <w:name w:val="footer"/>
    <w:basedOn w:val="Normal"/>
    <w:link w:val="FooterChar"/>
    <w:uiPriority w:val="99"/>
    <w:unhideWhenUsed/>
    <w:rsid w:val="0088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Ennis</dc:creator>
  <cp:keywords/>
  <dc:description/>
  <cp:lastModifiedBy>Julie Ennis</cp:lastModifiedBy>
  <cp:revision>3</cp:revision>
  <dcterms:created xsi:type="dcterms:W3CDTF">2019-10-02T15:53:00Z</dcterms:created>
  <dcterms:modified xsi:type="dcterms:W3CDTF">2019-10-09T14:29:00Z</dcterms:modified>
</cp:coreProperties>
</file>