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6633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774700</wp:posOffset>
                </wp:positionV>
                <wp:extent cx="3073400" cy="704850"/>
                <wp:effectExtent b="19050" l="0" r="127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704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774700</wp:posOffset>
                </wp:positionV>
                <wp:extent cx="3086100" cy="723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3314700</wp:posOffset>
                </wp:positionV>
                <wp:extent cx="596900" cy="266700"/>
                <wp:effectExtent b="38100" l="0" r="31750" t="190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4787900</wp:posOffset>
                </wp:positionH>
                <wp:positionV relativeFrom="paragraph">
                  <wp:posOffset>3314700</wp:posOffset>
                </wp:positionV>
                <wp:extent cx="628650" cy="323850"/>
                <wp:effectExtent b="0" l="0" r="0" t="0"/>
                <wp:wrapNone/>
                <wp:docPr id="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366331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0"/>
          <w:i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Cài Đặt Gói NuGet Cần Thiết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Cài đặt các gói sau bằng NuGet: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‘ </w:t>
      </w: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rtl w:val="0"/>
        </w:rPr>
        <w:t xml:space="preserve">Microsoft.EntityFrameworkCore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Wingdings" w:cs="Wingdings" w:eastAsia="Wingdings" w:hAnsi="Wingdings"/>
          <w:b w:val="0"/>
          <w:i w:val="0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color w:val="000000"/>
          <w:sz w:val="24"/>
          <w:szCs w:val="24"/>
          <w:rtl w:val="0"/>
        </w:rPr>
        <w:t xml:space="preserve">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phiên bản 8.0.3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- ‘ </w:t>
      </w: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rtl w:val="0"/>
        </w:rPr>
        <w:t xml:space="preserve">Microsoft.EntityFrameworkCore.Design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Wingdings" w:cs="Wingdings" w:eastAsia="Wingdings" w:hAnsi="Wingdings"/>
          <w:b w:val="0"/>
          <w:i w:val="0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color w:val="000000"/>
          <w:sz w:val="24"/>
          <w:szCs w:val="24"/>
          <w:rtl w:val="0"/>
        </w:rPr>
        <w:t xml:space="preserve">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phiên bản 8.0.3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rtl w:val="0"/>
        </w:rPr>
        <w:t xml:space="preserve">Microsoft.EntityFrameworkCore.SqlServer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Wingdings" w:cs="Wingdings" w:eastAsia="Wingdings" w:hAnsi="Wingdings"/>
          <w:b w:val="0"/>
          <w:i w:val="0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color w:val="000000"/>
          <w:sz w:val="24"/>
          <w:szCs w:val="24"/>
          <w:rtl w:val="0"/>
        </w:rPr>
        <w:t xml:space="preserve">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phiên bản 8.0.3 (hoặc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provider cơ sở dữ liệu khác)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rtl w:val="0"/>
        </w:rPr>
        <w:t xml:space="preserve">Microsoft.EntityFrameworkCore.Tools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`</w:t>
      </w:r>
      <w:r w:rsidDel="00000000" w:rsidR="00000000" w:rsidRPr="00000000">
        <w:rPr>
          <w:rFonts w:ascii="Wingdings" w:cs="Wingdings" w:eastAsia="Wingdings" w:hAnsi="Wingdings"/>
          <w:b w:val="0"/>
          <w:i w:val="0"/>
          <w:color w:val="000000"/>
          <w:sz w:val="24"/>
          <w:szCs w:val="24"/>
          <w:rtl w:val="0"/>
        </w:rPr>
        <w:t xml:space="preserve">🡺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color w:val="000000"/>
          <w:sz w:val="24"/>
          <w:szCs w:val="24"/>
          <w:rtl w:val="0"/>
        </w:rPr>
        <w:t xml:space="preserve">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phiên bản 8.0.3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943600" cy="35642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Kiểm tra các gói đã cài đặt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943600" cy="346011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23710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Dưới đây là một ví dụ đơn giản về cách xây dựng một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RESTful API </w:t>
      </w: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cho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Product </w:t>
      </w: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trong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ASP.NET Core</w:t>
      </w: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, sử dụng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Controller và Repository Pattern.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thư mục models trong Project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Class Product trong thư mục Models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? Name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decimal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Price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? Image {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? Description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Other propertie</w:t>
      </w:r>
    </w:p>
    <w:p w:rsidR="00000000" w:rsidDel="00000000" w:rsidP="00000000" w:rsidRDefault="00000000" w:rsidRPr="00000000" w14:paraId="00000020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Class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highlight w:val="white"/>
          <w:rtl w:val="0"/>
        </w:rPr>
        <w:t xml:space="preserve">IproductRepository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trong thư mục Repositories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interface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IProductRepository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IEnumerable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&gt;&gt; GetProductsAsync();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GetProductByIdAsync(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AddProductAsync(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UpdateProductAsync(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DeleteProductAsync(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Class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24"/>
          <w:szCs w:val="24"/>
          <w:rtl w:val="0"/>
        </w:rPr>
        <w:t xml:space="preserve">ProductRepository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trong thư mục Repositories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IProductRepository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readonly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context)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_context = context;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IEnumerable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&gt;&gt; GetProductsAsync()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_context.Products.ToListAsync();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GetProductByIdAsync(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_context.Products.FindAsync(id);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AddProductAsync(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_context.Products.Add(product);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_context.SaveChangesAsync();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UpdateProductAsync(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_context.Entry(product).State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EntityState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.Modified;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_context.SaveChangesAsync();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DeleteProductAsync(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_context.Products.FindAsync(id);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(product !=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_context.Products.Remove(product);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_context.SaveChangesAsync();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Class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trong thư mục Models và cấu hình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DbContext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DbContextOptions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options) :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base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(options) { }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DbSet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Products {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set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; }     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b w:val="1"/>
          <w:color w:val="0000ff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6"/>
          <w:szCs w:val="26"/>
          <w:u w:val="single"/>
          <w:rtl w:val="0"/>
        </w:rPr>
        <w:t xml:space="preserve">Cấu hình EF Core trong file `</w:t>
      </w:r>
      <w:r w:rsidDel="00000000" w:rsidR="00000000" w:rsidRPr="00000000">
        <w:rPr>
          <w:rFonts w:ascii="Verdana" w:cs="Verdana" w:eastAsia="Verdana" w:hAnsi="Verdana"/>
          <w:b w:val="1"/>
          <w:i w:val="0"/>
          <w:color w:val="000000"/>
          <w:sz w:val="24"/>
          <w:szCs w:val="24"/>
          <w:u w:val="single"/>
          <w:rtl w:val="0"/>
        </w:rPr>
        <w:t xml:space="preserve">Program.cs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6"/>
          <w:szCs w:val="26"/>
          <w:u w:val="single"/>
          <w:rtl w:val="0"/>
        </w:rPr>
        <w:t xml:space="preserve">`: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builder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WebApplication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.CreateBuilder(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args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//Cấu hình: Dùng SQL Server làm hệ quản trị csdl cho ứng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builder.Services.AddDbContext&lt;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yellow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&gt;(options =&gt;options.UseSqlServer(builder.Configuration.GetConnectionString(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"DefaultConnection"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)));</w:t>
      </w:r>
    </w:p>
    <w:p w:rsidR="00000000" w:rsidDel="00000000" w:rsidP="00000000" w:rsidRDefault="00000000" w:rsidRPr="00000000" w14:paraId="0000005A">
      <w:pPr>
        <w:rPr>
          <w:rFonts w:ascii="Cascadia Mono" w:cs="Cascadia Mono" w:eastAsia="Cascadia Mono" w:hAnsi="Cascadia Mono"/>
          <w:color w:val="008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//Cấu hình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 khác…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b w:val="1"/>
          <w:i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0000"/>
          <w:sz w:val="26"/>
          <w:szCs w:val="26"/>
          <w:u w:val="single"/>
          <w:rtl w:val="0"/>
        </w:rPr>
        <w:t xml:space="preserve">Cấu hình connection string trong `appsettings.json`.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//Chỉ cho chương trình biết tên server và tên DB muốn đặt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yellow"/>
          <w:rtl w:val="0"/>
        </w:rPr>
        <w:t xml:space="preserve">"ConnectionStrings"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: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yellow"/>
          <w:rtl w:val="0"/>
        </w:rPr>
        <w:t xml:space="preserve">"DefaultConnection"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: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"Server=MY-PC\\MRHUNG189;Database=myNameAPI;Trusted_Connection=True;TrustServerCertificate=True"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white"/>
          <w:rtl w:val="0"/>
        </w:rPr>
        <w:t xml:space="preserve">"Logging"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white"/>
          <w:rtl w:val="0"/>
        </w:rPr>
        <w:t xml:space="preserve">"LogLevel"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white"/>
          <w:rtl w:val="0"/>
        </w:rPr>
        <w:t xml:space="preserve">"Default"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"Information"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white"/>
          <w:rtl w:val="0"/>
        </w:rPr>
        <w:t xml:space="preserve">"Microsoft.AspNetCore"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"Warning"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</w:t>
      </w:r>
      <w:r w:rsidDel="00000000" w:rsidR="00000000" w:rsidRPr="00000000">
        <w:rPr>
          <w:rFonts w:ascii="Cascadia Mono" w:cs="Cascadia Mono" w:eastAsia="Cascadia Mono" w:hAnsi="Cascadia Mono"/>
          <w:color w:val="2e75b6"/>
          <w:sz w:val="19"/>
          <w:szCs w:val="19"/>
          <w:highlight w:val="white"/>
          <w:rtl w:val="0"/>
        </w:rPr>
        <w:t xml:space="preserve">"AllowedHosts"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: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"*"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Sử dụng migrations để ánh xạ và cập nhật các bảng vào trong CSDL</w:t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Entity Framework Code First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b w:val="0"/>
          <w:i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Add-Migration Initial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b w:val="0"/>
          <w:i w:val="1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color w:val="000000"/>
          <w:sz w:val="26"/>
          <w:szCs w:val="26"/>
          <w:rtl w:val="0"/>
        </w:rPr>
        <w:t xml:space="preserve">Update-Database</w:t>
      </w:r>
    </w:p>
    <w:p w:rsidR="00000000" w:rsidDel="00000000" w:rsidP="00000000" w:rsidRDefault="00000000" w:rsidRPr="00000000" w14:paraId="0000006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943600" cy="278384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Lệnh: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add-migration InitialModel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943600" cy="268224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Lệnh: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943600" cy="170751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Kiểm tra CSDL đã được cập nhật trong SQL Server chưa?</w:t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0" distT="0" distL="0" distR="0">
            <wp:extent cx="5943600" cy="326136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Class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ProductApiController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trong thư mục Controllers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2b91a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ProductApiController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: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ControllerBase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readonly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ProductApiController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productRepository)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_productRepository = productRepository;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HttpGet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IActionResult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GetProducts()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products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_productRepository.GetProductsAsync();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Ok(products);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ex)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Handle exception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StatusCode(500,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"Internal server 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HttpGet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IActionResult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GetProductById(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_productRepository.GetProductByIdAsync(id);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(product ==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NotFound();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Ok(product);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ex)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Handle exception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StatusCode(500,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"Internal server 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HttpPost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IActionResult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AddProduct([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FromBody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]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_productRepository.AddProductAsync(product);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CreatedAtAction(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nameof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(GetProductById),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    id =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product.Id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}, product);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ex)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Handle exception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StatusCode(500,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"Internal server 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HttpPut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IActionResult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UpdateProduct(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id, [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FromBody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]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Product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product)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(id != product.Id)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BadRequest();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_productRepository.UpdateProductAsync(product);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NoContent();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ex)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Handle exception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StatusCode(500,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"Internal server 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[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HttpDelete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id</w:t>
      </w:r>
      <w:r w:rsidDel="00000000" w:rsidR="00000000" w:rsidRPr="00000000">
        <w:rPr>
          <w:rFonts w:ascii="Cascadia Mono" w:cs="Cascadia Mono" w:eastAsia="Cascadia Mono" w:hAnsi="Cascadia Mono"/>
          <w:color w:val="0073ff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)]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async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Task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IActionResult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 DeleteProduct(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id)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await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_productRepository.DeleteProductAsync(id);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NoContent();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catch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Exception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ex)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Handle exception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StatusCode(500,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"Internal server 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Mở file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24"/>
          <w:szCs w:val="24"/>
          <w:rtl w:val="0"/>
        </w:rPr>
        <w:t xml:space="preserve">Program.cs </w:t>
      </w: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và bổ sung cấu hình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Microsoft.EntityFrameworkCore;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testAPI.models;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testAPI.Repositories;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builder =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WebApplication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.CreateBuilder(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args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builder.Services.AddDbContext&lt;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white"/>
          <w:rtl w:val="0"/>
        </w:rPr>
        <w:t xml:space="preserve">ApplicationDbContext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&gt;(options =&gt;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options.UseSqlServer(builder.Configuration.GetConnectionString(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"DefaultConnection"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)));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Add services to the container.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builder.Services.AddControllers();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builder.Services.AddScoped&lt;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yellow"/>
          <w:rtl w:val="0"/>
        </w:rPr>
        <w:t xml:space="preserve">IProductRepository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highlight w:val="yellow"/>
          <w:rtl w:val="0"/>
        </w:rPr>
        <w:t xml:space="preserve">ProductRepository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&gt;();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Learn more about configuring Swagger/OpenAPI at https://aka.ms/aspnetcore/swashbuckle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yellow"/>
          <w:rtl w:val="0"/>
        </w:rPr>
        <w:t xml:space="preserve">// Configure CORS: Cross-Origin Resource Sharing, được dịch là “Chia sẻ tài nguyên giữa các nguồn gốc khác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builder.Services.AddCors(options =&gt;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options.AddPolicy(name: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"MyAllowOrigins"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, policy =&gt;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yellow"/>
          <w:rtl w:val="0"/>
        </w:rPr>
        <w:t xml:space="preserve">//Thay bằng địa chỉ localhost khi khởi chạy bên frontend (VSCode)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    policy.WithOrigins(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"http://127.0.0.1:5500"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,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"http://localhost:5500"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    .AllowAnyHeader()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    .AllowAnyMethod();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var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 app = builder.Build();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Middleware for production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yellow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(!app.Environment.IsDevelopment())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app.UseExceptionHandler(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yellow"/>
          <w:rtl w:val="0"/>
        </w:rPr>
        <w:t xml:space="preserve">"/error"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);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yellow"/>
          <w:rtl w:val="0"/>
        </w:rPr>
        <w:t xml:space="preserve">// Custom error handling endpoint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app.UseHsts(); 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yellow"/>
          <w:rtl w:val="0"/>
        </w:rPr>
        <w:t xml:space="preserve">// Enforce HTTPS in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yellow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app.UseSwagger();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    app.UseSwaggerUI();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app.UseHttpsRedirection();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highlight w:val="white"/>
          <w:rtl w:val="0"/>
        </w:rPr>
        <w:t xml:space="preserve">// Áp dụng CORS cho các yêu cầu đến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app.UseCors(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highlight w:val="white"/>
          <w:rtl w:val="0"/>
        </w:rPr>
        <w:t xml:space="preserve">"MyAllowOrigins"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app.UseAuthorization();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app.MapControllers();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highlight w:val="white"/>
          <w:rtl w:val="0"/>
        </w:rPr>
        <w:t xml:space="preserve">app.Run();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chạy thử chương trình và xem kết quả API (nhớ thêm dữ liệu vào DB trước)</w:t>
      </w:r>
    </w:p>
    <w:p w:rsidR="00000000" w:rsidDel="00000000" w:rsidP="00000000" w:rsidRDefault="00000000" w:rsidRPr="00000000" w14:paraId="00000109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943600" cy="206375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943600" cy="307149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Json nhận được từ API trả về </w:t>
      </w:r>
    </w:p>
    <w:p w:rsidR="00000000" w:rsidDel="00000000" w:rsidP="00000000" w:rsidRDefault="00000000" w:rsidRPr="00000000" w14:paraId="0000010C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"id":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"name":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"Sản phẩm 1"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"price":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"image":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"https://flutter.github.io/assets-for-api-docs/assets/widgets/owl.jpg"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"description":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"chim cú"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113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114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"id":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"name":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"Sản phẩm 2"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"price":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200000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"image":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"https://flutter.github.io/assets-for-api-docs/assets/widgets/owl.jpg"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"description":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"cú mèo"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11A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11B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"id":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"name":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"sản phẩm 3"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"price":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30000000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"image":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"https://flutter.github.io/assets-for-api-docs/assets/widgets/owl.jpg"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"description":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"cú"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121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122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"id":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1002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"name":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"Vịt trời"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"price": </w:t>
      </w:r>
      <w:r w:rsidDel="00000000" w:rsidR="00000000" w:rsidRPr="00000000">
        <w:rPr>
          <w:rFonts w:ascii="Consolas" w:cs="Consolas" w:eastAsia="Consolas" w:hAnsi="Consolas"/>
          <w:b w:val="1"/>
          <w:color w:val="d36363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"image":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"Cập nhật sau"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  "description": </w:t>
      </w:r>
      <w:r w:rsidDel="00000000" w:rsidR="00000000" w:rsidRPr="00000000">
        <w:rPr>
          <w:rFonts w:ascii="Consolas" w:cs="Consolas" w:eastAsia="Consolas" w:hAnsi="Consolas"/>
          <w:b w:val="1"/>
          <w:color w:val="a2fca2"/>
          <w:sz w:val="18"/>
          <w:szCs w:val="18"/>
          <w:rtl w:val="0"/>
        </w:rPr>
        <w:t xml:space="preserve">"Con này làm món gì ta?"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3333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ffff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18"/>
          <w:szCs w:val="18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Có thể dùng Live Server trên Visual Code để chạy server hoặc dùng ứng dụng bên thứ 3 (Conveyor)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Thiết lập thư viện gọi API (HTTP) từ pub.dev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  <w:drawing>
          <wp:inline distB="0" distT="0" distL="0" distR="0">
            <wp:extent cx="5943600" cy="503047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Tạo model Post cho bài viết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Copy dữ liệu Json nhận được về từ API vào trang web: </w:t>
      </w:r>
      <w:hyperlink r:id="rId20">
        <w:r w:rsidDel="00000000" w:rsidR="00000000" w:rsidRPr="00000000">
          <w:rPr>
            <w:rFonts w:ascii="Verdana" w:cs="Verdana" w:eastAsia="Verdana" w:hAnsi="Verdana"/>
            <w:color w:val="0563c1"/>
            <w:sz w:val="24"/>
            <w:szCs w:val="24"/>
            <w:u w:val="single"/>
            <w:rtl w:val="0"/>
          </w:rPr>
          <w:t xml:space="preserve">https://dart-quicktype.netlify.app/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 để tạo model tương ứng với dữ liệu Json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productPost {</w:t>
        <w:br w:type="textWrapping"/>
        <w:t xml:space="preserve">  productPost({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required 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});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int?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String?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double?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String?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String?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productPost.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(Map&lt;String,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&gt; json){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productPost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id: json[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name: json[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price: json[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image: json[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  description: json[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],</w:t>
        <w:br w:type="textWrapping"/>
        <w:t xml:space="preserve">    );</w:t>
        <w:br w:type="textWrapping"/>
        <w:t xml:space="preserve">  }</w:t>
        <w:br w:type="textWrapping"/>
        <w:br w:type="textWrapping"/>
        <w:t xml:space="preserve">  Map&lt;String,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toJson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() =&gt;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};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//đổ dữ liệu vào trang marketPlace đã làm từ bài hôm trước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f22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'dart:convert'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'package:facebook_interface/models/productPost.dart'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'package:http/http.dart'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http;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MarketScreen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StatelessWidget {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MarketScreen({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.key});</w:t>
        <w:br w:type="textWrapping"/>
        <w:br w:type="textWrapping"/>
        <w:t xml:space="preserve">  Future&lt;List&lt;productPost&gt;&gt;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fetchPosts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async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String baseUrl=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'https://greatshinypen67.conveyor.cloud/api/ProductApi'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response=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await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http.get(Uri.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(baseUrl));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(response.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statusCode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30"/>
          <w:szCs w:val="30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List&lt;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dynamic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&gt; data = json.decode(response.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data.map((item) =&gt;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productPost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fromJson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(item)).toList();</w:t>
        <w:br w:type="textWrapping"/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'Failed to load products'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 }</w:t>
        <w:br w:type="textWrapping"/>
        <w:t xml:space="preserve">  }</w:t>
        <w:br w:type="textWrapping"/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60"/>
          <w:sz w:val="30"/>
          <w:szCs w:val="3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Widget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(BuildContext context)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Scaffold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appBar: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title: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'Market Screen'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),</w:t>
        <w:br w:type="textWrapping"/>
        <w:t xml:space="preserve">      body: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FutureBuilder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&lt;List&lt;productPost&gt;&gt;(</w:t>
        <w:br w:type="textWrapping"/>
        <w:t xml:space="preserve">        future: fetchPosts(),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30"/>
          <w:szCs w:val="30"/>
          <w:u w:val="none"/>
          <w:shd w:fill="auto" w:val="clear"/>
          <w:vertAlign w:val="baseline"/>
          <w:rtl w:val="0"/>
        </w:rPr>
        <w:t xml:space="preserve">// Fetch data from the API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builder: (context, snapshot) {</w:t>
        <w:br w:type="textWrapping"/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connectionState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== ConnectionState.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CircularProgressIndicator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());</w:t>
        <w:br w:type="textWrapping"/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hasError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'Error: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${snapshot.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(!snapshot.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hasData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|| 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!.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const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(child: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'No products available.'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          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            List&lt;productPost&gt; posts = snapshot.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!;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ListView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      itemCount: posts.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,</w:t>
        <w:br w:type="textWrapping"/>
        <w:t xml:space="preserve">              itemBuilder: (context, index) {</w:t>
        <w:br w:type="textWrapping"/>
        <w:t xml:space="preserve">                productPost post = posts[index];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30"/>
          <w:szCs w:val="30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ListTile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  <w:br w:type="textWrapping"/>
        <w:t xml:space="preserve">                  leading: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(post.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            title: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(post.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'No 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            subtitle: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(post.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??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'No description'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            trailing: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aaf7"/>
          <w:sz w:val="30"/>
          <w:szCs w:val="30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${post.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7dbb"/>
          <w:sz w:val="30"/>
          <w:szCs w:val="30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30"/>
          <w:szCs w:val="30"/>
          <w:u w:val="none"/>
          <w:shd w:fill="auto" w:val="clear"/>
          <w:vertAlign w:val="baseline"/>
          <w:rtl w:val="0"/>
        </w:rPr>
        <w:t xml:space="preserve"> VND'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30"/>
          <w:szCs w:val="30"/>
          <w:u w:val="none"/>
          <w:shd w:fill="auto" w:val="clear"/>
          <w:vertAlign w:val="baseline"/>
          <w:rtl w:val="0"/>
        </w:rPr>
        <w:t xml:space="preserve">),</w:t>
        <w:br w:type="textWrapping"/>
        <w:t xml:space="preserve">                );</w:t>
        <w:br w:type="textWrapping"/>
        <w:t xml:space="preserve">              },</w:t>
        <w:br w:type="textWrapping"/>
        <w:t xml:space="preserve">            );</w:t>
        <w:br w:type="textWrapping"/>
        <w:t xml:space="preserve">          }</w:t>
        <w:br w:type="textWrapping"/>
        <w:t xml:space="preserve">        },</w:t>
        <w:br w:type="textWrapping"/>
        <w:t xml:space="preserve">      ),</w:t>
        <w:br w:type="textWrapping"/>
        <w:t xml:space="preserve">    );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Bài tập làm thêm: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gọi các API: Thêm/xóa/ sửa/ Tìm theo ID và đổ vào giao diện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viết API tìm kiếm và đổ vào giao diện</w:t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color w:val="000000"/>
          <w:sz w:val="24"/>
          <w:szCs w:val="24"/>
          <w:rtl w:val="0"/>
        </w:rPr>
        <w:t xml:space="preserve">Bài tập về nhà: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Tạo API bài đăng (tương tự như bài đăng fb)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việc đổ dữ liệu bài đăng, thêm/ xóa/ sửa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Xây dựng giao diện cho đồ án môn học + xây dựng API và đổ dữ liệu lên giao diện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Wingdings"/>
  <w:font w:name="Noto Sans Symbols"/>
  <w:font w:name="Cascadia Mono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5"/>
        <w:szCs w:val="25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art-quicktype.netlify.app/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