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DE07" w14:textId="77777777" w:rsidR="0020105E" w:rsidRPr="0020105E" w:rsidRDefault="0020105E" w:rsidP="0020105E">
      <w:pPr>
        <w:pStyle w:val="BodyText"/>
        <w:rPr>
          <w:rFonts w:ascii="Times New Roman"/>
          <w:b/>
          <w:bCs/>
          <w:sz w:val="20"/>
        </w:rPr>
      </w:pPr>
    </w:p>
    <w:p w14:paraId="1D1DA87C" w14:textId="77777777" w:rsidR="0020105E" w:rsidRPr="0020105E" w:rsidRDefault="0020105E" w:rsidP="0020105E">
      <w:pPr>
        <w:pStyle w:val="BodyText"/>
        <w:spacing w:before="2"/>
        <w:rPr>
          <w:rFonts w:ascii="Times New Roman"/>
          <w:b/>
          <w:bCs/>
          <w:sz w:val="29"/>
        </w:rPr>
      </w:pPr>
    </w:p>
    <w:p w14:paraId="15D54CC7" w14:textId="77777777" w:rsidR="0020105E" w:rsidRPr="0020105E" w:rsidRDefault="0020105E" w:rsidP="0020105E">
      <w:pPr>
        <w:spacing w:before="24"/>
        <w:rPr>
          <w:rFonts w:asciiTheme="minorHAnsi" w:hAnsiTheme="minorHAnsi" w:cstheme="minorHAnsi"/>
          <w:b/>
          <w:bCs/>
          <w:sz w:val="41"/>
          <w:lang w:val="en-CA"/>
        </w:rPr>
      </w:pPr>
      <w:r w:rsidRPr="0020105E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56BDFE71" wp14:editId="51D72751">
            <wp:simplePos x="0" y="0"/>
            <wp:positionH relativeFrom="page">
              <wp:posOffset>2054225</wp:posOffset>
            </wp:positionH>
            <wp:positionV relativeFrom="paragraph">
              <wp:posOffset>647065</wp:posOffset>
            </wp:positionV>
            <wp:extent cx="3438524" cy="1419225"/>
            <wp:effectExtent l="0" t="0" r="0" b="0"/>
            <wp:wrapTopAndBottom/>
            <wp:docPr id="1" name="image1.jpeg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of a university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05E">
        <w:rPr>
          <w:rFonts w:asciiTheme="minorHAnsi" w:hAnsiTheme="minorHAnsi" w:cstheme="minorHAnsi"/>
          <w:b/>
          <w:bCs/>
          <w:w w:val="144"/>
          <w:sz w:val="41"/>
          <w:lang w:val="en-CA"/>
        </w:rPr>
        <w:t xml:space="preserve">        P</w:t>
      </w:r>
      <w:r w:rsidRPr="0020105E">
        <w:rPr>
          <w:rFonts w:asciiTheme="minorHAnsi" w:hAnsiTheme="minorHAnsi" w:cstheme="minorHAnsi"/>
          <w:b/>
          <w:bCs/>
          <w:smallCaps/>
          <w:w w:val="120"/>
          <w:sz w:val="41"/>
          <w:lang w:val="en-CA"/>
        </w:rPr>
        <w:t>o</w:t>
      </w:r>
      <w:r w:rsidRPr="0020105E">
        <w:rPr>
          <w:rFonts w:asciiTheme="minorHAnsi" w:hAnsiTheme="minorHAnsi" w:cstheme="minorHAnsi"/>
          <w:b/>
          <w:bCs/>
          <w:smallCaps/>
          <w:spacing w:val="-28"/>
          <w:w w:val="152"/>
          <w:sz w:val="41"/>
          <w:lang w:val="en-CA"/>
        </w:rPr>
        <w:t>l</w:t>
      </w:r>
      <w:r w:rsidRPr="0020105E">
        <w:rPr>
          <w:rFonts w:asciiTheme="minorHAnsi" w:hAnsiTheme="minorHAnsi" w:cstheme="minorHAnsi"/>
          <w:b/>
          <w:bCs/>
          <w:smallCaps/>
          <w:w w:val="138"/>
          <w:sz w:val="41"/>
          <w:lang w:val="en-CA"/>
        </w:rPr>
        <w:t xml:space="preserve">ytechnique </w:t>
      </w:r>
      <w:proofErr w:type="gramStart"/>
      <w:r w:rsidRPr="0020105E">
        <w:rPr>
          <w:rFonts w:asciiTheme="minorHAnsi" w:hAnsiTheme="minorHAnsi" w:cstheme="minorHAnsi"/>
          <w:b/>
          <w:bCs/>
          <w:smallCaps/>
          <w:w w:val="138"/>
          <w:sz w:val="41"/>
          <w:lang w:val="en-CA"/>
        </w:rPr>
        <w:t>de</w:t>
      </w:r>
      <w:r w:rsidRPr="0020105E">
        <w:rPr>
          <w:rFonts w:asciiTheme="minorHAnsi" w:hAnsiTheme="minorHAnsi" w:cstheme="minorHAnsi"/>
          <w:b/>
          <w:bCs/>
          <w:sz w:val="41"/>
          <w:lang w:val="en-CA"/>
        </w:rPr>
        <w:t xml:space="preserve"> </w:t>
      </w:r>
      <w:r w:rsidRPr="0020105E">
        <w:rPr>
          <w:rFonts w:asciiTheme="minorHAnsi" w:hAnsiTheme="minorHAnsi" w:cstheme="minorHAnsi"/>
          <w:b/>
          <w:bCs/>
          <w:spacing w:val="-30"/>
          <w:sz w:val="41"/>
          <w:lang w:val="en-CA"/>
        </w:rPr>
        <w:t xml:space="preserve"> </w:t>
      </w:r>
      <w:r w:rsidRPr="0020105E">
        <w:rPr>
          <w:rFonts w:asciiTheme="minorHAnsi" w:hAnsiTheme="minorHAnsi" w:cstheme="minorHAnsi"/>
          <w:b/>
          <w:bCs/>
          <w:w w:val="116"/>
          <w:sz w:val="41"/>
          <w:lang w:val="en-CA"/>
        </w:rPr>
        <w:t>M</w:t>
      </w:r>
      <w:r w:rsidRPr="0020105E">
        <w:rPr>
          <w:rFonts w:asciiTheme="minorHAnsi" w:hAnsiTheme="minorHAnsi" w:cstheme="minorHAnsi"/>
          <w:b/>
          <w:bCs/>
          <w:smallCaps/>
          <w:w w:val="130"/>
          <w:sz w:val="41"/>
          <w:lang w:val="en-CA"/>
        </w:rPr>
        <w:t>ont</w:t>
      </w:r>
      <w:r w:rsidRPr="0020105E">
        <w:rPr>
          <w:rFonts w:asciiTheme="minorHAnsi" w:hAnsiTheme="minorHAnsi" w:cstheme="minorHAnsi"/>
          <w:b/>
          <w:bCs/>
          <w:smallCaps/>
          <w:spacing w:val="-1"/>
          <w:w w:val="130"/>
          <w:sz w:val="41"/>
          <w:lang w:val="en-CA"/>
        </w:rPr>
        <w:t>r</w:t>
      </w:r>
      <w:r w:rsidRPr="0020105E">
        <w:rPr>
          <w:rFonts w:asciiTheme="minorHAnsi" w:hAnsiTheme="minorHAnsi" w:cstheme="minorHAnsi"/>
          <w:b/>
          <w:bCs/>
          <w:smallCaps/>
          <w:spacing w:val="-230"/>
          <w:w w:val="142"/>
          <w:sz w:val="41"/>
          <w:lang w:val="en-CA"/>
        </w:rPr>
        <w:t>e</w:t>
      </w:r>
      <w:proofErr w:type="gramEnd"/>
      <w:r w:rsidRPr="0020105E">
        <w:rPr>
          <w:rFonts w:asciiTheme="minorHAnsi" w:hAnsiTheme="minorHAnsi" w:cstheme="minorHAnsi"/>
          <w:b/>
          <w:bCs/>
          <w:spacing w:val="1"/>
          <w:w w:val="190"/>
          <w:position w:val="3"/>
          <w:sz w:val="41"/>
          <w:lang w:val="en-CA"/>
        </w:rPr>
        <w:t>´</w:t>
      </w:r>
      <w:r w:rsidRPr="0020105E">
        <w:rPr>
          <w:rFonts w:asciiTheme="minorHAnsi" w:hAnsiTheme="minorHAnsi" w:cstheme="minorHAnsi"/>
          <w:b/>
          <w:bCs/>
          <w:smallCaps/>
          <w:w w:val="141"/>
          <w:sz w:val="41"/>
          <w:lang w:val="en-CA"/>
        </w:rPr>
        <w:t>al</w:t>
      </w:r>
    </w:p>
    <w:p w14:paraId="32EF3CD2" w14:textId="77777777" w:rsidR="0020105E" w:rsidRPr="0020105E" w:rsidRDefault="0020105E" w:rsidP="0020105E">
      <w:pPr>
        <w:spacing w:before="24"/>
        <w:rPr>
          <w:rFonts w:asciiTheme="minorHAnsi" w:hAnsiTheme="minorHAnsi" w:cstheme="minorHAnsi"/>
          <w:b/>
          <w:bCs/>
          <w:sz w:val="41"/>
          <w:lang w:val="en-CA"/>
        </w:rPr>
      </w:pPr>
    </w:p>
    <w:p w14:paraId="1EFD058E" w14:textId="77777777" w:rsidR="0020105E" w:rsidRPr="0020105E" w:rsidRDefault="0020105E" w:rsidP="0020105E">
      <w:pPr>
        <w:spacing w:before="24"/>
        <w:ind w:left="1712"/>
        <w:rPr>
          <w:rFonts w:asciiTheme="minorHAnsi" w:hAnsiTheme="minorHAnsi" w:cstheme="minorHAnsi"/>
          <w:b/>
          <w:bCs/>
          <w:sz w:val="41"/>
          <w:lang w:val="en-CA"/>
        </w:rPr>
      </w:pPr>
      <w:r w:rsidRPr="0020105E">
        <w:rPr>
          <w:rFonts w:asciiTheme="minorHAnsi" w:hAnsiTheme="minorHAnsi" w:cstheme="minorHAnsi"/>
          <w:b/>
          <w:bCs/>
          <w:sz w:val="41"/>
          <w:lang w:val="en-CA"/>
        </w:rPr>
        <w:t xml:space="preserve">                   LOG8415e</w:t>
      </w:r>
    </w:p>
    <w:p w14:paraId="6BCAD414" w14:textId="77777777" w:rsidR="0020105E" w:rsidRPr="0020105E" w:rsidRDefault="0020105E" w:rsidP="0020105E">
      <w:pPr>
        <w:spacing w:before="24"/>
        <w:rPr>
          <w:rFonts w:asciiTheme="minorHAnsi" w:hAnsiTheme="minorHAnsi" w:cstheme="minorHAnsi"/>
          <w:b/>
          <w:bCs/>
          <w:sz w:val="41"/>
          <w:lang w:val="en-CA"/>
        </w:rPr>
      </w:pPr>
    </w:p>
    <w:p w14:paraId="5F36E5A5" w14:textId="77777777" w:rsidR="0020105E" w:rsidRPr="0020105E" w:rsidRDefault="0020105E" w:rsidP="0020105E">
      <w:pPr>
        <w:spacing w:before="24"/>
        <w:ind w:left="1712"/>
        <w:rPr>
          <w:rFonts w:asciiTheme="minorHAnsi" w:hAnsiTheme="minorHAnsi" w:cstheme="minorHAnsi"/>
          <w:b/>
          <w:bCs/>
          <w:sz w:val="30"/>
          <w:szCs w:val="30"/>
          <w:lang w:val="en-CA"/>
        </w:rPr>
        <w:sectPr w:rsidR="0020105E" w:rsidRPr="0020105E" w:rsidSect="0020105E">
          <w:pgSz w:w="12240" w:h="15840"/>
          <w:pgMar w:top="1500" w:right="0" w:bottom="280" w:left="1720" w:header="720" w:footer="720" w:gutter="0"/>
          <w:cols w:space="720"/>
        </w:sectPr>
      </w:pPr>
      <w:r w:rsidRPr="0020105E">
        <w:rPr>
          <w:rFonts w:asciiTheme="minorHAnsi" w:hAnsiTheme="minorHAnsi" w:cstheme="minorHAnsi"/>
          <w:b/>
          <w:bCs/>
          <w:sz w:val="30"/>
          <w:szCs w:val="30"/>
          <w:lang w:val="en-CA"/>
        </w:rPr>
        <w:t>ADVANCED CONCEPTS IN CLOUD COMPUTING</w:t>
      </w:r>
    </w:p>
    <w:p w14:paraId="5814D7D0" w14:textId="77777777" w:rsidR="0020105E" w:rsidRPr="0020105E" w:rsidRDefault="0020105E" w:rsidP="0020105E">
      <w:pPr>
        <w:rPr>
          <w:rFonts w:asciiTheme="minorHAnsi" w:hAnsiTheme="minorHAnsi" w:cstheme="minorHAnsi"/>
          <w:b/>
          <w:bCs/>
          <w:sz w:val="34"/>
          <w:lang w:val="en-CA"/>
        </w:rPr>
        <w:sectPr w:rsidR="0020105E" w:rsidRPr="0020105E">
          <w:type w:val="continuous"/>
          <w:pgSz w:w="12240" w:h="15840"/>
          <w:pgMar w:top="1500" w:right="0" w:bottom="280" w:left="1720" w:header="720" w:footer="720" w:gutter="0"/>
          <w:cols w:num="3" w:space="720" w:equalWidth="0">
            <w:col w:w="3976" w:space="40"/>
            <w:col w:w="1079" w:space="39"/>
            <w:col w:w="5386"/>
          </w:cols>
        </w:sectPr>
      </w:pPr>
    </w:p>
    <w:p w14:paraId="32A81D7B" w14:textId="77777777" w:rsidR="0020105E" w:rsidRPr="0020105E" w:rsidRDefault="0020105E" w:rsidP="0020105E">
      <w:pPr>
        <w:rPr>
          <w:rFonts w:asciiTheme="minorHAnsi" w:hAnsiTheme="minorHAnsi" w:cstheme="minorHAnsi"/>
          <w:b/>
          <w:bCs/>
          <w:sz w:val="13"/>
          <w:lang w:val="en-CA"/>
        </w:rPr>
        <w:sectPr w:rsidR="0020105E" w:rsidRPr="0020105E">
          <w:type w:val="continuous"/>
          <w:pgSz w:w="12240" w:h="15840"/>
          <w:pgMar w:top="1500" w:right="0" w:bottom="280" w:left="1720" w:header="720" w:footer="720" w:gutter="0"/>
          <w:cols w:space="720"/>
        </w:sectPr>
      </w:pPr>
    </w:p>
    <w:p w14:paraId="767FC621" w14:textId="77777777" w:rsidR="0020105E" w:rsidRPr="0020105E" w:rsidRDefault="0020105E" w:rsidP="0020105E">
      <w:pPr>
        <w:rPr>
          <w:rFonts w:asciiTheme="minorHAnsi" w:hAnsiTheme="minorHAnsi" w:cstheme="minorHAnsi"/>
          <w:b/>
          <w:bCs/>
          <w:sz w:val="28"/>
          <w:lang w:val="en-CA"/>
        </w:rPr>
        <w:sectPr w:rsidR="0020105E" w:rsidRPr="0020105E">
          <w:type w:val="continuous"/>
          <w:pgSz w:w="12240" w:h="15840"/>
          <w:pgMar w:top="1500" w:right="0" w:bottom="280" w:left="1720" w:header="720" w:footer="720" w:gutter="0"/>
          <w:cols w:num="4" w:space="720" w:equalWidth="0">
            <w:col w:w="2832" w:space="40"/>
            <w:col w:w="1814" w:space="39"/>
            <w:col w:w="979" w:space="39"/>
            <w:col w:w="4777"/>
          </w:cols>
        </w:sectPr>
      </w:pPr>
    </w:p>
    <w:p w14:paraId="1EE0E703" w14:textId="77777777" w:rsidR="0020105E" w:rsidRPr="0020105E" w:rsidRDefault="0020105E" w:rsidP="0020105E">
      <w:pPr>
        <w:pStyle w:val="BodyText"/>
        <w:spacing w:before="1"/>
        <w:rPr>
          <w:rFonts w:asciiTheme="minorHAnsi" w:hAnsiTheme="minorHAnsi" w:cstheme="minorHAnsi"/>
          <w:b/>
          <w:bCs/>
          <w:sz w:val="25"/>
          <w:lang w:val="en-CA"/>
        </w:rPr>
      </w:pPr>
    </w:p>
    <w:p w14:paraId="350B1DDB" w14:textId="77777777" w:rsidR="0020105E" w:rsidRPr="0020105E" w:rsidRDefault="0020105E" w:rsidP="0020105E">
      <w:pPr>
        <w:pStyle w:val="BodyText"/>
        <w:spacing w:line="286" w:lineRule="exact"/>
        <w:ind w:left="451" w:right="2168"/>
        <w:jc w:val="center"/>
        <w:rPr>
          <w:rFonts w:asciiTheme="minorHAnsi" w:hAnsiTheme="minorHAnsi" w:cstheme="minorHAnsi"/>
          <w:b/>
          <w:bCs/>
          <w:w w:val="115"/>
        </w:rPr>
      </w:pPr>
      <w:r w:rsidRPr="0020105E">
        <w:rPr>
          <w:rFonts w:asciiTheme="minorHAnsi" w:hAnsiTheme="minorHAnsi" w:cstheme="minorHAnsi"/>
          <w:b/>
          <w:bCs/>
          <w:w w:val="115"/>
        </w:rPr>
        <w:t xml:space="preserve">Mohamed </w:t>
      </w:r>
      <w:proofErr w:type="spellStart"/>
      <w:r w:rsidRPr="0020105E">
        <w:rPr>
          <w:rFonts w:asciiTheme="minorHAnsi" w:hAnsiTheme="minorHAnsi" w:cstheme="minorHAnsi"/>
          <w:b/>
          <w:bCs/>
          <w:w w:val="115"/>
        </w:rPr>
        <w:t>Ben-Faras</w:t>
      </w:r>
      <w:proofErr w:type="spellEnd"/>
    </w:p>
    <w:p w14:paraId="06852424" w14:textId="77777777" w:rsidR="0020105E" w:rsidRPr="0020105E" w:rsidRDefault="0020105E" w:rsidP="0020105E">
      <w:pPr>
        <w:pStyle w:val="BodyText"/>
        <w:spacing w:line="286" w:lineRule="exact"/>
        <w:ind w:left="451" w:right="2168"/>
        <w:jc w:val="center"/>
        <w:rPr>
          <w:rFonts w:asciiTheme="minorHAnsi" w:hAnsiTheme="minorHAnsi" w:cstheme="minorHAnsi"/>
          <w:b/>
          <w:bCs/>
          <w:w w:val="115"/>
        </w:rPr>
      </w:pPr>
    </w:p>
    <w:p w14:paraId="3CC83ACA" w14:textId="77777777" w:rsidR="0020105E" w:rsidRPr="0020105E" w:rsidRDefault="0020105E" w:rsidP="0020105E">
      <w:pPr>
        <w:pStyle w:val="BodyText"/>
        <w:spacing w:line="286" w:lineRule="exact"/>
        <w:ind w:left="3331" w:right="2168" w:firstLine="269"/>
        <w:rPr>
          <w:rFonts w:asciiTheme="minorHAnsi" w:hAnsiTheme="minorHAnsi" w:cstheme="minorHAnsi"/>
          <w:b/>
          <w:bCs/>
        </w:rPr>
      </w:pPr>
      <w:r w:rsidRPr="0020105E">
        <w:rPr>
          <w:rFonts w:asciiTheme="minorHAnsi" w:hAnsiTheme="minorHAnsi" w:cstheme="minorHAnsi"/>
          <w:b/>
          <w:bCs/>
          <w:w w:val="115"/>
        </w:rPr>
        <w:t xml:space="preserve">     2090619</w:t>
      </w:r>
    </w:p>
    <w:p w14:paraId="68843CAF" w14:textId="77777777" w:rsidR="0020105E" w:rsidRPr="0020105E" w:rsidRDefault="0020105E" w:rsidP="0020105E">
      <w:pPr>
        <w:pStyle w:val="BodyText"/>
        <w:rPr>
          <w:rFonts w:asciiTheme="minorHAnsi" w:hAnsiTheme="minorHAnsi" w:cstheme="minorHAnsi"/>
          <w:b/>
          <w:bCs/>
        </w:rPr>
      </w:pPr>
    </w:p>
    <w:p w14:paraId="3418F598" w14:textId="77777777" w:rsidR="0020105E" w:rsidRPr="0020105E" w:rsidRDefault="0020105E" w:rsidP="0020105E">
      <w:pPr>
        <w:pStyle w:val="BodyText"/>
        <w:rPr>
          <w:rFonts w:asciiTheme="minorHAnsi" w:hAnsiTheme="minorHAnsi" w:cstheme="minorHAnsi"/>
          <w:b/>
          <w:bCs/>
        </w:rPr>
      </w:pPr>
    </w:p>
    <w:p w14:paraId="3C9290E6" w14:textId="77777777" w:rsidR="0020105E" w:rsidRPr="0020105E" w:rsidRDefault="0020105E" w:rsidP="0020105E">
      <w:pPr>
        <w:pStyle w:val="BodyText"/>
        <w:rPr>
          <w:rFonts w:asciiTheme="minorHAnsi" w:hAnsiTheme="minorHAnsi" w:cstheme="minorHAnsi"/>
          <w:b/>
          <w:bCs/>
        </w:rPr>
      </w:pPr>
    </w:p>
    <w:p w14:paraId="5DCDA8BC" w14:textId="77777777" w:rsidR="0020105E" w:rsidRPr="0020105E" w:rsidRDefault="0020105E" w:rsidP="0020105E">
      <w:pPr>
        <w:pStyle w:val="BodyText"/>
        <w:rPr>
          <w:rFonts w:asciiTheme="minorHAnsi" w:hAnsiTheme="minorHAnsi" w:cstheme="minorHAnsi"/>
          <w:b/>
          <w:bCs/>
        </w:rPr>
      </w:pPr>
    </w:p>
    <w:p w14:paraId="35CF24B1" w14:textId="77777777" w:rsidR="0020105E" w:rsidRPr="0020105E" w:rsidRDefault="0020105E" w:rsidP="0020105E">
      <w:pPr>
        <w:pStyle w:val="BodyText"/>
        <w:spacing w:before="10"/>
        <w:rPr>
          <w:rFonts w:asciiTheme="minorHAnsi" w:hAnsiTheme="minorHAnsi" w:cstheme="minorHAnsi"/>
          <w:b/>
          <w:bCs/>
          <w:sz w:val="33"/>
        </w:rPr>
      </w:pPr>
    </w:p>
    <w:p w14:paraId="45956195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  <w:r w:rsidRPr="0020105E">
        <w:rPr>
          <w:rFonts w:asciiTheme="minorHAnsi" w:hAnsiTheme="minorHAnsi" w:cstheme="minorHAnsi"/>
          <w:b/>
          <w:bCs/>
          <w:sz w:val="28"/>
        </w:rPr>
        <w:t>December</w:t>
      </w:r>
      <w:r w:rsidRPr="0020105E">
        <w:rPr>
          <w:rFonts w:asciiTheme="minorHAnsi" w:hAnsiTheme="minorHAnsi" w:cstheme="minorHAnsi"/>
          <w:b/>
          <w:bCs/>
          <w:spacing w:val="40"/>
          <w:sz w:val="28"/>
        </w:rPr>
        <w:t xml:space="preserve"> </w:t>
      </w:r>
      <w:r w:rsidRPr="0020105E">
        <w:rPr>
          <w:rFonts w:asciiTheme="minorHAnsi" w:hAnsiTheme="minorHAnsi" w:cstheme="minorHAnsi"/>
          <w:b/>
          <w:bCs/>
          <w:sz w:val="28"/>
        </w:rPr>
        <w:t>31,</w:t>
      </w:r>
      <w:r w:rsidRPr="0020105E">
        <w:rPr>
          <w:rFonts w:asciiTheme="minorHAnsi" w:hAnsiTheme="minorHAnsi" w:cstheme="minorHAnsi"/>
          <w:b/>
          <w:bCs/>
          <w:spacing w:val="41"/>
          <w:sz w:val="28"/>
        </w:rPr>
        <w:t xml:space="preserve"> </w:t>
      </w:r>
      <w:r w:rsidRPr="0020105E">
        <w:rPr>
          <w:rFonts w:asciiTheme="minorHAnsi" w:hAnsiTheme="minorHAnsi" w:cstheme="minorHAnsi"/>
          <w:b/>
          <w:bCs/>
          <w:sz w:val="28"/>
        </w:rPr>
        <w:t>2023</w:t>
      </w:r>
    </w:p>
    <w:p w14:paraId="7A22F70A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11AA5D11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3BB21DA0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6E9C731E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2E5118A6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313AB27F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776878A2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68A83A81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65991CC3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6E0C47B4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575A9C3A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5D5A9622" w14:textId="2927123B" w:rsidR="0020105E" w:rsidRPr="0020105E" w:rsidRDefault="0020105E" w:rsidP="0020105E">
      <w:pPr>
        <w:spacing w:before="1"/>
        <w:ind w:right="2168"/>
        <w:rPr>
          <w:rFonts w:asciiTheme="minorHAnsi" w:hAnsiTheme="minorHAnsi" w:cstheme="minorHAnsi"/>
          <w:b/>
          <w:bCs/>
          <w:sz w:val="28"/>
        </w:rPr>
      </w:pPr>
    </w:p>
    <w:p w14:paraId="4BABBB59" w14:textId="163F24A5" w:rsidR="0020105E" w:rsidRDefault="0020105E" w:rsidP="0020105E">
      <w:pPr>
        <w:spacing w:before="1" w:line="360" w:lineRule="auto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</w:p>
    <w:p w14:paraId="25DFAA69" w14:textId="5AA7823A" w:rsidR="0020105E" w:rsidRPr="0020105E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  <w:r w:rsidRPr="00F54963">
        <w:rPr>
          <w:rFonts w:asciiTheme="minorHAnsi" w:hAnsiTheme="minorHAnsi" w:cstheme="minorHAnsi"/>
          <w:sz w:val="28"/>
          <w:szCs w:val="28"/>
        </w:rPr>
        <w:t xml:space="preserve">This personal project is separated into 2 parts. The first part consists of conducting a comparison between MySQL Stand-Alone and MySQL Cluster. The library used for benchmarking is </w:t>
      </w:r>
      <w:proofErr w:type="spellStart"/>
      <w:r w:rsidRPr="00F54963">
        <w:rPr>
          <w:rFonts w:asciiTheme="minorHAnsi" w:hAnsiTheme="minorHAnsi" w:cstheme="minorHAnsi"/>
          <w:sz w:val="28"/>
          <w:szCs w:val="28"/>
        </w:rPr>
        <w:t>sysbench</w:t>
      </w:r>
      <w:proofErr w:type="spellEnd"/>
      <w:r w:rsidRPr="00F54963">
        <w:rPr>
          <w:rFonts w:asciiTheme="minorHAnsi" w:hAnsiTheme="minorHAnsi" w:cstheme="minorHAnsi"/>
          <w:sz w:val="28"/>
          <w:szCs w:val="28"/>
        </w:rPr>
        <w:t>, and the database employed is Sakila. We aim to achieve the most comprehensive results in this part by running both the cluster and the standalone version in a similar environment. The second part involves implementing cloud patterns: Proxy and Gatekeeper using the MySQL Cluster that has already been implemented and explaining the implementation details in depth.</w:t>
      </w:r>
    </w:p>
    <w:p w14:paraId="499744A3" w14:textId="77777777" w:rsidR="0020105E" w:rsidRDefault="0020105E" w:rsidP="0020105E">
      <w:pPr>
        <w:pStyle w:val="ListParagraph"/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40835A9C" w14:textId="31C31063" w:rsidR="0020105E" w:rsidRPr="0020105E" w:rsidRDefault="0020105E" w:rsidP="0020105E">
      <w:pPr>
        <w:pStyle w:val="ListParagraph"/>
        <w:numPr>
          <w:ilvl w:val="1"/>
          <w:numId w:val="2"/>
        </w:num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  <w:r w:rsidRPr="0020105E">
        <w:rPr>
          <w:rFonts w:asciiTheme="minorHAnsi" w:hAnsiTheme="minorHAnsi" w:cstheme="minorHAnsi"/>
          <w:b/>
          <w:bCs/>
          <w:sz w:val="36"/>
          <w:szCs w:val="36"/>
        </w:rPr>
        <w:t>MYSQL Stand-Alone Benchmark</w:t>
      </w:r>
      <w:r w:rsidRPr="0020105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16C9A2AB" w14:textId="7E5C31BC" w:rsidR="0020105E" w:rsidRDefault="0020105E" w:rsidP="0020105E">
      <w:pPr>
        <w:spacing w:before="1"/>
        <w:ind w:right="2168"/>
        <w:rPr>
          <w:rFonts w:asciiTheme="minorHAnsi" w:hAnsiTheme="minorHAnsi" w:cstheme="minorHAnsi"/>
          <w:sz w:val="24"/>
          <w:szCs w:val="24"/>
        </w:rPr>
      </w:pPr>
    </w:p>
    <w:p w14:paraId="27709AEE" w14:textId="77777777" w:rsidR="00F54963" w:rsidRP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 w:rsidRPr="00F54963">
        <w:rPr>
          <w:rFonts w:asciiTheme="minorHAnsi" w:hAnsiTheme="minorHAnsi" w:cstheme="minorHAnsi"/>
          <w:sz w:val="28"/>
          <w:szCs w:val="28"/>
        </w:rPr>
        <w:t>For the MySQL Stand-Alone configuration, I needed to create a single t</w:t>
      </w:r>
      <w:proofErr w:type="gramStart"/>
      <w:r w:rsidRPr="00F54963">
        <w:rPr>
          <w:rFonts w:asciiTheme="minorHAnsi" w:hAnsiTheme="minorHAnsi" w:cstheme="minorHAnsi"/>
          <w:sz w:val="28"/>
          <w:szCs w:val="28"/>
        </w:rPr>
        <w:t>2.micro</w:t>
      </w:r>
      <w:proofErr w:type="gramEnd"/>
      <w:r w:rsidRPr="00F54963">
        <w:rPr>
          <w:rFonts w:asciiTheme="minorHAnsi" w:hAnsiTheme="minorHAnsi" w:cstheme="minorHAnsi"/>
          <w:sz w:val="28"/>
          <w:szCs w:val="28"/>
        </w:rPr>
        <w:t xml:space="preserve"> instance and execute a script named 'stand_alone_config.sh' to set up the instance and prepare it for benchmarking. The library used for benchmarking is </w:t>
      </w:r>
      <w:proofErr w:type="spellStart"/>
      <w:r w:rsidRPr="00F54963">
        <w:rPr>
          <w:rFonts w:asciiTheme="minorHAnsi" w:hAnsiTheme="minorHAnsi" w:cstheme="minorHAnsi"/>
          <w:sz w:val="28"/>
          <w:szCs w:val="28"/>
        </w:rPr>
        <w:t>sysbench</w:t>
      </w:r>
      <w:proofErr w:type="spellEnd"/>
      <w:r w:rsidRPr="00F54963">
        <w:rPr>
          <w:rFonts w:asciiTheme="minorHAnsi" w:hAnsiTheme="minorHAnsi" w:cstheme="minorHAnsi"/>
          <w:sz w:val="28"/>
          <w:szCs w:val="28"/>
        </w:rPr>
        <w:t>, and the parameters are as follows:</w:t>
      </w:r>
    </w:p>
    <w:p w14:paraId="15768500" w14:textId="77777777" w:rsidR="00565ADA" w:rsidRDefault="00565AD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25E612DB" w14:textId="7ED8FE2E" w:rsidR="00F54963" w:rsidRP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="00565ADA">
        <w:rPr>
          <w:rFonts w:asciiTheme="minorHAnsi" w:hAnsiTheme="minorHAnsi" w:cstheme="minorHAnsi"/>
          <w:sz w:val="28"/>
          <w:szCs w:val="28"/>
        </w:rPr>
        <w:t xml:space="preserve"> </w:t>
      </w:r>
      <w:r w:rsidRPr="00F54963">
        <w:rPr>
          <w:rFonts w:asciiTheme="minorHAnsi" w:hAnsiTheme="minorHAnsi" w:cstheme="minorHAnsi"/>
          <w:sz w:val="28"/>
          <w:szCs w:val="28"/>
        </w:rPr>
        <w:t>Six threads run simultaneously.</w:t>
      </w:r>
    </w:p>
    <w:p w14:paraId="066E2957" w14:textId="659C18DB" w:rsidR="00F54963" w:rsidRP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="00565ADA">
        <w:rPr>
          <w:rFonts w:asciiTheme="minorHAnsi" w:hAnsiTheme="minorHAnsi" w:cstheme="minorHAnsi"/>
          <w:sz w:val="28"/>
          <w:szCs w:val="28"/>
        </w:rPr>
        <w:t xml:space="preserve"> </w:t>
      </w:r>
      <w:r w:rsidRPr="00F54963">
        <w:rPr>
          <w:rFonts w:asciiTheme="minorHAnsi" w:hAnsiTheme="minorHAnsi" w:cstheme="minorHAnsi"/>
          <w:sz w:val="28"/>
          <w:szCs w:val="28"/>
        </w:rPr>
        <w:t>The table size we are working on is 100,000.</w:t>
      </w:r>
    </w:p>
    <w:p w14:paraId="379C2806" w14:textId="77777777" w:rsid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5DF03E9F" w14:textId="77777777" w:rsid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 w:rsidRPr="00F54963">
        <w:rPr>
          <w:rFonts w:asciiTheme="minorHAnsi" w:hAnsiTheme="minorHAnsi" w:cstheme="minorHAnsi"/>
          <w:sz w:val="28"/>
          <w:szCs w:val="28"/>
        </w:rPr>
        <w:t>The benchmarking results are as follows:</w:t>
      </w:r>
    </w:p>
    <w:p w14:paraId="03A34EA1" w14:textId="77777777" w:rsid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0C98DB92" w14:textId="77777777" w:rsid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3B19339A" w14:textId="77777777" w:rsid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2F7310B1" w14:textId="77777777" w:rsidR="00565ADA" w:rsidRDefault="00565AD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57B9D883" w14:textId="77777777" w:rsidR="00F54963" w:rsidRP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  <w:lang w:val="en-CA"/>
        </w:rPr>
      </w:pPr>
    </w:p>
    <w:tbl>
      <w:tblPr>
        <w:tblStyle w:val="GridTable1Light"/>
        <w:tblW w:w="4075" w:type="pct"/>
        <w:tblLook w:val="04A0" w:firstRow="1" w:lastRow="0" w:firstColumn="1" w:lastColumn="0" w:noHBand="0" w:noVBand="1"/>
      </w:tblPr>
      <w:tblGrid>
        <w:gridCol w:w="4283"/>
        <w:gridCol w:w="4283"/>
      </w:tblGrid>
      <w:tr w:rsidR="00F54963" w14:paraId="54BC14A8" w14:textId="77777777" w:rsidTr="00F54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507B4CC" w14:textId="106B5D01" w:rsidR="00F54963" w:rsidRPr="00F54963" w:rsidRDefault="00565ADA" w:rsidP="00F54963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lastRenderedPageBreak/>
              <w:t>Queries</w:t>
            </w:r>
          </w:p>
        </w:tc>
        <w:tc>
          <w:tcPr>
            <w:tcW w:w="2500" w:type="pct"/>
          </w:tcPr>
          <w:p w14:paraId="13AFA791" w14:textId="61CC25E5" w:rsidR="00F54963" w:rsidRDefault="00F54963" w:rsidP="00F54963">
            <w:pPr>
              <w:spacing w:before="1" w:line="360" w:lineRule="auto"/>
              <w:ind w:right="216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Amount</w:t>
            </w:r>
          </w:p>
        </w:tc>
      </w:tr>
      <w:tr w:rsidR="00F54963" w14:paraId="3AC26532" w14:textId="77777777" w:rsidTr="00F54963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E714699" w14:textId="53274426" w:rsidR="00F54963" w:rsidRPr="00F54963" w:rsidRDefault="00565ADA" w:rsidP="00565ADA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</w:t>
            </w:r>
            <w:r w:rsidR="00F54963" w:rsidRPr="00F5496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Read</w:t>
            </w:r>
          </w:p>
        </w:tc>
        <w:tc>
          <w:tcPr>
            <w:tcW w:w="2500" w:type="pct"/>
          </w:tcPr>
          <w:p w14:paraId="6AAE460E" w14:textId="2EF04535" w:rsidR="00F54963" w:rsidRDefault="00F54963" w:rsidP="00F54963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F54963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253190</w:t>
            </w:r>
          </w:p>
        </w:tc>
      </w:tr>
      <w:tr w:rsidR="00F54963" w14:paraId="130723CA" w14:textId="77777777" w:rsidTr="00F5496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EB10E66" w14:textId="2C44D7D0" w:rsidR="00F54963" w:rsidRPr="00F54963" w:rsidRDefault="00565ADA" w:rsidP="00F54963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</w:t>
            </w:r>
            <w:r w:rsidR="00F54963" w:rsidRPr="00F5496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Write</w:t>
            </w:r>
          </w:p>
        </w:tc>
        <w:tc>
          <w:tcPr>
            <w:tcW w:w="2500" w:type="pct"/>
          </w:tcPr>
          <w:p w14:paraId="798233B8" w14:textId="40EFCFDC" w:rsidR="00F54963" w:rsidRDefault="00F54963" w:rsidP="00F54963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</w:t>
            </w:r>
            <w:r w:rsid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</w:t>
            </w:r>
            <w:r w:rsidRPr="00F54963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72340</w:t>
            </w:r>
          </w:p>
        </w:tc>
      </w:tr>
      <w:tr w:rsidR="00F54963" w14:paraId="64954215" w14:textId="77777777" w:rsidTr="00F54963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3F4BF4C" w14:textId="5613B41D" w:rsidR="00F54963" w:rsidRPr="00F54963" w:rsidRDefault="00F54963" w:rsidP="00F54963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 w:rsidRPr="00F5496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Other</w:t>
            </w:r>
          </w:p>
        </w:tc>
        <w:tc>
          <w:tcPr>
            <w:tcW w:w="2500" w:type="pct"/>
          </w:tcPr>
          <w:p w14:paraId="2F5B81F4" w14:textId="11C0619A" w:rsidR="00F54963" w:rsidRDefault="00565ADA" w:rsidP="00565ADA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36170</w:t>
            </w:r>
          </w:p>
        </w:tc>
      </w:tr>
      <w:tr w:rsidR="00F54963" w14:paraId="2DDA2A68" w14:textId="77777777" w:rsidTr="00F54963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D1514AB" w14:textId="37AB5D9B" w:rsidR="00F54963" w:rsidRPr="00565ADA" w:rsidRDefault="00565ADA" w:rsidP="00565ADA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 </w:t>
            </w:r>
            <w:r w:rsidRPr="00565A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Total</w:t>
            </w:r>
          </w:p>
        </w:tc>
        <w:tc>
          <w:tcPr>
            <w:tcW w:w="2500" w:type="pct"/>
          </w:tcPr>
          <w:p w14:paraId="3CC6B352" w14:textId="7162B215" w:rsidR="00F54963" w:rsidRDefault="00565ADA" w:rsidP="00F54963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361700</w:t>
            </w:r>
          </w:p>
        </w:tc>
      </w:tr>
    </w:tbl>
    <w:p w14:paraId="6173B8D0" w14:textId="4B3C28A6" w:rsidR="001F1695" w:rsidRPr="00F54963" w:rsidRDefault="001F1695" w:rsidP="00F54963">
      <w:pPr>
        <w:spacing w:before="1" w:line="360" w:lineRule="auto"/>
        <w:ind w:right="2168"/>
        <w:jc w:val="right"/>
        <w:rPr>
          <w:rFonts w:asciiTheme="minorHAnsi" w:hAnsiTheme="minorHAnsi" w:cstheme="minorHAnsi"/>
          <w:sz w:val="28"/>
          <w:szCs w:val="28"/>
          <w:lang w:val="en-CA"/>
        </w:rPr>
      </w:pPr>
    </w:p>
    <w:p w14:paraId="3810213A" w14:textId="024E4FAB" w:rsidR="001F1695" w:rsidRDefault="00565AD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</w:t>
      </w:r>
      <w:r w:rsidR="00F54963">
        <w:rPr>
          <w:rFonts w:asciiTheme="minorHAnsi" w:hAnsiTheme="minorHAnsi" w:cstheme="minorHAnsi"/>
          <w:b/>
          <w:bCs/>
          <w:sz w:val="20"/>
          <w:szCs w:val="20"/>
        </w:rPr>
        <w:t xml:space="preserve">Table </w:t>
      </w:r>
      <w:proofErr w:type="gramStart"/>
      <w:r w:rsidR="00F54963">
        <w:rPr>
          <w:rFonts w:asciiTheme="minorHAnsi" w:hAnsiTheme="minorHAnsi" w:cstheme="minorHAnsi"/>
          <w:b/>
          <w:bCs/>
          <w:sz w:val="20"/>
          <w:szCs w:val="20"/>
        </w:rPr>
        <w:t>1 :</w:t>
      </w:r>
      <w:proofErr w:type="gramEnd"/>
      <w:r w:rsidR="00F54963">
        <w:rPr>
          <w:rFonts w:asciiTheme="minorHAnsi" w:hAnsiTheme="minorHAnsi" w:cstheme="minorHAnsi"/>
          <w:b/>
          <w:bCs/>
          <w:sz w:val="20"/>
          <w:szCs w:val="20"/>
        </w:rPr>
        <w:t xml:space="preserve">  Amount of time a certain </w:t>
      </w:r>
      <w:proofErr w:type="spellStart"/>
      <w:r w:rsidR="00F54963">
        <w:rPr>
          <w:rFonts w:asciiTheme="minorHAnsi" w:hAnsiTheme="minorHAnsi" w:cstheme="minorHAnsi"/>
          <w:b/>
          <w:bCs/>
          <w:sz w:val="20"/>
          <w:szCs w:val="20"/>
        </w:rPr>
        <w:t>querie</w:t>
      </w:r>
      <w:proofErr w:type="spellEnd"/>
      <w:r w:rsidR="00F54963">
        <w:rPr>
          <w:rFonts w:asciiTheme="minorHAnsi" w:hAnsiTheme="minorHAnsi" w:cstheme="minorHAnsi"/>
          <w:b/>
          <w:bCs/>
          <w:sz w:val="20"/>
          <w:szCs w:val="20"/>
        </w:rPr>
        <w:t xml:space="preserve"> was performed</w:t>
      </w:r>
    </w:p>
    <w:p w14:paraId="59547362" w14:textId="77777777" w:rsidR="00565ADA" w:rsidRDefault="00565AD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GridTable1Light"/>
        <w:tblW w:w="4075" w:type="pct"/>
        <w:tblLook w:val="04A0" w:firstRow="1" w:lastRow="0" w:firstColumn="1" w:lastColumn="0" w:noHBand="0" w:noVBand="1"/>
      </w:tblPr>
      <w:tblGrid>
        <w:gridCol w:w="4283"/>
        <w:gridCol w:w="4283"/>
      </w:tblGrid>
      <w:tr w:rsidR="00565ADA" w14:paraId="1059C4F2" w14:textId="77777777" w:rsidTr="0087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E6EE562" w14:textId="77777777" w:rsidR="00565ADA" w:rsidRPr="00F54963" w:rsidRDefault="00565AD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Latency</w:t>
            </w:r>
          </w:p>
        </w:tc>
        <w:tc>
          <w:tcPr>
            <w:tcW w:w="2500" w:type="pct"/>
          </w:tcPr>
          <w:p w14:paraId="7F62E78B" w14:textId="77777777" w:rsidR="00565ADA" w:rsidRDefault="00565ADA" w:rsidP="008767D8">
            <w:pPr>
              <w:spacing w:before="1" w:line="360" w:lineRule="auto"/>
              <w:ind w:right="216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Time(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)</w:t>
            </w:r>
          </w:p>
        </w:tc>
      </w:tr>
      <w:tr w:rsidR="00565ADA" w14:paraId="7F5F2A2D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EE53EB8" w14:textId="77777777" w:rsidR="00565ADA" w:rsidRPr="00F54963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Min</w:t>
            </w:r>
          </w:p>
        </w:tc>
        <w:tc>
          <w:tcPr>
            <w:tcW w:w="2500" w:type="pct"/>
          </w:tcPr>
          <w:p w14:paraId="1BA40BA3" w14:textId="459B5437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6.76</w:t>
            </w:r>
          </w:p>
        </w:tc>
      </w:tr>
      <w:tr w:rsidR="00565ADA" w14:paraId="5C6FBE30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0E208DF" w14:textId="77777777" w:rsidR="00565ADA" w:rsidRPr="00F54963" w:rsidRDefault="00565ADA" w:rsidP="008767D8">
            <w:pPr>
              <w:spacing w:before="1" w:line="360" w:lineRule="auto"/>
              <w:ind w:right="2168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  Avg</w:t>
            </w:r>
          </w:p>
        </w:tc>
        <w:tc>
          <w:tcPr>
            <w:tcW w:w="2500" w:type="pct"/>
          </w:tcPr>
          <w:p w14:paraId="7A7B04B0" w14:textId="45DF78BB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19.91</w:t>
            </w:r>
          </w:p>
        </w:tc>
      </w:tr>
      <w:tr w:rsidR="00565ADA" w14:paraId="1BC8680F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5E00C2E" w14:textId="77777777" w:rsidR="00565ADA" w:rsidRPr="00F54963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M</w:t>
            </w:r>
            <w:r w:rsidRPr="00565A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ax</w:t>
            </w:r>
          </w:p>
        </w:tc>
        <w:tc>
          <w:tcPr>
            <w:tcW w:w="2500" w:type="pct"/>
          </w:tcPr>
          <w:p w14:paraId="3F402B42" w14:textId="72530C5B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</w:t>
            </w: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</w:t>
            </w: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86.70</w:t>
            </w:r>
          </w:p>
        </w:tc>
      </w:tr>
      <w:tr w:rsidR="00565ADA" w14:paraId="2494522D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24CBC32" w14:textId="77777777" w:rsidR="00565ADA" w:rsidRPr="00565ADA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 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S</w:t>
            </w:r>
            <w:r w:rsidRPr="00565A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um</w:t>
            </w:r>
          </w:p>
        </w:tc>
        <w:tc>
          <w:tcPr>
            <w:tcW w:w="2500" w:type="pct"/>
          </w:tcPr>
          <w:p w14:paraId="04DCC593" w14:textId="0FE701B7" w:rsidR="00565ADA" w:rsidRDefault="00565ADA" w:rsidP="008767D8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360049.98</w:t>
            </w:r>
          </w:p>
        </w:tc>
      </w:tr>
    </w:tbl>
    <w:p w14:paraId="69213D8B" w14:textId="77777777" w:rsidR="00565ADA" w:rsidRPr="00F54963" w:rsidRDefault="00565ADA" w:rsidP="00565ADA">
      <w:pPr>
        <w:spacing w:before="1" w:line="360" w:lineRule="auto"/>
        <w:ind w:right="2168"/>
        <w:jc w:val="right"/>
        <w:rPr>
          <w:rFonts w:asciiTheme="minorHAnsi" w:hAnsiTheme="minorHAnsi" w:cstheme="minorHAnsi"/>
          <w:sz w:val="28"/>
          <w:szCs w:val="28"/>
          <w:lang w:val="en-CA"/>
        </w:rPr>
      </w:pPr>
    </w:p>
    <w:p w14:paraId="3B42FC5A" w14:textId="0C66B8BC" w:rsidR="00565ADA" w:rsidRDefault="00565AD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Table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>2 :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 The duration of the latency</w:t>
      </w:r>
    </w:p>
    <w:p w14:paraId="197B1EF2" w14:textId="77777777" w:rsidR="00565ADA" w:rsidRDefault="00565AD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GridTable1Light"/>
        <w:tblW w:w="4075" w:type="pct"/>
        <w:tblLook w:val="04A0" w:firstRow="1" w:lastRow="0" w:firstColumn="1" w:lastColumn="0" w:noHBand="0" w:noVBand="1"/>
      </w:tblPr>
      <w:tblGrid>
        <w:gridCol w:w="4283"/>
        <w:gridCol w:w="4283"/>
      </w:tblGrid>
      <w:tr w:rsidR="00565ADA" w14:paraId="4E3C3B2B" w14:textId="77777777" w:rsidTr="0087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4137750" w14:textId="302A844C" w:rsidR="00565ADA" w:rsidRPr="00F54963" w:rsidRDefault="00565AD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Threads  Fairness</w:t>
            </w:r>
            <w:proofErr w:type="gramEnd"/>
          </w:p>
        </w:tc>
        <w:tc>
          <w:tcPr>
            <w:tcW w:w="2500" w:type="pct"/>
          </w:tcPr>
          <w:p w14:paraId="09D512BB" w14:textId="0572EB20" w:rsidR="00565ADA" w:rsidRDefault="00565ADA" w:rsidP="008767D8">
            <w:pPr>
              <w:spacing w:before="1" w:line="360" w:lineRule="auto"/>
              <w:ind w:right="216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A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vg/</w:t>
            </w:r>
            <w:proofErr w:type="spellStart"/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stddev</w:t>
            </w:r>
            <w:proofErr w:type="spellEnd"/>
          </w:p>
        </w:tc>
      </w:tr>
      <w:tr w:rsidR="00565ADA" w14:paraId="02C51E6D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7B6B30A" w14:textId="17EA934C" w:rsidR="00565ADA" w:rsidRPr="00F54963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Event</w:t>
            </w:r>
          </w:p>
        </w:tc>
        <w:tc>
          <w:tcPr>
            <w:tcW w:w="2500" w:type="pct"/>
          </w:tcPr>
          <w:p w14:paraId="36FF7F58" w14:textId="539FE4FE" w:rsidR="00565ADA" w:rsidRDefault="00565ADA" w:rsidP="00565ADA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3014.1667/9.51</w:t>
            </w:r>
          </w:p>
        </w:tc>
      </w:tr>
      <w:tr w:rsidR="00565ADA" w14:paraId="1869C3B8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F2CEBB3" w14:textId="0AA23AA8" w:rsidR="00565ADA" w:rsidRPr="00F54963" w:rsidRDefault="00565ADA" w:rsidP="00565ADA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Exec. Time</w:t>
            </w:r>
          </w:p>
        </w:tc>
        <w:tc>
          <w:tcPr>
            <w:tcW w:w="2500" w:type="pct"/>
          </w:tcPr>
          <w:p w14:paraId="595B2365" w14:textId="1DB02621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60.0083/0</w:t>
            </w:r>
          </w:p>
        </w:tc>
      </w:tr>
    </w:tbl>
    <w:p w14:paraId="5A3CC6F3" w14:textId="77777777" w:rsidR="00565ADA" w:rsidRPr="00F54963" w:rsidRDefault="00565ADA" w:rsidP="00565ADA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  <w:lang w:val="en-CA"/>
        </w:rPr>
      </w:pPr>
    </w:p>
    <w:p w14:paraId="68A95149" w14:textId="2DE46B1F" w:rsidR="00565ADA" w:rsidRPr="00F54963" w:rsidRDefault="00565AD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Table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>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565ADA">
        <w:rPr>
          <w:rFonts w:asciiTheme="minorHAnsi" w:hAnsiTheme="minorHAnsi" w:cstheme="minorHAnsi"/>
          <w:b/>
          <w:bCs/>
          <w:sz w:val="20"/>
          <w:szCs w:val="20"/>
        </w:rPr>
        <w:t xml:space="preserve">Threads  </w:t>
      </w:r>
      <w:r>
        <w:rPr>
          <w:rFonts w:asciiTheme="minorHAnsi" w:hAnsiTheme="minorHAnsi" w:cstheme="minorHAnsi"/>
          <w:b/>
          <w:bCs/>
          <w:sz w:val="20"/>
          <w:szCs w:val="20"/>
        </w:rPr>
        <w:t>f</w:t>
      </w:r>
      <w:r w:rsidRPr="00565ADA">
        <w:rPr>
          <w:rFonts w:asciiTheme="minorHAnsi" w:hAnsiTheme="minorHAnsi" w:cstheme="minorHAnsi"/>
          <w:b/>
          <w:bCs/>
          <w:sz w:val="20"/>
          <w:szCs w:val="20"/>
        </w:rPr>
        <w:t>airness</w:t>
      </w:r>
    </w:p>
    <w:p w14:paraId="674819D2" w14:textId="77777777" w:rsidR="00565ADA" w:rsidRPr="00F54963" w:rsidRDefault="00565AD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</w:p>
    <w:p w14:paraId="207332C1" w14:textId="77777777" w:rsidR="00565ADA" w:rsidRPr="00F54963" w:rsidRDefault="00565AD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</w:p>
    <w:p w14:paraId="2E2182DD" w14:textId="77777777" w:rsidR="001F1695" w:rsidRDefault="001F1695" w:rsidP="00F54963">
      <w:pPr>
        <w:spacing w:before="1"/>
        <w:ind w:right="2168"/>
        <w:jc w:val="right"/>
        <w:rPr>
          <w:rFonts w:asciiTheme="minorHAnsi" w:hAnsiTheme="minorHAnsi" w:cstheme="minorHAnsi"/>
          <w:b/>
          <w:bCs/>
          <w:sz w:val="36"/>
          <w:szCs w:val="36"/>
        </w:rPr>
      </w:pPr>
    </w:p>
    <w:p w14:paraId="401D2FF6" w14:textId="77777777" w:rsidR="001F1695" w:rsidRDefault="001F1695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51FC38A4" w14:textId="77777777" w:rsidR="001F1695" w:rsidRDefault="001F1695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3BD9C018" w14:textId="77777777" w:rsidR="00565ADA" w:rsidRDefault="00565ADA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5EDA82EF" w14:textId="77777777" w:rsidR="00565ADA" w:rsidRDefault="00565ADA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023A95A9" w14:textId="77777777" w:rsidR="00565ADA" w:rsidRDefault="00565ADA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610459E5" w14:textId="77777777" w:rsidR="001F1695" w:rsidRDefault="001F1695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49EFE82F" w14:textId="77777777" w:rsidR="001F1695" w:rsidRDefault="001F1695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4EC76862" w14:textId="7EF9A305" w:rsidR="0020105E" w:rsidRDefault="0020105E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  <w:r w:rsidRPr="0020105E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1.2  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20105E">
        <w:rPr>
          <w:rFonts w:asciiTheme="minorHAnsi" w:hAnsiTheme="minorHAnsi" w:cstheme="minorHAnsi"/>
          <w:b/>
          <w:bCs/>
          <w:sz w:val="36"/>
          <w:szCs w:val="36"/>
        </w:rPr>
        <w:t>MySQL Cluster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Benchmarking</w:t>
      </w:r>
    </w:p>
    <w:p w14:paraId="1B25553D" w14:textId="77777777" w:rsidR="001F1695" w:rsidRDefault="001F1695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01BEEFF4" w14:textId="150825A8" w:rsid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 w:rsidRPr="00F54963">
        <w:rPr>
          <w:rFonts w:asciiTheme="minorHAnsi" w:hAnsiTheme="minorHAnsi" w:cstheme="minorHAnsi"/>
          <w:sz w:val="28"/>
          <w:szCs w:val="28"/>
        </w:rPr>
        <w:t>For the MySQL Cluster configuration, I needed to create four t</w:t>
      </w:r>
      <w:proofErr w:type="gramStart"/>
      <w:r w:rsidRPr="00F54963">
        <w:rPr>
          <w:rFonts w:asciiTheme="minorHAnsi" w:hAnsiTheme="minorHAnsi" w:cstheme="minorHAnsi"/>
          <w:sz w:val="28"/>
          <w:szCs w:val="28"/>
        </w:rPr>
        <w:t>2.micro</w:t>
      </w:r>
      <w:proofErr w:type="gramEnd"/>
      <w:r w:rsidRPr="00F54963">
        <w:rPr>
          <w:rFonts w:asciiTheme="minorHAnsi" w:hAnsiTheme="minorHAnsi" w:cstheme="minorHAnsi"/>
          <w:sz w:val="28"/>
          <w:szCs w:val="28"/>
        </w:rPr>
        <w:t xml:space="preserve"> instances where one serves as a master, and the other three act as workers. Depending on the role, the script running during the instance initialization is different (cluster_master_config.sh / cluster_slave_config.sh). Once the four instances have been set up and are ready for benchmarking, the library used for benchmarking is </w:t>
      </w:r>
      <w:proofErr w:type="spellStart"/>
      <w:r w:rsidRPr="00F54963">
        <w:rPr>
          <w:rFonts w:asciiTheme="minorHAnsi" w:hAnsiTheme="minorHAnsi" w:cstheme="minorHAnsi"/>
          <w:sz w:val="28"/>
          <w:szCs w:val="28"/>
        </w:rPr>
        <w:t>sysbench</w:t>
      </w:r>
      <w:proofErr w:type="spellEnd"/>
      <w:r w:rsidRPr="00F54963">
        <w:rPr>
          <w:rFonts w:asciiTheme="minorHAnsi" w:hAnsiTheme="minorHAnsi" w:cstheme="minorHAnsi"/>
          <w:sz w:val="28"/>
          <w:szCs w:val="28"/>
        </w:rPr>
        <w:t>, and the parameters are as follows:</w:t>
      </w:r>
    </w:p>
    <w:p w14:paraId="4345FB85" w14:textId="77777777" w:rsidR="00565ADA" w:rsidRDefault="00565AD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017ED658" w14:textId="65673415" w:rsidR="00F54963" w:rsidRP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F54963">
        <w:rPr>
          <w:rFonts w:asciiTheme="minorHAnsi" w:hAnsiTheme="minorHAnsi" w:cstheme="minorHAnsi"/>
          <w:sz w:val="28"/>
          <w:szCs w:val="28"/>
        </w:rPr>
        <w:t>Six threads run simultaneously.</w:t>
      </w:r>
    </w:p>
    <w:p w14:paraId="79F1AC4E" w14:textId="5EEEF3C4" w:rsid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Pr="00F54963">
        <w:rPr>
          <w:rFonts w:asciiTheme="minorHAnsi" w:hAnsiTheme="minorHAnsi" w:cstheme="minorHAnsi"/>
          <w:sz w:val="28"/>
          <w:szCs w:val="28"/>
        </w:rPr>
        <w:t>The table size we are working on is 100,000.</w:t>
      </w:r>
    </w:p>
    <w:p w14:paraId="7E85B02A" w14:textId="77777777" w:rsidR="00F54963" w:rsidRPr="00F54963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7ACFD9BB" w14:textId="476C3156" w:rsidR="001F1695" w:rsidRDefault="00F54963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  <w:r w:rsidRPr="00F54963">
        <w:rPr>
          <w:rFonts w:asciiTheme="minorHAnsi" w:hAnsiTheme="minorHAnsi" w:cstheme="minorHAnsi"/>
          <w:sz w:val="28"/>
          <w:szCs w:val="28"/>
        </w:rPr>
        <w:t>The benchmarking results are as follows:</w:t>
      </w:r>
    </w:p>
    <w:p w14:paraId="1AE100E7" w14:textId="77777777" w:rsidR="00565ADA" w:rsidRDefault="00565AD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75855E36" w14:textId="77777777" w:rsidR="00565ADA" w:rsidRDefault="00565AD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0CBB3C0D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18593739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1E478A82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49919CDF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03680C48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6055F2B2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7D2883A6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0368F3CD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64056AA9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42018D00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p w14:paraId="0344896F" w14:textId="77777777" w:rsidR="004C6A0A" w:rsidRDefault="004C6A0A" w:rsidP="00F54963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</w:rPr>
      </w:pPr>
    </w:p>
    <w:tbl>
      <w:tblPr>
        <w:tblStyle w:val="GridTable1Light"/>
        <w:tblW w:w="4075" w:type="pct"/>
        <w:tblLook w:val="04A0" w:firstRow="1" w:lastRow="0" w:firstColumn="1" w:lastColumn="0" w:noHBand="0" w:noVBand="1"/>
      </w:tblPr>
      <w:tblGrid>
        <w:gridCol w:w="4283"/>
        <w:gridCol w:w="4283"/>
      </w:tblGrid>
      <w:tr w:rsidR="00565ADA" w14:paraId="53D6A81C" w14:textId="77777777" w:rsidTr="0087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C94AB17" w14:textId="77777777" w:rsidR="00565ADA" w:rsidRPr="00F54963" w:rsidRDefault="00565AD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lastRenderedPageBreak/>
              <w:t>Queries</w:t>
            </w:r>
          </w:p>
        </w:tc>
        <w:tc>
          <w:tcPr>
            <w:tcW w:w="2500" w:type="pct"/>
          </w:tcPr>
          <w:p w14:paraId="7E746F16" w14:textId="77777777" w:rsidR="00565ADA" w:rsidRDefault="00565ADA" w:rsidP="008767D8">
            <w:pPr>
              <w:spacing w:before="1" w:line="360" w:lineRule="auto"/>
              <w:ind w:right="216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Amount</w:t>
            </w:r>
          </w:p>
        </w:tc>
      </w:tr>
      <w:tr w:rsidR="00565ADA" w14:paraId="18F983A4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CFC2398" w14:textId="77777777" w:rsidR="00565ADA" w:rsidRPr="00F54963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</w:t>
            </w:r>
            <w:r w:rsidRPr="00F5496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Read</w:t>
            </w:r>
          </w:p>
        </w:tc>
        <w:tc>
          <w:tcPr>
            <w:tcW w:w="2500" w:type="pct"/>
          </w:tcPr>
          <w:p w14:paraId="1FEE6DDD" w14:textId="4BE7C3D2" w:rsidR="00565ADA" w:rsidRDefault="00565ADA" w:rsidP="008767D8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336994</w:t>
            </w:r>
          </w:p>
        </w:tc>
      </w:tr>
      <w:tr w:rsidR="00565ADA" w14:paraId="1825ACBB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73BE194" w14:textId="77777777" w:rsidR="00565ADA" w:rsidRPr="00F54963" w:rsidRDefault="00565AD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</w:t>
            </w:r>
            <w:r w:rsidRPr="00F5496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Write</w:t>
            </w:r>
          </w:p>
        </w:tc>
        <w:tc>
          <w:tcPr>
            <w:tcW w:w="2500" w:type="pct"/>
          </w:tcPr>
          <w:p w14:paraId="0F49AAAF" w14:textId="02AADC91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96208</w:t>
            </w:r>
          </w:p>
        </w:tc>
      </w:tr>
      <w:tr w:rsidR="00565ADA" w14:paraId="3D2518B8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8603B67" w14:textId="77777777" w:rsidR="00565ADA" w:rsidRPr="00F54963" w:rsidRDefault="00565AD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 w:rsidRPr="00F5496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Other</w:t>
            </w:r>
          </w:p>
        </w:tc>
        <w:tc>
          <w:tcPr>
            <w:tcW w:w="2500" w:type="pct"/>
          </w:tcPr>
          <w:p w14:paraId="1ED3C479" w14:textId="4AEB2E33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48112</w:t>
            </w:r>
          </w:p>
        </w:tc>
      </w:tr>
      <w:tr w:rsidR="00565ADA" w14:paraId="12920C23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3321E9D" w14:textId="77777777" w:rsidR="00565ADA" w:rsidRPr="00565ADA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 </w:t>
            </w:r>
            <w:r w:rsidRPr="00565A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Total</w:t>
            </w:r>
          </w:p>
        </w:tc>
        <w:tc>
          <w:tcPr>
            <w:tcW w:w="2500" w:type="pct"/>
          </w:tcPr>
          <w:p w14:paraId="44CD49B9" w14:textId="235094BF" w:rsidR="00565ADA" w:rsidRDefault="00565ADA" w:rsidP="008767D8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481314</w:t>
            </w:r>
          </w:p>
        </w:tc>
      </w:tr>
    </w:tbl>
    <w:p w14:paraId="70BAEE54" w14:textId="77777777" w:rsidR="004C6A0A" w:rsidRDefault="004C6A0A" w:rsidP="004C6A0A">
      <w:pPr>
        <w:spacing w:before="1"/>
        <w:ind w:left="1440" w:right="2168" w:firstLine="720"/>
        <w:rPr>
          <w:rFonts w:asciiTheme="minorHAnsi" w:hAnsiTheme="minorHAnsi" w:cstheme="minorHAnsi"/>
          <w:b/>
          <w:bCs/>
          <w:sz w:val="20"/>
          <w:szCs w:val="20"/>
        </w:rPr>
      </w:pPr>
    </w:p>
    <w:p w14:paraId="6890AD43" w14:textId="4E560A05" w:rsidR="00565ADA" w:rsidRDefault="00565ADA" w:rsidP="004C6A0A">
      <w:pPr>
        <w:spacing w:before="1"/>
        <w:ind w:left="1440" w:right="2168" w:firstLine="72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Table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>1 :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 Amount of time a certain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querie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was performed</w:t>
      </w:r>
    </w:p>
    <w:p w14:paraId="722C5D26" w14:textId="77777777" w:rsidR="004C6A0A" w:rsidRDefault="004C6A0A" w:rsidP="004C6A0A">
      <w:pPr>
        <w:spacing w:before="1"/>
        <w:ind w:left="1440" w:right="2168" w:firstLine="720"/>
        <w:rPr>
          <w:rFonts w:asciiTheme="minorHAnsi" w:hAnsiTheme="minorHAnsi" w:cstheme="minorHAnsi"/>
          <w:b/>
          <w:bCs/>
          <w:sz w:val="20"/>
          <w:szCs w:val="20"/>
        </w:rPr>
      </w:pPr>
    </w:p>
    <w:p w14:paraId="7B60BFE8" w14:textId="77777777" w:rsidR="004C6A0A" w:rsidRPr="004C6A0A" w:rsidRDefault="004C6A0A" w:rsidP="004C6A0A">
      <w:pPr>
        <w:spacing w:before="1"/>
        <w:ind w:left="1440" w:right="2168" w:firstLine="720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GridTable1Light"/>
        <w:tblW w:w="4075" w:type="pct"/>
        <w:tblLook w:val="04A0" w:firstRow="1" w:lastRow="0" w:firstColumn="1" w:lastColumn="0" w:noHBand="0" w:noVBand="1"/>
      </w:tblPr>
      <w:tblGrid>
        <w:gridCol w:w="4283"/>
        <w:gridCol w:w="4283"/>
      </w:tblGrid>
      <w:tr w:rsidR="00565ADA" w14:paraId="0680DE0D" w14:textId="77777777" w:rsidTr="0087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73F2B63" w14:textId="208D0176" w:rsidR="00565ADA" w:rsidRPr="00F54963" w:rsidRDefault="00565AD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Latency</w:t>
            </w:r>
          </w:p>
        </w:tc>
        <w:tc>
          <w:tcPr>
            <w:tcW w:w="2500" w:type="pct"/>
          </w:tcPr>
          <w:p w14:paraId="6D70412A" w14:textId="35F14A14" w:rsidR="00565ADA" w:rsidRDefault="00565ADA" w:rsidP="008767D8">
            <w:pPr>
              <w:spacing w:before="1" w:line="360" w:lineRule="auto"/>
              <w:ind w:right="216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Time(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ms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)</w:t>
            </w:r>
          </w:p>
        </w:tc>
      </w:tr>
      <w:tr w:rsidR="00565ADA" w14:paraId="032069B9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8D33A85" w14:textId="7A071A7E" w:rsidR="00565ADA" w:rsidRPr="00F54963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Min</w:t>
            </w:r>
          </w:p>
        </w:tc>
        <w:tc>
          <w:tcPr>
            <w:tcW w:w="2500" w:type="pct"/>
          </w:tcPr>
          <w:p w14:paraId="7A78B0B8" w14:textId="0E3320F1" w:rsidR="00565ADA" w:rsidRDefault="00565ADA" w:rsidP="00565ADA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4.38</w:t>
            </w:r>
          </w:p>
        </w:tc>
      </w:tr>
      <w:tr w:rsidR="00565ADA" w14:paraId="7299C731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D84A0D2" w14:textId="712F0BA4" w:rsidR="00565ADA" w:rsidRPr="00F54963" w:rsidRDefault="00565ADA" w:rsidP="00565ADA">
            <w:pPr>
              <w:spacing w:before="1" w:line="360" w:lineRule="auto"/>
              <w:ind w:right="2168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  Avg</w:t>
            </w:r>
          </w:p>
        </w:tc>
        <w:tc>
          <w:tcPr>
            <w:tcW w:w="2500" w:type="pct"/>
          </w:tcPr>
          <w:p w14:paraId="341A5E20" w14:textId="2FC3E4B9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14.97</w:t>
            </w:r>
          </w:p>
        </w:tc>
      </w:tr>
      <w:tr w:rsidR="00565ADA" w14:paraId="453D313D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07B8D47" w14:textId="7F9852DE" w:rsidR="00565ADA" w:rsidRPr="00F54963" w:rsidRDefault="00565ADA" w:rsidP="00565ADA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M</w:t>
            </w:r>
            <w:r w:rsidRPr="00565A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ax</w:t>
            </w:r>
          </w:p>
        </w:tc>
        <w:tc>
          <w:tcPr>
            <w:tcW w:w="2500" w:type="pct"/>
          </w:tcPr>
          <w:p w14:paraId="6EE7949D" w14:textId="10A066A4" w:rsidR="00565ADA" w:rsidRDefault="00565AD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</w:t>
            </w: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156.28</w:t>
            </w:r>
          </w:p>
        </w:tc>
      </w:tr>
      <w:tr w:rsidR="00565ADA" w14:paraId="79FDA56E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796C1B5" w14:textId="7B66586C" w:rsidR="00565ADA" w:rsidRPr="00565ADA" w:rsidRDefault="00565AD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               </w:t>
            </w: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S</w:t>
            </w:r>
            <w:r w:rsidRPr="00565ADA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um</w:t>
            </w:r>
          </w:p>
        </w:tc>
        <w:tc>
          <w:tcPr>
            <w:tcW w:w="2500" w:type="pct"/>
          </w:tcPr>
          <w:p w14:paraId="4D9220B5" w14:textId="05F317D6" w:rsidR="00565ADA" w:rsidRDefault="00565ADA" w:rsidP="008767D8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359954.35</w:t>
            </w:r>
          </w:p>
        </w:tc>
      </w:tr>
    </w:tbl>
    <w:p w14:paraId="7B6135E5" w14:textId="77777777" w:rsidR="004C6A0A" w:rsidRDefault="004C6A0A" w:rsidP="004C6A0A">
      <w:pPr>
        <w:spacing w:before="1"/>
        <w:ind w:left="2160" w:right="2168" w:firstLine="720"/>
        <w:rPr>
          <w:rFonts w:asciiTheme="minorHAnsi" w:hAnsiTheme="minorHAnsi" w:cstheme="minorHAnsi"/>
          <w:b/>
          <w:bCs/>
          <w:sz w:val="20"/>
          <w:szCs w:val="20"/>
        </w:rPr>
      </w:pPr>
    </w:p>
    <w:p w14:paraId="7834B7F0" w14:textId="3020F4EF" w:rsidR="00565ADA" w:rsidRDefault="00565ADA" w:rsidP="004C6A0A">
      <w:pPr>
        <w:spacing w:before="1"/>
        <w:ind w:left="2160" w:right="2168" w:firstLine="72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Table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>2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sz w:val="20"/>
          <w:szCs w:val="20"/>
        </w:rPr>
        <w:t>The duration of the latency</w:t>
      </w:r>
    </w:p>
    <w:p w14:paraId="313D1D86" w14:textId="77777777" w:rsidR="004C6A0A" w:rsidRDefault="004C6A0A" w:rsidP="004C6A0A">
      <w:pPr>
        <w:spacing w:before="1"/>
        <w:ind w:left="2160" w:right="2168" w:firstLine="720"/>
        <w:rPr>
          <w:rFonts w:asciiTheme="minorHAnsi" w:hAnsiTheme="minorHAnsi" w:cstheme="minorHAnsi"/>
          <w:b/>
          <w:bCs/>
          <w:sz w:val="20"/>
          <w:szCs w:val="20"/>
        </w:rPr>
      </w:pPr>
    </w:p>
    <w:p w14:paraId="7CAEA90E" w14:textId="77777777" w:rsidR="004C6A0A" w:rsidRPr="00F54963" w:rsidRDefault="004C6A0A" w:rsidP="00565AD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GridTable1Light"/>
        <w:tblW w:w="4075" w:type="pct"/>
        <w:tblLook w:val="04A0" w:firstRow="1" w:lastRow="0" w:firstColumn="1" w:lastColumn="0" w:noHBand="0" w:noVBand="1"/>
      </w:tblPr>
      <w:tblGrid>
        <w:gridCol w:w="4283"/>
        <w:gridCol w:w="4283"/>
      </w:tblGrid>
      <w:tr w:rsidR="004C6A0A" w14:paraId="571695D2" w14:textId="77777777" w:rsidTr="00876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75929EF" w14:textId="77777777" w:rsidR="004C6A0A" w:rsidRPr="00F54963" w:rsidRDefault="004C6A0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  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Threads  Fairness</w:t>
            </w:r>
            <w:proofErr w:type="gramEnd"/>
          </w:p>
        </w:tc>
        <w:tc>
          <w:tcPr>
            <w:tcW w:w="2500" w:type="pct"/>
          </w:tcPr>
          <w:p w14:paraId="32AAA206" w14:textId="77777777" w:rsidR="004C6A0A" w:rsidRDefault="004C6A0A" w:rsidP="008767D8">
            <w:pPr>
              <w:spacing w:before="1" w:line="360" w:lineRule="auto"/>
              <w:ind w:right="216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Avg/</w:t>
            </w:r>
            <w:proofErr w:type="spellStart"/>
            <w:r w:rsidRPr="00565AD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stddev</w:t>
            </w:r>
            <w:proofErr w:type="spellEnd"/>
          </w:p>
        </w:tc>
      </w:tr>
      <w:tr w:rsidR="004C6A0A" w14:paraId="275F9A58" w14:textId="77777777" w:rsidTr="008767D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87E8ABC" w14:textId="77777777" w:rsidR="004C6A0A" w:rsidRPr="00F54963" w:rsidRDefault="004C6A0A" w:rsidP="008767D8">
            <w:pPr>
              <w:spacing w:before="1" w:line="360" w:lineRule="auto"/>
              <w:ind w:right="2168"/>
              <w:jc w:val="center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 xml:space="preserve">                   Event</w:t>
            </w:r>
          </w:p>
        </w:tc>
        <w:tc>
          <w:tcPr>
            <w:tcW w:w="2500" w:type="pct"/>
          </w:tcPr>
          <w:p w14:paraId="499D01EC" w14:textId="657C37B6" w:rsidR="004C6A0A" w:rsidRDefault="004C6A0A" w:rsidP="008767D8">
            <w:pPr>
              <w:spacing w:before="1" w:line="360" w:lineRule="auto"/>
              <w:ind w:right="2168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</w:t>
            </w:r>
            <w:r w:rsidRPr="004C6A0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4006.8333/7.31</w:t>
            </w:r>
          </w:p>
        </w:tc>
      </w:tr>
      <w:tr w:rsidR="004C6A0A" w14:paraId="1E3B1A16" w14:textId="77777777" w:rsidTr="008767D8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9B0F31E" w14:textId="77777777" w:rsidR="004C6A0A" w:rsidRPr="00F54963" w:rsidRDefault="004C6A0A" w:rsidP="008767D8">
            <w:pPr>
              <w:spacing w:before="1" w:line="360" w:lineRule="auto"/>
              <w:ind w:right="2168"/>
              <w:jc w:val="right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CA"/>
              </w:rPr>
              <w:t>Exec. Time</w:t>
            </w:r>
          </w:p>
        </w:tc>
        <w:tc>
          <w:tcPr>
            <w:tcW w:w="2500" w:type="pct"/>
          </w:tcPr>
          <w:p w14:paraId="346B94E0" w14:textId="44A7025F" w:rsidR="004C6A0A" w:rsidRDefault="004C6A0A" w:rsidP="008767D8">
            <w:pPr>
              <w:spacing w:before="1" w:line="360" w:lineRule="auto"/>
              <w:ind w:right="21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  <w:lang w:val="en-CA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   </w:t>
            </w:r>
            <w:r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 xml:space="preserve"> </w:t>
            </w:r>
            <w:r w:rsidRPr="004C6A0A">
              <w:rPr>
                <w:rFonts w:asciiTheme="minorHAnsi" w:hAnsiTheme="minorHAnsi" w:cstheme="minorHAnsi"/>
                <w:sz w:val="28"/>
                <w:szCs w:val="28"/>
                <w:lang w:val="en-CA"/>
              </w:rPr>
              <w:t>59.9924/0.00</w:t>
            </w:r>
          </w:p>
        </w:tc>
      </w:tr>
    </w:tbl>
    <w:p w14:paraId="5C64871F" w14:textId="77777777" w:rsidR="004C6A0A" w:rsidRPr="00F54963" w:rsidRDefault="004C6A0A" w:rsidP="004C6A0A">
      <w:pPr>
        <w:spacing w:before="1" w:line="360" w:lineRule="auto"/>
        <w:ind w:right="2168"/>
        <w:rPr>
          <w:rFonts w:asciiTheme="minorHAnsi" w:hAnsiTheme="minorHAnsi" w:cstheme="minorHAnsi"/>
          <w:sz w:val="28"/>
          <w:szCs w:val="28"/>
          <w:lang w:val="en-CA"/>
        </w:rPr>
      </w:pPr>
    </w:p>
    <w:p w14:paraId="17A094E5" w14:textId="77777777" w:rsidR="004C6A0A" w:rsidRPr="00F54963" w:rsidRDefault="004C6A0A" w:rsidP="004C6A0A">
      <w:pPr>
        <w:spacing w:before="1"/>
        <w:ind w:left="1440" w:right="2168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Table </w:t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>3 :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565ADA">
        <w:rPr>
          <w:rFonts w:asciiTheme="minorHAnsi" w:hAnsiTheme="minorHAnsi" w:cstheme="minorHAnsi"/>
          <w:b/>
          <w:bCs/>
          <w:sz w:val="20"/>
          <w:szCs w:val="20"/>
        </w:rPr>
        <w:t xml:space="preserve">Threads  </w:t>
      </w:r>
      <w:r>
        <w:rPr>
          <w:rFonts w:asciiTheme="minorHAnsi" w:hAnsiTheme="minorHAnsi" w:cstheme="minorHAnsi"/>
          <w:b/>
          <w:bCs/>
          <w:sz w:val="20"/>
          <w:szCs w:val="20"/>
        </w:rPr>
        <w:t>f</w:t>
      </w:r>
      <w:r w:rsidRPr="00565ADA">
        <w:rPr>
          <w:rFonts w:asciiTheme="minorHAnsi" w:hAnsiTheme="minorHAnsi" w:cstheme="minorHAnsi"/>
          <w:b/>
          <w:bCs/>
          <w:sz w:val="20"/>
          <w:szCs w:val="20"/>
        </w:rPr>
        <w:t>airness</w:t>
      </w:r>
    </w:p>
    <w:p w14:paraId="55A432D6" w14:textId="77777777" w:rsidR="00565ADA" w:rsidRDefault="00565ADA" w:rsidP="00F54963">
      <w:pPr>
        <w:spacing w:before="1" w:line="360" w:lineRule="auto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376A8FB4" w14:textId="77777777" w:rsidR="001F1695" w:rsidRPr="0020105E" w:rsidRDefault="001F1695" w:rsidP="0020105E">
      <w:pPr>
        <w:spacing w:before="1"/>
        <w:ind w:right="2168"/>
        <w:rPr>
          <w:rFonts w:asciiTheme="minorHAnsi" w:hAnsiTheme="minorHAnsi" w:cstheme="minorHAnsi"/>
          <w:b/>
          <w:bCs/>
          <w:sz w:val="36"/>
          <w:szCs w:val="36"/>
        </w:rPr>
      </w:pPr>
    </w:p>
    <w:p w14:paraId="342BB967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68622695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78853F91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</w:pPr>
    </w:p>
    <w:p w14:paraId="66BF5F75" w14:textId="77777777" w:rsidR="0020105E" w:rsidRPr="0020105E" w:rsidRDefault="0020105E" w:rsidP="0020105E">
      <w:pPr>
        <w:spacing w:before="1"/>
        <w:ind w:left="450" w:right="2168"/>
        <w:jc w:val="center"/>
        <w:rPr>
          <w:rFonts w:asciiTheme="minorHAnsi" w:hAnsiTheme="minorHAnsi" w:cstheme="minorHAnsi"/>
          <w:b/>
          <w:bCs/>
          <w:sz w:val="28"/>
        </w:rPr>
        <w:sectPr w:rsidR="0020105E" w:rsidRPr="0020105E">
          <w:type w:val="continuous"/>
          <w:pgSz w:w="12240" w:h="15840"/>
          <w:pgMar w:top="1500" w:right="0" w:bottom="280" w:left="1720" w:header="720" w:footer="720" w:gutter="0"/>
          <w:cols w:space="720"/>
        </w:sectPr>
      </w:pPr>
    </w:p>
    <w:p w14:paraId="2FF39A63" w14:textId="01A69FF3" w:rsidR="001D14E3" w:rsidRDefault="001F1695" w:rsidP="0020105E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20105E">
        <w:rPr>
          <w:rFonts w:asciiTheme="minorHAnsi" w:hAnsiTheme="minorHAnsi" w:cstheme="minorHAnsi"/>
          <w:b/>
          <w:bCs/>
          <w:sz w:val="36"/>
          <w:szCs w:val="36"/>
        </w:rPr>
        <w:lastRenderedPageBreak/>
        <w:t>1.</w:t>
      </w:r>
      <w:r>
        <w:rPr>
          <w:rFonts w:asciiTheme="minorHAnsi" w:hAnsiTheme="minorHAnsi" w:cstheme="minorHAnsi"/>
          <w:b/>
          <w:bCs/>
          <w:sz w:val="36"/>
          <w:szCs w:val="36"/>
        </w:rPr>
        <w:t>3 Analysis of the Benchmarking</w:t>
      </w:r>
    </w:p>
    <w:p w14:paraId="108FF83F" w14:textId="77777777" w:rsidR="00F554DD" w:rsidRDefault="00F554DD" w:rsidP="0020105E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1618F3E6" w14:textId="744707A7" w:rsidR="001F1695" w:rsidRPr="00F554DD" w:rsidRDefault="00F554DD" w:rsidP="00F554D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554DD">
        <w:rPr>
          <w:rFonts w:asciiTheme="minorHAnsi" w:hAnsiTheme="minorHAnsi" w:cstheme="minorHAnsi"/>
          <w:sz w:val="28"/>
          <w:szCs w:val="28"/>
        </w:rPr>
        <w:t xml:space="preserve">The MySQL Cluster exhibited a higher transaction rate of 400.60 per second compared to the Stand-Alone configuration, which achieved 301.30 transactions per second. The latency for the MySQL Cluster was slightly lower, with an average latency of 14.97 </w:t>
      </w:r>
      <w:proofErr w:type="spellStart"/>
      <w:r w:rsidRPr="00F554DD">
        <w:rPr>
          <w:rFonts w:asciiTheme="minorHAnsi" w:hAnsiTheme="minorHAnsi" w:cstheme="minorHAnsi"/>
          <w:sz w:val="28"/>
          <w:szCs w:val="28"/>
        </w:rPr>
        <w:t>ms</w:t>
      </w:r>
      <w:proofErr w:type="spellEnd"/>
      <w:r w:rsidRPr="00F554DD">
        <w:rPr>
          <w:rFonts w:asciiTheme="minorHAnsi" w:hAnsiTheme="minorHAnsi" w:cstheme="minorHAnsi"/>
          <w:sz w:val="28"/>
          <w:szCs w:val="28"/>
        </w:rPr>
        <w:t xml:space="preserve"> compared to the Stand-Alone's 19.91 </w:t>
      </w:r>
      <w:proofErr w:type="spellStart"/>
      <w:r w:rsidRPr="00F554DD">
        <w:rPr>
          <w:rFonts w:asciiTheme="minorHAnsi" w:hAnsiTheme="minorHAnsi" w:cstheme="minorHAnsi"/>
          <w:sz w:val="28"/>
          <w:szCs w:val="28"/>
        </w:rPr>
        <w:t>ms.</w:t>
      </w:r>
      <w:proofErr w:type="spellEnd"/>
      <w:r w:rsidRPr="00F554DD">
        <w:rPr>
          <w:rFonts w:asciiTheme="minorHAnsi" w:hAnsiTheme="minorHAnsi" w:cstheme="minorHAnsi"/>
          <w:sz w:val="28"/>
          <w:szCs w:val="28"/>
        </w:rPr>
        <w:t xml:space="preserve"> Threads fairness analysis suggests that the MySQL Cluster had a more consistent distribution of events among threads with an average of 4006.83 events per thread, while the Stand-Alone had an average of 3014.17 events per thread. Overall, the MySQL Cluster demonstrated better transaction throughput and lower latency, making it a favorable choice for scenarios with higher transactional demands. The Stand-Alone configuration, while still performing well, showed slightly lower throughput and a marginally higher latency in comparison. The choice between the two configurations should be based on specific use case requirements and scalability considerations.</w:t>
      </w:r>
    </w:p>
    <w:p w14:paraId="0D4891D1" w14:textId="77777777" w:rsidR="001F1695" w:rsidRDefault="001F1695" w:rsidP="0020105E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FEE0B0" w14:textId="08ACB73D" w:rsidR="001F1695" w:rsidRDefault="001F1695" w:rsidP="0020105E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2.1 Proxy Cloud Pattern</w:t>
      </w:r>
    </w:p>
    <w:p w14:paraId="0FC7A024" w14:textId="77777777" w:rsidR="00F554DD" w:rsidRPr="0020105E" w:rsidRDefault="00F554DD" w:rsidP="0020105E">
      <w:pPr>
        <w:rPr>
          <w:b/>
          <w:bCs/>
        </w:rPr>
      </w:pPr>
    </w:p>
    <w:sectPr w:rsidR="00F554DD" w:rsidRPr="00201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830"/>
    <w:multiLevelType w:val="multilevel"/>
    <w:tmpl w:val="FDF8B86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9BF3EEA"/>
    <w:multiLevelType w:val="multilevel"/>
    <w:tmpl w:val="D17E8D7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909613536">
    <w:abstractNumId w:val="0"/>
  </w:num>
  <w:num w:numId="2" w16cid:durableId="182342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5E"/>
    <w:rsid w:val="001D14E3"/>
    <w:rsid w:val="001F1695"/>
    <w:rsid w:val="0020105E"/>
    <w:rsid w:val="002865EF"/>
    <w:rsid w:val="00341983"/>
    <w:rsid w:val="003C3927"/>
    <w:rsid w:val="003F0583"/>
    <w:rsid w:val="00403944"/>
    <w:rsid w:val="0041030E"/>
    <w:rsid w:val="004C6A0A"/>
    <w:rsid w:val="00565ADA"/>
    <w:rsid w:val="006005D4"/>
    <w:rsid w:val="007E247F"/>
    <w:rsid w:val="009F138D"/>
    <w:rsid w:val="00D95ACD"/>
    <w:rsid w:val="00F54963"/>
    <w:rsid w:val="00F5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6466"/>
  <w15:chartTrackingRefBased/>
  <w15:docId w15:val="{A8BAFBE0-1A79-4488-978F-1B83E7D4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010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105E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05E"/>
    <w:pPr>
      <w:ind w:left="720"/>
      <w:contextualSpacing/>
    </w:pPr>
  </w:style>
  <w:style w:type="table" w:styleId="TableGrid">
    <w:name w:val="Table Grid"/>
    <w:basedOn w:val="TableNormal"/>
    <w:uiPriority w:val="39"/>
    <w:rsid w:val="00F5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549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49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49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4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4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49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549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54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BEN-faras</dc:creator>
  <cp:keywords/>
  <dc:description/>
  <cp:lastModifiedBy>Mohamed BEN-faras</cp:lastModifiedBy>
  <cp:revision>2</cp:revision>
  <dcterms:created xsi:type="dcterms:W3CDTF">2023-12-31T09:55:00Z</dcterms:created>
  <dcterms:modified xsi:type="dcterms:W3CDTF">2023-12-31T11:13:00Z</dcterms:modified>
</cp:coreProperties>
</file>