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Default="000C26DD" w:rsidP="0051456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011EB8F0" w14:textId="77777777" w:rsidR="00A00A03" w:rsidRDefault="00A00A03" w:rsidP="00CE4FB6">
      <w:pPr>
        <w:pStyle w:val="Title"/>
        <w:rPr>
          <w:rFonts w:cs="Arial"/>
        </w:rPr>
      </w:pPr>
    </w:p>
    <w:p w14:paraId="0CAA5E10" w14:textId="77777777" w:rsidR="00A00A03" w:rsidRDefault="00A00A03" w:rsidP="00CE4FB6">
      <w:pPr>
        <w:pStyle w:val="Title"/>
        <w:rPr>
          <w:rFonts w:cs="Arial"/>
        </w:rPr>
      </w:pPr>
    </w:p>
    <w:p w14:paraId="134143D2" w14:textId="12A986F0" w:rsidR="000F0A71" w:rsidRDefault="00514566" w:rsidP="00CE4FB6">
      <w:pPr>
        <w:pStyle w:val="Title"/>
        <w:rPr>
          <w:rFonts w:cs="Arial"/>
        </w:rPr>
      </w:pPr>
      <w:r>
        <w:t>Employee Background Checks Evidence</w:t>
      </w:r>
    </w:p>
    <w:p w14:paraId="0031AEC1" w14:textId="77777777" w:rsidR="00533DC6" w:rsidRDefault="00533DC6" w:rsidP="00533DC6"/>
    <w:p w14:paraId="1D7779F8" w14:textId="77777777" w:rsidR="00977F8F" w:rsidRDefault="00977F8F"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0966B0A1" w14:textId="77777777" w:rsidR="00A00A03" w:rsidRDefault="00A00A03" w:rsidP="00533DC6"/>
    <w:p w14:paraId="72D610FC" w14:textId="77777777" w:rsidR="00A00A03" w:rsidRDefault="00A00A03" w:rsidP="00533DC6"/>
    <w:p w14:paraId="24EB727D" w14:textId="77777777" w:rsidR="00A00A03" w:rsidRDefault="00A00A03" w:rsidP="00533DC6"/>
    <w:p w14:paraId="7FFC96BA" w14:textId="77777777" w:rsidR="00A00A03" w:rsidRDefault="00A00A03" w:rsidP="00533DC6"/>
    <w:p w14:paraId="699264AE" w14:textId="77777777" w:rsidR="00A00A03" w:rsidRDefault="00A00A03" w:rsidP="00533DC6"/>
    <w:p w14:paraId="381A40F1" w14:textId="182F4C64" w:rsidR="00533DC6" w:rsidRPr="00533DC6" w:rsidRDefault="00533DC6" w:rsidP="00533DC6">
      <w:r/>
    </w:p>
    <w:p w14:paraId="62B8305F" w14:textId="574EECC7" w:rsidR="006E089E" w:rsidRDefault="006E089E">
      <w:r>
        <w:br w:type="page"/>
      </w:r>
    </w:p>
    <w:p>
      <w:pPr>
        <w:pStyle w:val="Heading1"/>
        <w:spacing w:after="240"/>
      </w:pPr>
      <w:r>
        <w:t>SOC 2 Evidence Guide: Employee Background Checks Evidence</w:t>
      </w:r>
    </w:p>
    <w:p>
      <w:pPr>
        <w:pStyle w:val="Heading2"/>
        <w:spacing w:after="240"/>
      </w:pPr>
      <w:r>
        <w:t>Quick Reference Summary (TL;DR)</w:t>
      </w:r>
    </w:p>
    <w:p>
      <w:pPr>
        <w:spacing w:after="240"/>
      </w:pPr>
      <w:r>
        <w:t>Employee background checks (also called background screenings, employment verifications, or pre-employment screening) are investigations conducted on job candidates before or upon hire to verify their identity, employment history, education, criminal records, and other relevant information, helping ensure individuals granted access to systems and data don't pose elevated risk to the organization. Auditors require evidence that your organization conducts appropriate background checks on employees before granting access to sensitive systems or data, demonstrating your commitment to vetting personnel and reducing insider threat risk. This evidence is collected continuously during hiring and compiled for audit periods covering all employees hired during that time.</w:t>
      </w:r>
    </w:p>
    <w:p>
      <w:pPr>
        <w:pStyle w:val="Heading2"/>
        <w:spacing w:after="240"/>
      </w:pPr>
      <w:r>
        <w:t>Common Criteria Covered</w:t>
      </w:r>
    </w:p>
    <w:p>
      <w:pPr>
        <w:pStyle w:val="ListBullet"/>
        <w:spacing w:after="120"/>
      </w:pPr>
      <w:r>
        <w:rPr>
          <w:b/>
        </w:rPr>
        <w:t>CC1.4</w:t>
      </w:r>
      <w:r>
        <w:t>- The entity demonstrates a commitment to competence by establishing policies and procedures that retain competent individuals.</w:t>
      </w:r>
    </w:p>
    <w:p>
      <w:pPr>
        <w:pStyle w:val="ListBullet"/>
        <w:spacing w:after="120"/>
      </w:pPr>
      <w:r>
        <w:rPr>
          <w:b/>
        </w:rPr>
        <w:t>CC6.2</w:t>
      </w:r>
      <w:r>
        <w:t>- Prior to issuing system credentials and granting system access, the entity registers and authorizes new internal and external users whose access is administered by the entity.</w:t>
      </w:r>
    </w:p>
    <w:p>
      <w:pPr>
        <w:pStyle w:val="ListBullet"/>
        <w:spacing w:after="240"/>
      </w:pPr>
      <w:r>
        <w:rPr>
          <w:b/>
        </w:rPr>
        <w:t>CC6.3</w:t>
      </w:r>
      <w:r>
        <w:t>- The entity authorizes, modifies, or removes access to data, software, functions, and other protected information assets based on roles, responsibilities, or the system design and changes, giving consideration to the concepts of least privilege and segregation of duties.</w:t>
      </w:r>
    </w:p>
    <w:p>
      <w:pPr>
        <w:pStyle w:val="Heading2"/>
        <w:spacing w:after="240"/>
      </w:pPr>
      <w:r>
        <w:t>What This Evidence Includes</w:t>
      </w:r>
    </w:p>
    <w:p>
      <w:pPr>
        <w:spacing w:after="240"/>
      </w:pPr>
      <w:r>
        <w:t>Employee background check evidence demonstrates that your organization has implemented pre-employment screening to verify candidate information and identify potential risks before granting access to systems, customer data, or facilities. This shows you don't blindly trust self-reported information and instead validate that employees are who they claim to be and don't have histories that pose unacceptable risk.</w:t>
      </w:r>
    </w:p>
    <w:p>
      <w:pPr>
        <w:spacing w:after="240"/>
      </w:pPr>
      <w:r>
        <w:t>The evidence includes records of background checks conducted on employees, showing what types of checks were performed, when they were completed (relative to hire date and access provisioning), and the results or clearance status. Background checks can vary in scope from basic criminal checks to comprehensive screenings including identity verification, criminal history, employment verification, education verification, credit checks, motor vehicle records, and professional license verification.</w:t>
      </w:r>
    </w:p>
    <w:p>
      <w:pPr>
        <w:spacing w:after="240"/>
      </w:pPr>
      <w:r>
        <w:t>Key information that must be present in background check records includes: employee name and position, date background check was initiated and completed, type(s) of background checks performed (criminal, employment, education, etc.), screening vendor or provider used, results or clearance status (cleared, conditional, flagged for review), who reviewed results and approved hiring decision, confirmation that check was completed before system access was granted, and compliance with applicable laws (FCRA in US, GDPR in EU, etc.).</w:t>
      </w:r>
    </w:p>
    <w:p>
      <w:pPr>
        <w:spacing w:after="240"/>
      </w:pPr>
      <w:r>
        <w:t>For SOC 2 purposes, auditors want to see that background checks are: appropriate for roles and access levels (more rigorous screening for privileged access), completed before access is granted (not weeks or months after hiring), applied consistently (not just some employees), documented with clear records, and compliant with legal requirements including candidate notice and consent.</w:t>
      </w:r>
    </w:p>
    <w:p>
      <w:pPr>
        <w:spacing w:after="240"/>
      </w:pPr>
      <w:r>
        <w:t>The typical scope covers all employees hired during the audit period who have access to systems, data, or facilities within the SOC 2 scope. For companies in regulated industries (finance, healthcare) or handling sensitive data, this often means all employees. For others, it may focus on employees with privileged access, production access, or customer data access.</w:t>
      </w:r>
    </w:p>
    <w:p>
      <w:pPr>
        <w:pStyle w:val="Heading2"/>
        <w:spacing w:after="240"/>
      </w:pPr>
      <w:r>
        <w:t>Why This Evidence Matters</w:t>
      </w:r>
    </w:p>
    <w:p>
      <w:pPr>
        <w:spacing w:after="240"/>
      </w:pPr>
      <w:r>
        <w:rPr>
          <w:b/>
        </w:rPr>
        <w:t>Business value:</w:t>
      </w:r>
      <w:r>
        <w:t>Background checks are a critical preventive control reducing insider threat risk. They help identify candidates who have misrepresented their qualifications, have criminal histories relevant to the position (fraud, theft, hacking), have patterns of concerning behavior (repeated terminations for cause, undisclosed conflicts), or pose elevated risk to your business or customers. For customers, especially those in regulated industries or handling sensitive data, knowing you conduct appropriate background screening demonstrates mature hiring practices and commitment to trustworthy staff. Many customer contracts explicitly require background checks for personnel with data access.</w:t>
      </w:r>
    </w:p>
    <w:p>
      <w:pPr>
        <w:spacing w:after="240"/>
      </w:pPr>
      <w:r>
        <w:rPr>
          <w:b/>
        </w:rPr>
        <w:t>Risk mitigation:</w:t>
      </w:r>
      <w:r>
        <w:t>Hiring without background checks creates significant risks: employing individuals with undisclosed criminal histories relevant to their access (theft, fraud, data breaches, violence), granting privileged system access to people who misrepresented technical qualifications, exposing customer data to individuals with prior data breach involvement, allowing access to individuals with financial pressures that increase insider threat risk (credit check reveals massive debt), and facing legal liability for negligent hiring if an employee harms customers or business. Background checks mitigate these risks by providing verified information about candidates before they receive access to sensitive systems or data, allowing informed hiring decisions based on actual history not just resumes and interviews.</w:t>
      </w:r>
    </w:p>
    <w:p>
      <w:pPr>
        <w:spacing w:after="240"/>
      </w:pPr>
      <w:r>
        <w:rPr>
          <w:b/>
        </w:rPr>
        <w:t>Auditor perspective:</w:t>
      </w:r>
      <w:r>
        <w:t>Auditors view background checks as a fundamental baseline control for human resources and access management. They want to verify that you're not blindly trusting candidates but instead validating their backgrounds before granting access. They check that background checks are performed consistently for all in-scope employees (not just some), completed before system access is granted (ideally before first day of work), appropriate in scope for the access level (more extensive for privileged users), documented with clear records of completion, and legally compliant with required disclosures and candidate consent. The absence of background check evidence or inconsistent application raises concerns about insider threat exposure and whether you're taking reasonable precautions in hiring.</w:t>
      </w:r>
    </w:p>
    <w:p>
      <w:pPr>
        <w:pStyle w:val="Heading2"/>
        <w:spacing w:after="240"/>
      </w:pPr>
      <w:r>
        <w:t>Who's Responsible &amp; When</w:t>
      </w:r>
    </w:p>
    <w:p>
      <w:pPr>
        <w:spacing w:after="240"/>
      </w:pPr>
      <w:r>
        <w:rPr>
          <w:b/>
        </w:rPr>
        <w:t>Primary owner:</w:t>
      </w:r>
      <w:r>
        <w:t>Human Resources department typically owns background check processes, vendor relationships, and record maintenance. In smaller companies, operations managers or hiring managers may coordinate background checks.</w:t>
      </w:r>
    </w:p>
    <w:p>
      <w:pPr>
        <w:spacing w:after="240"/>
      </w:pPr>
      <w:r>
        <w:rPr>
          <w:b/>
        </w:rPr>
        <w:t>Contributors:</w:t>
      </w:r>
      <w:r>
        <w:t>Hiring managers initiate background check requests during candidate selection; Background check vendor or screening service conducts investigations; Legal counsel ensures compliance with FCRA, GDPR, and applicable employment laws; HR reviews results and makes hiring recommendations; IT or Security team may specify screening requirements for technical roles or privileged access; Compliance or GRC team tracks background check coverage for audit purposes.</w:t>
      </w:r>
    </w:p>
    <w:p>
      <w:pPr>
        <w:spacing w:after="240"/>
      </w:pPr>
      <w:r>
        <w:rPr>
          <w:b/>
        </w:rPr>
        <w:t>Frequency:</w:t>
      </w:r>
      <w:r>
        <w:t>Background checks are conducted once per employee during the hiring process, typically after a conditional offer is made but before the start date. Some industries require periodic re-screening (every 2-7 years). For audit purposes, evidence is compiled showing all background checks conducted during the audit period for new hires.</w:t>
      </w:r>
    </w:p>
    <w:p>
      <w:pPr>
        <w:spacing w:after="240"/>
      </w:pPr>
      <w:r>
        <w:rPr>
          <w:b/>
        </w:rPr>
        <w:t>Audit timing:</w:t>
      </w:r>
      <w:r>
        <w:t>Auditors typically request background check evidence as part of access control and HR control testing. They'll sample employees (especially those hired during the audit period or those with privileged access) and verify appropriate background checks were completed before access was granted. Expect to provide a list of employees with background check status and ability to produce verification for auditor-selected samples.</w:t>
      </w:r>
    </w:p>
    <w:p>
      <w:pPr>
        <w:pStyle w:val="Heading2"/>
        <w:spacing w:after="240"/>
      </w:pPr>
      <w:r>
        <w:t>How to Provide This Evidence</w:t>
      </w:r>
    </w:p>
    <w:p>
      <w:pPr>
        <w:pStyle w:val="Heading3"/>
        <w:spacing w:after="240"/>
      </w:pPr>
      <w:r>
        <w:t>Method 1: Background Check Vendor Reports</w:t>
      </w:r>
    </w:p>
    <w:p>
      <w:pPr>
        <w:spacing w:after="240"/>
      </w:pPr>
      <w:r>
        <w:rPr>
          <w:b/>
        </w:rPr>
        <w:t>Description:</w:t>
      </w:r>
      <w:r>
        <w:t>Use a professional background screening service that provides standardized reports showing checks performed, results, and completion dates for each candidate/employee.</w:t>
      </w:r>
    </w:p>
    <w:p>
      <w:pPr>
        <w:spacing w:after="240"/>
      </w:pPr>
      <w:r>
        <w:rPr>
          <w:b/>
        </w:rPr>
        <w:t>Best for:</w:t>
      </w:r>
      <w:r>
        <w:t>Most companies; provides thorough, legally compliant screening with clear documentation; standard approach for professional background screening.</w:t>
      </w:r>
    </w:p>
    <w:p>
      <w:pPr>
        <w:spacing w:after="240"/>
      </w:pPr>
      <w:r>
        <w:rPr>
          <w:b/>
        </w:rPr>
        <w:t>Required elements:</w:t>
      </w:r>
      <w:r>
        <w:t>- Background check reports from screening vendor for all employees hired during audit period</w:t>
        <w:br/>
        <w:t>- Reports showing: candidate name and SSN (or ID number), date ordered and completed, types of checks performed (criminal, employment, education, credit, etc.), results for each check type, overall clearance status</w:t>
        <w:br/>
        <w:t>- Vendor agreement or service terms with screening company</w:t>
        <w:br/>
        <w:t>- Candidate consent forms (FCRA disclosure and authorization)</w:t>
        <w:br/>
        <w:t>- Tracking system showing which employees have completed background checks</w:t>
        <w:br/>
        <w:t>- Evidence checks were completed before start date or access provisioning</w:t>
      </w:r>
    </w:p>
    <w:p>
      <w:pPr>
        <w:spacing w:after="240"/>
      </w:pPr>
      <w:r>
        <w:rPr>
          <w:b/>
        </w:rPr>
        <w:t>Example tools/systems:</w:t>
      </w:r>
      <w:r>
        <w:t>Checkr, GoodHire, Sterling, Accurate Background, HireRight, First Advantage, Certn, Backgroundchecks.com</w:t>
      </w:r>
    </w:p>
    <w:p>
      <w:pPr>
        <w:pStyle w:val="Heading3"/>
        <w:spacing w:after="240"/>
      </w:pPr>
      <w:r>
        <w:t>Method 2: HRIS-Integrated Background Screening</w:t>
      </w:r>
    </w:p>
    <w:p>
      <w:pPr>
        <w:spacing w:after="240"/>
      </w:pPr>
      <w:r>
        <w:rPr>
          <w:b/>
        </w:rPr>
        <w:t>Description:</w:t>
      </w:r>
      <w:r>
        <w:t>Leverage background check integrations built into modern HRIS platforms that automatically order screenings during onboarding workflow and track completion status.</w:t>
      </w:r>
    </w:p>
    <w:p>
      <w:pPr>
        <w:spacing w:after="240"/>
      </w:pPr>
      <w:r>
        <w:rPr>
          <w:b/>
        </w:rPr>
        <w:t>Best for:</w:t>
      </w:r>
      <w:r>
        <w:t>Companies using modern HRIS systems with screening partnerships; provides automated workflow and centralized record-keeping.</w:t>
      </w:r>
    </w:p>
    <w:p>
      <w:pPr>
        <w:spacing w:after="240"/>
      </w:pPr>
      <w:r>
        <w:rPr>
          <w:b/>
        </w:rPr>
        <w:t>Required elements:</w:t>
      </w:r>
      <w:r>
        <w:t>- HRIS configuration showing background check as required onboarding step</w:t>
        <w:br/>
        <w:t>- Background check reports stored in employee records within HRIS</w:t>
        <w:br/>
        <w:t>- System-generated report showing all employees with background check status and dates</w:t>
        <w:br/>
        <w:t>- Integration documentation with screening partner (Checkr, Sterling, etc.)</w:t>
        <w:br/>
        <w:t>- Candidate consent collected through HRIS workflow</w:t>
        <w:br/>
        <w:t>- Audit trail showing checks completed before access provisioning or onboarding finalization</w:t>
      </w:r>
    </w:p>
    <w:p>
      <w:pPr>
        <w:spacing w:after="240"/>
      </w:pPr>
      <w:r>
        <w:rPr>
          <w:b/>
        </w:rPr>
        <w:t>Example tools/systems:</w:t>
      </w:r>
      <w:r>
        <w:t>BambooHR with Checkr integration, Workday with Sterling integration, Rippling with background check module, Gusto with integrated screening, ADP with screening services</w:t>
      </w:r>
    </w:p>
    <w:p>
      <w:pPr>
        <w:pStyle w:val="Heading3"/>
        <w:spacing w:after="240"/>
      </w:pPr>
      <w:r>
        <w:t>Method 3: Background Check Registry or Tracking Spreadsheet</w:t>
      </w:r>
    </w:p>
    <w:p>
      <w:pPr>
        <w:spacing w:after="240"/>
      </w:pPr>
      <w:r>
        <w:rPr>
          <w:b/>
        </w:rPr>
        <w:t>Description:</w:t>
      </w:r>
      <w:r>
        <w:t>Maintain a centralized registry documenting background check status for all employees, with supporting documentation (vendor reports, consent forms) filed separately.</w:t>
      </w:r>
    </w:p>
    <w:p>
      <w:pPr>
        <w:spacing w:after="240"/>
      </w:pPr>
      <w:r>
        <w:rPr>
          <w:b/>
        </w:rPr>
        <w:t>Best for:</w:t>
      </w:r>
      <w:r>
        <w:t>Smaller companies or those using multiple screening methods (different vendors for different check types, or mix of vendor and manual checks).</w:t>
      </w:r>
    </w:p>
    <w:p>
      <w:pPr>
        <w:spacing w:after="240"/>
      </w:pPr>
      <w:r>
        <w:rPr>
          <w:b/>
        </w:rPr>
        <w:t>Required elements:</w:t>
      </w:r>
      <w:r>
        <w:t>- Spreadsheet or database with columns for: Employee Name, Position, Hire Date, Background Check Ordered Date, Background Check Completed Date, Vendor Used, Check Types Performed, Results/Status, Reviewed By, Access Granted Date</w:t>
        <w:br/>
        <w:t>- Supporting documentation: Vendor reports, criminal record checks, education verification letters, employment verification confirmations, candidate consent forms</w:t>
        <w:br/>
        <w:t>- Clear status tracking (pending, complete, cleared, conditional, flagged)</w:t>
        <w:br/>
        <w:t>- Documentation of how flagged results were reviewed and resolved</w:t>
        <w:br/>
        <w:t>- Evidence that access was not granted until checks cleared</w:t>
      </w:r>
    </w:p>
    <w:p>
      <w:pPr>
        <w:spacing w:after="240"/>
      </w:pPr>
      <w:r>
        <w:rPr>
          <w:b/>
        </w:rPr>
        <w:t>Example tools/systems:</w:t>
      </w:r>
      <w:r>
        <w:t>Excel or Google Sheets tracking registry, Airtable or Smartsheet database, simple database with document attachments, folder structure with individual employee background check files</w:t>
      </w:r>
    </w:p>
    <w:p>
      <w:pPr>
        <w:pStyle w:val="Heading3"/>
        <w:spacing w:after="240"/>
      </w:pPr>
      <w:r>
        <w:t>Method 4: Manual Verification Documentation</w:t>
      </w:r>
    </w:p>
    <w:p>
      <w:pPr>
        <w:spacing w:after="240"/>
      </w:pPr>
      <w:r>
        <w:rPr>
          <w:b/>
        </w:rPr>
        <w:t>Description:</w:t>
      </w:r>
      <w:r>
        <w:t>For smaller organizations or specific types of checks, conduct manual verifications and maintain documentation of verification efforts and results.</w:t>
      </w:r>
    </w:p>
    <w:p>
      <w:pPr>
        <w:spacing w:after="240"/>
      </w:pPr>
      <w:r>
        <w:rPr>
          <w:b/>
        </w:rPr>
        <w:t>Best for:</w:t>
      </w:r>
      <w:r>
        <w:t>Very small companies (under 10 employees), specific verifications not available through vendors (industry-specific licenses, security clearances), or supplementing vendor checks with additional verification.</w:t>
      </w:r>
    </w:p>
    <w:p>
      <w:pPr>
        <w:spacing w:after="240"/>
      </w:pPr>
      <w:r>
        <w:rPr>
          <w:b/>
        </w:rPr>
        <w:t>Required elements:</w:t>
      </w:r>
      <w:r>
        <w:t>- Documentation of manual verification process (what is verified, how, by whom)</w:t>
        <w:br/>
        <w:t>- Individual verification records: Criminal background check requests/results from court systems, Employment verification confirmations (phone logs, letters from previous employers), Education verification (transcripts, degree confirmations from universities), Professional license verification (board or agency confirmation)</w:t>
        <w:br/>
        <w:t>- Candidate consent and disclosure forms</w:t>
        <w:br/>
        <w:t>- Notes documenting verification conversations or research</w:t>
        <w:br/>
        <w:t>- Summary of findings and hiring decision documentation</w:t>
      </w:r>
    </w:p>
    <w:p>
      <w:pPr>
        <w:spacing w:after="240"/>
      </w:pPr>
      <w:r>
        <w:rPr>
          <w:b/>
        </w:rPr>
        <w:t>Example tools/systems:</w:t>
      </w:r>
      <w:r>
        <w:t>Manual documentation stored in employee files, verification request letters and response documentation, phone verification logs, court or government record requests and responses</w:t>
      </w:r>
    </w:p>
    <w:p>
      <w:pPr>
        <w:pStyle w:val="Heading2"/>
        <w:spacing w:after="240"/>
      </w:pPr>
      <w:r>
        <w:t>What Makes Strong Evidence</w:t>
      </w:r>
    </w:p>
    <w:p>
      <w:pPr>
        <w:spacing w:after="240"/>
      </w:pPr>
      <w:r>
        <w:t>✓</w:t>
      </w:r>
      <w:r>
        <w:rPr>
          <w:b/>
        </w:rPr>
        <w:t>Complete coverage:</w:t>
      </w:r>
      <w:r>
        <w:t>All employees with system or data access have documented background checks completed</w:t>
      </w:r>
    </w:p>
    <w:p>
      <w:pPr>
        <w:spacing w:after="240"/>
      </w:pPr>
      <w:r>
        <w:t>✓</w:t>
      </w:r>
      <w:r>
        <w:rPr>
          <w:b/>
        </w:rPr>
        <w:t>Appropriate scope:</w:t>
      </w:r>
      <w:r>
        <w:t>Background checks are appropriate for roles and access levels (e.g., more extensive for developers with production access vs. salespeople with limited access)</w:t>
      </w:r>
    </w:p>
    <w:p>
      <w:pPr>
        <w:spacing w:after="240"/>
      </w:pPr>
      <w:r>
        <w:t>✓</w:t>
      </w:r>
      <w:r>
        <w:rPr>
          <w:b/>
        </w:rPr>
        <w:t>Timely completion:</w:t>
      </w:r>
      <w:r>
        <w:t>Checks completed before first day of work or before system access was granted, not weeks or months after</w:t>
      </w:r>
    </w:p>
    <w:p>
      <w:pPr>
        <w:spacing w:after="240"/>
      </w:pPr>
      <w:r>
        <w:t>✓</w:t>
      </w:r>
      <w:r>
        <w:rPr>
          <w:b/>
        </w:rPr>
        <w:t>Consistent application:</w:t>
      </w:r>
      <w:r>
        <w:t>Background checks applied uniformly to all employees in similar roles or with similar access levels</w:t>
      </w:r>
    </w:p>
    <w:p>
      <w:pPr>
        <w:spacing w:after="240"/>
      </w:pPr>
      <w:r>
        <w:t>✓</w:t>
      </w:r>
      <w:r>
        <w:rPr>
          <w:b/>
        </w:rPr>
        <w:t>Professional screening:</w:t>
      </w:r>
      <w:r>
        <w:t>Checks conducted by reputable screening vendors using standardized, legally compliant processes (not just Google searches)</w:t>
      </w:r>
    </w:p>
    <w:p>
      <w:pPr>
        <w:spacing w:after="240"/>
      </w:pPr>
      <w:r>
        <w:t>✓</w:t>
      </w:r>
      <w:r>
        <w:rPr>
          <w:b/>
        </w:rPr>
        <w:t>Documented results:</w:t>
      </w:r>
      <w:r>
        <w:t>Clear records showing what was checked, results obtained, and clearance decision</w:t>
      </w:r>
    </w:p>
    <w:p>
      <w:pPr>
        <w:spacing w:after="240"/>
      </w:pPr>
      <w:r>
        <w:t>✓</w:t>
      </w:r>
      <w:r>
        <w:rPr>
          <w:b/>
        </w:rPr>
        <w:t>Legal compliance:</w:t>
      </w:r>
      <w:r>
        <w:t>Proper candidate disclosure and consent collected as required by FCRA (US) or GDPR (EU) and applicable laws</w:t>
      </w:r>
    </w:p>
    <w:p>
      <w:pPr>
        <w:spacing w:after="240"/>
      </w:pPr>
      <w:r>
        <w:t>✓</w:t>
      </w:r>
      <w:r>
        <w:rPr>
          <w:b/>
        </w:rPr>
        <w:t>Review and decision:</w:t>
      </w:r>
      <w:r>
        <w:t>Evidence that results were reviewed by appropriate personnel and informed hiring decision</w:t>
      </w:r>
    </w:p>
    <w:p>
      <w:pPr>
        <w:spacing w:after="240"/>
      </w:pPr>
      <w:r>
        <w:t>✓</w:t>
      </w:r>
      <w:r>
        <w:rPr>
          <w:b/>
        </w:rPr>
        <w:t>Criminal checks included:</w:t>
      </w:r>
      <w:r>
        <w:t>At minimum, criminal background checks (appropriate jurisdictions) for roles with data or system access</w:t>
      </w:r>
    </w:p>
    <w:p>
      <w:pPr>
        <w:spacing w:after="240"/>
      </w:pPr>
      <w:r>
        <w:t>✓</w:t>
      </w:r>
      <w:r>
        <w:rPr>
          <w:b/>
        </w:rPr>
        <w:t>Verification components:</w:t>
      </w:r>
      <w:r>
        <w:t>Includes verification elements (identity, employment, education) not just criminal checks</w:t>
      </w:r>
    </w:p>
    <w:p>
      <w:pPr>
        <w:pStyle w:val="Heading2"/>
        <w:spacing w:after="240"/>
      </w:pPr>
      <w:r>
        <w:t>Common Mistakes to Avoid</w:t>
      </w:r>
    </w:p>
    <w:p>
      <w:pPr>
        <w:pStyle w:val="ListBullet"/>
        <w:spacing w:after="120"/>
      </w:pPr>
      <w:r>
        <w:t>Checks completed after start date: Employees working for weeks or months before background checks are finally completed, defeating the purpose of pre-employment screening.</w:t>
      </w:r>
    </w:p>
    <w:p>
      <w:pPr>
        <w:pStyle w:val="ListBullet"/>
        <w:spacing w:after="120"/>
      </w:pPr>
      <w:r>
        <w:t>Inconsistent application: Some employees thoroughly screened while others hired with no background checks, often because different managers have different practices.</w:t>
      </w:r>
    </w:p>
    <w:p>
      <w:pPr>
        <w:pStyle w:val="ListBullet"/>
        <w:spacing w:after="120"/>
      </w:pPr>
      <w:r>
        <w:t>Insufficient scope: Only checking criminal history in one county when candidate lived in multiple states; or only checking public records without employment or education verification.</w:t>
      </w:r>
    </w:p>
    <w:p>
      <w:pPr>
        <w:pStyle w:val="ListBullet"/>
        <w:spacing w:after="120"/>
      </w:pPr>
      <w:r>
        <w:t>No documentation: Verbal confirmations of background checks ("we definitely checked") but no written records, vendor reports, or verification documentation.</w:t>
      </w:r>
    </w:p>
    <w:p>
      <w:pPr>
        <w:pStyle w:val="ListBullet"/>
        <w:spacing w:after="120"/>
      </w:pPr>
      <w:r>
        <w:t>Missing consent forms: Conducting background checks without proper FCRA disclosure and authorization from candidates, creating legal compliance risk.</w:t>
      </w:r>
    </w:p>
    <w:p>
      <w:pPr>
        <w:pStyle w:val="ListBullet"/>
        <w:spacing w:after="120"/>
      </w:pPr>
      <w:r>
        <w:t>Generic "pass/fail" only: Only knowing someone "passed" background check without retaining documentation of what was actually checked and what was found.</w:t>
      </w:r>
    </w:p>
    <w:p>
      <w:pPr>
        <w:pStyle w:val="ListBullet"/>
        <w:spacing w:after="240"/>
      </w:pPr>
      <w:r>
        <w:t>Not screening privileged users: Running basic checks on regular employees but failing to do more extensive screening for administrators, developers, or others with elevated access.</w:t>
      </w:r>
    </w:p>
    <w:p>
      <w:pPr>
        <w:spacing w:after="240"/>
      </w:pPr>
      <w:r>
        <w:rPr>
          <w:b/>
        </w:rPr>
        <w:t>Checks completed after start date:</w:t>
      </w:r>
      <w:r>
        <w:t>Employees working for weeks or months before background checks are finally completed, defeating the purpose of pre-employment screening.</w:t>
      </w:r>
    </w:p>
    <w:p>
      <w:pPr>
        <w:spacing w:after="240"/>
      </w:pPr>
      <w:r>
        <w:rPr>
          <w:b/>
        </w:rPr>
        <w:t>Inconsistent application:</w:t>
      </w:r>
      <w:r>
        <w:t>Some employees thoroughly screened while others hired with no background checks, often because different managers have different practices.</w:t>
      </w:r>
    </w:p>
    <w:p>
      <w:pPr>
        <w:spacing w:after="240"/>
      </w:pPr>
      <w:r>
        <w:rPr>
          <w:b/>
        </w:rPr>
        <w:t>Insufficient scope:</w:t>
      </w:r>
      <w:r>
        <w:t>Only checking criminal history in one county when candidate lived in multiple states; or only checking public records without employment or education verification.</w:t>
      </w:r>
    </w:p>
    <w:p>
      <w:pPr>
        <w:spacing w:after="240"/>
      </w:pPr>
      <w:r>
        <w:rPr>
          <w:b/>
        </w:rPr>
        <w:t>No documentation:</w:t>
      </w:r>
      <w:r>
        <w:t>Verbal confirmations of background checks ("we definitely checked") but no written records, vendor reports, or verification documentation.</w:t>
      </w:r>
    </w:p>
    <w:p>
      <w:pPr>
        <w:spacing w:after="240"/>
      </w:pPr>
      <w:r>
        <w:rPr>
          <w:b/>
        </w:rPr>
        <w:t>Missing consent forms:</w:t>
      </w:r>
      <w:r>
        <w:t>Conducting background checks without proper FCRA disclosure and authorization from candidates, creating legal compliance risk.</w:t>
      </w:r>
    </w:p>
    <w:p>
      <w:pPr>
        <w:spacing w:after="240"/>
      </w:pPr>
      <w:r>
        <w:rPr>
          <w:b/>
        </w:rPr>
        <w:t>Generic "pass/fail" only:</w:t>
      </w:r>
      <w:r>
        <w:t>Only knowing someone "passed" background check without retaining documentation of what was actually checked and what was found.</w:t>
      </w:r>
    </w:p>
    <w:p>
      <w:pPr>
        <w:spacing w:after="240"/>
      </w:pPr>
      <w:r>
        <w:rPr>
          <w:b/>
        </w:rPr>
        <w:t>Not screening privileged users:</w:t>
      </w:r>
      <w:r>
        <w:t>Running basic checks on regular employees but failing to do more extensive screening for administrators, developers, or others with elevated access.</w:t>
      </w:r>
    </w:p>
    <w:p>
      <w:pPr>
        <w:pStyle w:val="Heading2"/>
        <w:spacing w:after="240"/>
      </w:pPr>
      <w:r>
        <w:t>Practical Collection Steps</w:t>
      </w:r>
    </w:p>
    <w:p>
      <w:pPr>
        <w:pStyle w:val="ListNumber"/>
        <w:spacing w:after="120"/>
      </w:pPr>
      <w:r>
        <w:t>Determine background check scope: Define your background check policy if you don't have one. Decide: Which roles require background checks (all employees? only those with system access? tiered by access level?), What types of checks are required (criminal, employment, education, credit, motor vehicle, etc.), How extensive should criminal checks be (county, state, federal, international?), Any role-specific requirements (financial roles = credit check, drivers = MVR).</w:t>
      </w:r>
    </w:p>
    <w:p>
      <w:pPr>
        <w:pStyle w:val="ListNumber"/>
        <w:spacing w:after="120"/>
      </w:pPr>
      <w:r>
        <w:t>Inventory employees needing evidence: Create list of all employees hired during the audit period who fall within your background check policy scope. Also identify any current employees who should have had checks but may be missing documentation from before policy was formalized.</w:t>
      </w:r>
    </w:p>
    <w:p>
      <w:pPr>
        <w:pStyle w:val="ListNumber"/>
        <w:spacing w:after="120"/>
      </w:pPr>
      <w:r>
        <w:t>Locate background check records: Find documentation of completed background checks. Check: Background screening vendor account or portal, HR onboarding files, HRIS employee document storage, Individual employee folders, Email archives (screening reports often emailed to HR), Accounts payable records (invoices from screening vendors).</w:t>
      </w:r>
    </w:p>
    <w:p>
      <w:pPr>
        <w:pStyle w:val="ListNumber"/>
        <w:spacing w:after="120"/>
      </w:pPr>
      <w:r>
        <w:t>Build tracking spreadsheet: Create master tracking document with columns for: Employee Name, Position, Hire Date, Background Check Date, Vendor Used, Check Components (criminal/employment/education/etc.), Results Status, Reviewer, Access Grant Date. Populate for all employees in scope.</w:t>
      </w:r>
    </w:p>
    <w:p>
      <w:pPr>
        <w:pStyle w:val="ListNumber"/>
        <w:spacing w:after="120"/>
      </w:pPr>
      <w:r>
        <w:t>Collect vendor reports: For employees screened through professional vendors, obtain the actual screening reports (not just confirmation of completion). These reports document what was checked and results. Export from vendor portal or retrieve from HR files.</w:t>
      </w:r>
    </w:p>
    <w:p>
      <w:pPr>
        <w:pStyle w:val="ListNumber"/>
        <w:spacing w:after="120"/>
      </w:pPr>
      <w:r>
        <w:t>Gather consent forms: Collect FCRA disclosure and authorization forms (or equivalent for your jurisdiction) showing candidates consented to background checks. These should be signed before checks were run. This is critical for legal compliance.</w:t>
      </w:r>
    </w:p>
    <w:p>
      <w:pPr>
        <w:pStyle w:val="ListNumber"/>
        <w:spacing w:after="120"/>
      </w:pPr>
      <w:r>
        <w:t>Identify gaps: Review tracking spreadsheet to find: Employees without documented background checks, Employees where checks were completed after start date or access provisioning, Missing consent forms, Incomplete screenings (criminal only when policy requires employment verification too).</w:t>
      </w:r>
    </w:p>
    <w:p>
      <w:pPr>
        <w:pStyle w:val="ListNumber"/>
        <w:spacing w:after="120"/>
      </w:pPr>
      <w:r>
        <w:t>Remediate current employees: For current employees with gaps, conduct background checks now. While not ideal (should have been done at hire), this remediates going forward. Document when you implemented consistent screening and that all hires since that point have proper checks.</w:t>
      </w:r>
    </w:p>
    <w:p>
      <w:pPr>
        <w:pStyle w:val="ListNumber"/>
        <w:spacing w:after="120"/>
      </w:pPr>
      <w:r>
        <w:t>Verify timing: For sample of employees (especially recent hires and those with privileged access), verify background check was completed before: First day of work listed in HRIS, System access provisioning date from IT logs, First timesheet or payroll entry. Document any cases where access preceded clearance.</w:t>
      </w:r>
    </w:p>
    <w:p>
      <w:pPr>
        <w:pStyle w:val="ListNumber"/>
        <w:spacing w:after="120"/>
      </w:pPr>
      <w:r>
        <w:t>Organize for audit access: Structure evidence for easy auditor review: Individual folders per employee with their screening report and consent, HRIS with searchable employee documents, Tracking spreadsheet with links to stored reports, Index showing where to find each employee's documentation.</w:t>
      </w:r>
    </w:p>
    <w:p>
      <w:pPr>
        <w:pStyle w:val="ListNumber"/>
        <w:spacing w:after="240"/>
      </w:pPr>
      <w:r>
        <w:t>Prepare summary documentation: Create overview for auditors explaining: Your background check policy and requirements, Screening vendor(s) used and why, Total employees hired during audit period, Percentage with completed background checks, Types of checks performed, Any gaps and remediation plans, Changes to process during audit period.</w:t>
      </w:r>
    </w:p>
    <w:p>
      <w:pPr>
        <w:spacing w:after="240"/>
      </w:pPr>
      <w:r>
        <w:rPr>
          <w:b/>
        </w:rPr>
        <w:t>Determine background check scope:</w:t>
      </w:r>
      <w:r>
        <w:t>Define your background check policy if you don't have one. Decide: Which roles require background checks (all employees? only those with system access? tiered by access level?), What types of checks are required (criminal, employment, education, credit, motor vehicle, etc.), How extensive should criminal checks be (county, state, federal, international?), Any role-specific requirements (financial roles = credit check, drivers = MVR).</w:t>
      </w:r>
    </w:p>
    <w:p>
      <w:pPr>
        <w:spacing w:after="240"/>
      </w:pPr>
      <w:r>
        <w:rPr>
          <w:b/>
        </w:rPr>
        <w:t>Inventory employees needing evidence:</w:t>
      </w:r>
      <w:r>
        <w:t>Create list of all employees hired during the audit period who fall within your background check policy scope. Also identify any current employees who should have had checks but may be missing documentation from before policy was formalized.</w:t>
      </w:r>
    </w:p>
    <w:p>
      <w:pPr>
        <w:spacing w:after="240"/>
      </w:pPr>
      <w:r>
        <w:rPr>
          <w:b/>
        </w:rPr>
        <w:t>Locate background check records:</w:t>
      </w:r>
      <w:r>
        <w:t>Find documentation of completed background checks. Check: Background screening vendor account or portal, HR onboarding files, HRIS employee document storage, Individual employee folders, Email archives (screening reports often emailed to HR), Accounts payable records (invoices from screening vendors).</w:t>
      </w:r>
    </w:p>
    <w:p>
      <w:pPr>
        <w:spacing w:after="240"/>
      </w:pPr>
      <w:r>
        <w:rPr>
          <w:b/>
        </w:rPr>
        <w:t>Build tracking spreadsheet:</w:t>
      </w:r>
      <w:r>
        <w:t>Create master tracking document with columns for: Employee Name, Position, Hire Date, Background Check Date, Vendor Used, Check Components (criminal/employment/education/etc.), Results Status, Reviewer, Access Grant Date. Populate for all employees in scope.</w:t>
      </w:r>
    </w:p>
    <w:p>
      <w:pPr>
        <w:spacing w:after="240"/>
      </w:pPr>
      <w:r>
        <w:rPr>
          <w:b/>
        </w:rPr>
        <w:t>Collect vendor reports:</w:t>
      </w:r>
      <w:r>
        <w:t>For employees screened through professional vendors, obtain the actual screening reports (not just confirmation of completion). These reports document what was checked and results. Export from vendor portal or retrieve from HR files.</w:t>
      </w:r>
    </w:p>
    <w:p>
      <w:pPr>
        <w:spacing w:after="240"/>
      </w:pPr>
      <w:r>
        <w:rPr>
          <w:b/>
        </w:rPr>
        <w:t>Gather consent forms:</w:t>
      </w:r>
      <w:r>
        <w:t>Collect FCRA disclosure and authorization forms (or equivalent for your jurisdiction) showing candidates consented to background checks. These should be signed before checks were run. This is critical for legal compliance.</w:t>
      </w:r>
    </w:p>
    <w:p>
      <w:pPr>
        <w:spacing w:after="240"/>
      </w:pPr>
      <w:r>
        <w:rPr>
          <w:b/>
        </w:rPr>
        <w:t>Identify gaps:</w:t>
      </w:r>
      <w:r>
        <w:t>Review tracking spreadsheet to find: Employees without documented background checks, Employees where checks were completed after start date or access provisioning, Missing consent forms, Incomplete screenings (criminal only when policy requires employment verification too).</w:t>
      </w:r>
    </w:p>
    <w:p>
      <w:pPr>
        <w:spacing w:after="240"/>
      </w:pPr>
      <w:r>
        <w:rPr>
          <w:b/>
        </w:rPr>
        <w:t>Remediate current employees:</w:t>
      </w:r>
      <w:r>
        <w:t>For current employees with gaps, conduct background checks now. While not ideal (should have been done at hire), this remediates going forward. Document when you implemented consistent screening and that all hires since that point have proper checks.</w:t>
      </w:r>
    </w:p>
    <w:p>
      <w:pPr>
        <w:spacing w:after="240"/>
      </w:pPr>
      <w:r>
        <w:rPr>
          <w:b/>
        </w:rPr>
        <w:t>Verify timing:</w:t>
      </w:r>
      <w:r>
        <w:t>For sample of employees (especially recent hires and those with privileged access), verify background check was completed before: First day of work listed in HRIS, System access provisioning date from IT logs, First timesheet or payroll entry. Document any cases where access preceded clearance.</w:t>
      </w:r>
    </w:p>
    <w:p>
      <w:pPr>
        <w:spacing w:after="240"/>
      </w:pPr>
      <w:r>
        <w:rPr>
          <w:b/>
        </w:rPr>
        <w:t>Organize for audit access:</w:t>
      </w:r>
      <w:r>
        <w:t>Structure evidence for easy auditor review: Individual folders per employee with their screening report and consent, HRIS with searchable employee documents, Tracking spreadsheet with links to stored reports, Index showing where to find each employee's documentation.</w:t>
      </w:r>
    </w:p>
    <w:p>
      <w:pPr>
        <w:spacing w:after="240"/>
      </w:pPr>
      <w:r>
        <w:rPr>
          <w:b/>
        </w:rPr>
        <w:t>Prepare summary documentation:</w:t>
      </w:r>
      <w:r>
        <w:t>Create overview for auditors explaining: Your background check policy and requirements, Screening vendor(s) used and why, Total employees hired during audit period, Percentage with completed background checks, Types of checks performed, Any gaps and remediation plans, Changes to process during audit period.</w:t>
      </w:r>
    </w:p>
    <w:p>
      <w:pPr>
        <w:pStyle w:val="Heading2"/>
        <w:spacing w:after="240"/>
      </w:pPr>
      <w:r>
        <w:t>Related Evidence &amp; Dependencies</w:t>
      </w:r>
    </w:p>
    <w:p>
      <w:pPr>
        <w:spacing w:after="240"/>
      </w:pPr>
      <w:r>
        <w:rPr>
          <w:b/>
        </w:rPr>
        <w:t>Related evidence types often collected together:</w:t>
      </w:r>
      <w:r>
        <w:t>-</w:t>
      </w:r>
      <w:r>
        <w:rPr>
          <w:b/>
        </w:rPr>
        <w:t>Employee agreements:</w:t>
      </w:r>
      <w:r>
        <w:t>Employment offers typically contingent on background check clearance</w:t>
        <w:br/>
        <w:t>-</w:t>
      </w:r>
      <w:r>
        <w:rPr>
          <w:b/>
        </w:rPr>
        <w:t>Onboarding checklists:</w:t>
      </w:r>
      <w:r>
        <w:t>Show background check completion as required step before access provisioning</w:t>
        <w:br/>
        <w:t>-</w:t>
      </w:r>
      <w:r>
        <w:rPr>
          <w:b/>
        </w:rPr>
        <w:t>Access provisioning logs:</w:t>
      </w:r>
      <w:r>
        <w:t>Demonstrate system access granted after background checks cleared</w:t>
        <w:br/>
        <w:t>-</w:t>
      </w:r>
      <w:r>
        <w:rPr>
          <w:b/>
        </w:rPr>
        <w:t>HR policy documentation:</w:t>
      </w:r>
      <w:r>
        <w:t>Background check policy defining requirements and procedures</w:t>
        <w:br/>
        <w:t>-</w:t>
      </w:r>
      <w:r>
        <w:rPr>
          <w:b/>
        </w:rPr>
        <w:t>Training records:</w:t>
      </w:r>
      <w:r>
        <w:t>Some jurisdictions require training for HR staff who review background check results</w:t>
      </w:r>
    </w:p>
    <w:p>
      <w:pPr>
        <w:spacing w:after="240"/>
      </w:pPr>
      <w:r>
        <w:rPr>
          <w:b/>
        </w:rPr>
        <w:t>Prerequisite policies and controls:</w:t>
      </w:r>
      <w:r>
        <w:t>- Background check policy defining screening requirements by role or access level</w:t>
        <w:br/>
        <w:t>- Hiring policy establishing background checks as mandatory pre-employment step</w:t>
        <w:br/>
        <w:t>- Onboarding procedure including background check completion before access provisioning</w:t>
        <w:br/>
        <w:t>- FCRA compliance procedures (in US) for disclosure, consent, and adverse action</w:t>
        <w:br/>
        <w:t>- Data privacy procedures for handling sensitive background check information</w:t>
        <w:br/>
        <w:t>- Document retention policy for background check records (typically 7 years in US)</w:t>
      </w:r>
    </w:p>
    <w:p>
      <w:pPr>
        <w:pStyle w:val="Heading2"/>
        <w:spacing w:after="240"/>
      </w:pPr>
      <w:r>
        <w:t>FAQ</w:t>
      </w:r>
    </w:p>
    <w:p>
      <w:pPr>
        <w:spacing w:after="240"/>
      </w:pPr>
      <w:r>
        <w:rPr>
          <w:b/>
        </w:rPr>
        <w:t>Q: What types of background checks are required for SOC 2?</w:t>
      </w:r>
      <w:r>
        <w:t>SOC 2 doesn't mandate specific background check types—requirements depend on your industry, applicable regulations, customer contracts, and risk profile. Common baseline for employees with system/data access: criminal background check (county/state/federal as appropriate), identity verification, and employment history verification. Enhanced screening for privileged access might add: education verification, credit check (for financial access), professional license verification, and reference checks. Document your rationale for the screening level you choose based on risk assessment.</w:t>
      </w:r>
    </w:p>
    <w:p>
      <w:pPr>
        <w:spacing w:after="240"/>
      </w:pPr>
      <w:r>
        <w:rPr>
          <w:b/>
        </w:rPr>
        <w:t>Q: How far back should criminal background checks go?</w:t>
      </w:r>
      <w:r>
        <w:t>This varies by jurisdiction (some states limit how far back employers can check) and vendor capabilities. Common standards: 7 years for criminal checks in most jurisdictions, 10 years for financial or security-sensitive roles, unlimited for serious felonies (violent crimes, sex offenses). Be aware of "ban the box" laws in your jurisdiction that may restrict when you can ask about criminal history. Check with legal counsel for your specific requirements.</w:t>
      </w:r>
    </w:p>
    <w:p>
      <w:pPr>
        <w:spacing w:after="240"/>
      </w:pPr>
      <w:r>
        <w:rPr>
          <w:b/>
        </w:rPr>
        <w:t>Q: Do we need to re-screen existing employees periodically?</w:t>
      </w:r>
      <w:r>
        <w:t>Not typically required for SOC 2 unless you're in a regulated industry (finance, healthcare, government contracting) that mandates periodic re-screening. However, some companies do periodic re-screening (every 3-5 years) for employees with elevated access or when employees move to roles with higher data sensitivity. If you do re-screening, document the policy and apply consistently. For most companies, initial screening at hire is sufficient unless role/access changes materially.</w:t>
      </w:r>
    </w:p>
    <w:p>
      <w:pPr>
        <w:spacing w:after="240"/>
      </w:pPr>
      <w:r>
        <w:rPr>
          <w:b/>
        </w:rPr>
        <w:t>Q: What if a background check reveals concerning information?</w:t>
      </w:r>
      <w:r>
        <w:t>Have a documented process for reviewing flagged results. Consider: Is the issue relevant to the job responsibilities and access level? How recent is the issue? Has the candidate been transparent about it? What does legal counsel advise? Never make automatic disqualification decisions—evaluate case by case considering nature, time elapsed, and relevance. If you deny employment based on background check results, follow adverse action procedures (FCRA requires specific notice and opportunity to dispute). Document your decision-making process.</w:t>
      </w:r>
    </w:p>
    <w:p>
      <w:pPr>
        <w:spacing w:after="240"/>
      </w:pPr>
      <w:r>
        <w:rPr>
          <w:b/>
        </w:rPr>
        <w:t>Q: Can we hire someone before their background check is complete?</w:t>
      </w:r>
      <w:r>
        <w:t>This is risky and generally not recommended, especially for roles with immediate system or data access. If business needs require starting someone before checks complete: Limit access to non-sensitive systems and data only, document this as conditional employment pending check clearance, have candidate sign acknowledgment that employment is contingent on satisfactory results, and be prepared to terminate immediately if issues arise. Better approach: Order checks early enough that results are available before start date.</w:t>
      </w:r>
    </w:p>
    <w:p>
      <w:pPr>
        <w:spacing w:after="240"/>
      </w:pPr>
      <w:r>
        <w:rPr>
          <w:b/>
        </w:rPr>
        <w:t>Q: What about background checks for contractors, vendors, or temporary workers?</w:t>
      </w:r>
      <w:r>
        <w:t>Yes, background checks should extend beyond employees to contractors and vendors with system or data access comparable to employees. Your contracts with staffing agencies or consulting firms should require them to conduct appropriate background screening of their personnel assigned to your company. For direct contractors, treat them like employees for background check purposes. Obtain attestations from vendors that their personnel are screened according to your requirements.</w:t>
      </w:r>
    </w:p>
    <w:p>
      <w:pPr>
        <w:spacing w:after="240"/>
      </w:pPr>
      <w:r>
        <w:rPr>
          <w:b/>
        </w:rPr>
        <w:t>Q: How should we handle international employees or employees in different countries?</w:t>
      </w:r>
      <w:r>
        <w:t>Background screening capabilities and legal requirements vary significantly by country. For international employees: Work with screening vendors that have international coverage (most major vendors can screen in 100+ countries), understand what's legally permissible in each jurisdiction (some countries heavily restrict or prohibit certain checks), adjust screening to local norms and capabilities, ensure compliance with GDPR or local privacy laws, and consider using local screening vendors or PEO/EOR services familiar with local requirements. Document why international screening may differ from US screening.</w:t>
      </w:r>
    </w:p>
    <w:p>
      <w:pPr>
        <w:spacing w:after="240"/>
      </w:pPr>
      <w:r>
        <w:rPr>
          <w:b/>
        </w:rPr>
        <w:t>Q: What records should we keep and for how long?</w:t>
      </w:r>
      <w:r>
        <w:t>Retention requirements vary by jurisdiction. In the US, EEOC and FCRA require retaining background check records for at least 1 year from hiring decision (longer if discrimination claims). Many companies retain for 7 years to align with general employment record retention. Store securely with restricted access (background check information is sensitive). After retention period, securely destroy per your document retention and privacy policies. For current employees, retain until after employment ends plus retention period.</w:t>
      </w:r>
    </w:p>
    <w:p>
      <w:pPr>
        <w:pStyle w:val="Heading2"/>
        <w:spacing w:after="240"/>
      </w:pPr>
      <w:r>
        <w:t>Quick Tips</w:t>
      </w:r>
    </w:p>
    <w:p>
      <w:pPr>
        <w:spacing w:after="240"/>
      </w:pPr>
      <w:r>
        <w:t>💡</w:t>
      </w:r>
      <w:r>
        <w:rPr>
          <w:b/>
        </w:rPr>
        <w:t>Order checks early in hiring:</w:t>
      </w:r>
      <w:r>
        <w:t>Initiate background checks immediately after extending conditional offers, not on the first day of work. Most checks take 3-7 days. Ordering early ensures results are available before start date, preventing the common problem of employees working before screening is complete. Some companies run checks on finalists before offers to further accelerate the process.</w:t>
      </w:r>
    </w:p>
    <w:p>
      <w:pPr>
        <w:spacing w:after="240"/>
      </w:pPr>
      <w:r>
        <w:t>💡</w:t>
      </w:r>
      <w:r>
        <w:rPr>
          <w:b/>
        </w:rPr>
        <w:t>Tiered screening by access level:</w:t>
      </w:r>
      <w:r>
        <w:t>Consider risk-based background check tiers: Tier 1 (limited access) = basic criminal check and identity verification, Tier 2 (standard access) = criminal, employment, education verification, Tier 3 (privileged access) = comprehensive screening including credit, deeper criminal checks, and reference verification. Document which roles fall into which tier based on data access and sensitivity. This demonstrates risk-based approach while managing costs.</w:t>
      </w:r>
    </w:p>
    <w:p>
      <w:pPr>
        <w:spacing w:after="240"/>
      </w:pPr>
      <w:r>
        <w:t>💡</w:t>
      </w:r>
      <w:r>
        <w:rPr>
          <w:b/>
        </w:rPr>
        <w:t>Automate onboarding blockage:</w:t>
      </w:r>
      <w:r>
        <w:t>Configure your HRIS or onboarding workflow to prevent completion of onboarding (and IT account provisioning requests) until background check status shows "cleared." This technical control ensures no one slips through with access before screening completes. Even with good HR processes, automation prevents human error or managers pressuring HR to "make an exception."</w:t>
      </w:r>
    </w:p>
    <w:p>
      <w:pPr>
        <w:spacing w:after="240"/>
      </w:pPr>
      <w:r>
        <w:t>💡</w:t>
      </w:r>
      <w:r>
        <w:rPr>
          <w:b/>
        </w:rPr>
        <w:t>Track adverse action compliance:</w:t>
      </w:r>
      <w:r>
        <w:t>If you deny employment based on background checks, carefully follow FCRA adverse action procedures: pre-adverse action notice with copy of report and rights summary, reasonable time for candidate to dispute (5+ business days), final adverse action notice if proceeding with denial. Track these steps meticulously—FCRA penalties for non-compliance are substantial. Many screening vendors offer adverse action letter services to ensure compliance.</w:t>
      </w:r>
    </w:p>
    <w:p>
      <w:pPr>
        <w:spacing w:after="240"/>
      </w:pPr>
      <w:r>
        <w:t>💡</w:t>
      </w:r>
      <w:r>
        <w:rPr>
          <w:b/>
        </w:rPr>
        <w:t>Annual policy review:</w:t>
      </w:r>
      <w:r>
        <w:t>Review your background check policy annually considering: Changes in your risk profile or data sensitivity, New customer contract requirements, Regulatory changes or new ban-the-box laws, Feedback from hiring managers about gaps in screening, and vendor performance and pricing. As companies grow and handle more sensitive data, background screening should evolve to match increased risk exposure.</w:t>
      </w:r>
    </w:p>
    <w:sectPr w:rsidR="003A3BF3"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24CF" w14:textId="77777777" w:rsidR="000818E4" w:rsidRDefault="000818E4" w:rsidP="00B824FE">
      <w:r>
        <w:separator/>
      </w:r>
    </w:p>
  </w:endnote>
  <w:endnote w:type="continuationSeparator" w:id="0">
    <w:p w14:paraId="5847BCB4" w14:textId="77777777" w:rsidR="000818E4" w:rsidRDefault="000818E4"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D236" w14:textId="77777777" w:rsidR="000818E4" w:rsidRDefault="000818E4" w:rsidP="00B824FE">
      <w:r>
        <w:separator/>
      </w:r>
    </w:p>
  </w:footnote>
  <w:footnote w:type="continuationSeparator" w:id="0">
    <w:p w14:paraId="5C080B64" w14:textId="77777777" w:rsidR="000818E4" w:rsidRDefault="000818E4"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C7647E0"/>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7DBAB2CA"/>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A5ED98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0089A32"/>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977298197">
    <w:abstractNumId w:val="10"/>
  </w:num>
  <w:num w:numId="9" w16cid:durableId="1790659864">
    <w:abstractNumId w:val="3"/>
  </w:num>
  <w:num w:numId="10" w16cid:durableId="1674840117">
    <w:abstractNumId w:val="11"/>
  </w:num>
  <w:num w:numId="11" w16cid:durableId="445974357">
    <w:abstractNumId w:val="7"/>
  </w:num>
  <w:num w:numId="12" w16cid:durableId="1735814651">
    <w:abstractNumId w:val="5"/>
  </w:num>
  <w:num w:numId="13" w16cid:durableId="1856532967">
    <w:abstractNumId w:val="2"/>
  </w:num>
  <w:num w:numId="14" w16cid:durableId="761536758">
    <w:abstractNumId w:val="1"/>
  </w:num>
  <w:num w:numId="15" w16cid:durableId="16783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44C7F"/>
    <w:rsid w:val="000818E4"/>
    <w:rsid w:val="000869DF"/>
    <w:rsid w:val="000C26DD"/>
    <w:rsid w:val="000F0A71"/>
    <w:rsid w:val="00141DEC"/>
    <w:rsid w:val="00162083"/>
    <w:rsid w:val="00180CF8"/>
    <w:rsid w:val="00200FF4"/>
    <w:rsid w:val="0021237B"/>
    <w:rsid w:val="002446C2"/>
    <w:rsid w:val="00246441"/>
    <w:rsid w:val="00284A82"/>
    <w:rsid w:val="00293E82"/>
    <w:rsid w:val="002A7662"/>
    <w:rsid w:val="002B6640"/>
    <w:rsid w:val="00345520"/>
    <w:rsid w:val="00352662"/>
    <w:rsid w:val="003864D9"/>
    <w:rsid w:val="0039617A"/>
    <w:rsid w:val="003A3BF3"/>
    <w:rsid w:val="003B5076"/>
    <w:rsid w:val="003D4AE6"/>
    <w:rsid w:val="00402C19"/>
    <w:rsid w:val="00433E33"/>
    <w:rsid w:val="00473FB0"/>
    <w:rsid w:val="004C7B44"/>
    <w:rsid w:val="00514566"/>
    <w:rsid w:val="00533DC6"/>
    <w:rsid w:val="00550A5B"/>
    <w:rsid w:val="00557CEC"/>
    <w:rsid w:val="005653CD"/>
    <w:rsid w:val="00573740"/>
    <w:rsid w:val="0058441E"/>
    <w:rsid w:val="005856CA"/>
    <w:rsid w:val="00607C4E"/>
    <w:rsid w:val="00660DC2"/>
    <w:rsid w:val="006C6BE7"/>
    <w:rsid w:val="006E089E"/>
    <w:rsid w:val="00712284"/>
    <w:rsid w:val="00761A62"/>
    <w:rsid w:val="007803A1"/>
    <w:rsid w:val="00782957"/>
    <w:rsid w:val="007843F2"/>
    <w:rsid w:val="00784994"/>
    <w:rsid w:val="0081307D"/>
    <w:rsid w:val="0084502B"/>
    <w:rsid w:val="00864D28"/>
    <w:rsid w:val="0086728D"/>
    <w:rsid w:val="008F0E63"/>
    <w:rsid w:val="00910787"/>
    <w:rsid w:val="00913EB6"/>
    <w:rsid w:val="009272A3"/>
    <w:rsid w:val="009564B0"/>
    <w:rsid w:val="00956FEF"/>
    <w:rsid w:val="00977F8F"/>
    <w:rsid w:val="00985DC7"/>
    <w:rsid w:val="00994EBB"/>
    <w:rsid w:val="009B12E3"/>
    <w:rsid w:val="009B61F3"/>
    <w:rsid w:val="009C62D4"/>
    <w:rsid w:val="00A00A03"/>
    <w:rsid w:val="00A47091"/>
    <w:rsid w:val="00A93307"/>
    <w:rsid w:val="00AA07D8"/>
    <w:rsid w:val="00AC584E"/>
    <w:rsid w:val="00AE0061"/>
    <w:rsid w:val="00B07EF5"/>
    <w:rsid w:val="00B20756"/>
    <w:rsid w:val="00B26390"/>
    <w:rsid w:val="00B824FE"/>
    <w:rsid w:val="00BA7709"/>
    <w:rsid w:val="00BB0EFC"/>
    <w:rsid w:val="00C2094E"/>
    <w:rsid w:val="00C33925"/>
    <w:rsid w:val="00CE4FB6"/>
    <w:rsid w:val="00D00CBD"/>
    <w:rsid w:val="00D267FD"/>
    <w:rsid w:val="00D343BC"/>
    <w:rsid w:val="00D54D07"/>
    <w:rsid w:val="00D86F8D"/>
    <w:rsid w:val="00DE0B58"/>
    <w:rsid w:val="00E5559D"/>
    <w:rsid w:val="00E636A7"/>
    <w:rsid w:val="00EF2FC1"/>
    <w:rsid w:val="00EF6320"/>
    <w:rsid w:val="00F51FDA"/>
    <w:rsid w:val="00F71888"/>
    <w:rsid w:val="00F82F06"/>
    <w:rsid w:val="00F91377"/>
    <w:rsid w:val="00FA195B"/>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0A03"/>
    <w:rPr>
      <w:rFonts w:ascii="Arial" w:hAnsi="Arial" w:cs="Times New Roman"/>
    </w:rPr>
  </w:style>
  <w:style w:type="paragraph" w:styleId="Heading1">
    <w:name w:val="heading 1"/>
    <w:basedOn w:val="Normal"/>
    <w:next w:val="Normal"/>
    <w:link w:val="Heading1Char"/>
    <w:autoRedefine/>
    <w:uiPriority w:val="9"/>
    <w:qFormat/>
    <w:rsid w:val="00A00A03"/>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4502B"/>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A00A03"/>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A00A03"/>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3"/>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4502B"/>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A00A03"/>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A00A03"/>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A00A03"/>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A00A03"/>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A00A03"/>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A00A0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0A0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0A0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0A03"/>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A00A03"/>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A00A03"/>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A00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A03"/>
    <w:rPr>
      <w:rFonts w:ascii="Arial" w:hAnsi="Arial" w:cs="Times New Roman"/>
      <w:i/>
      <w:iCs/>
      <w:color w:val="404040" w:themeColor="text1" w:themeTint="BF"/>
    </w:rPr>
  </w:style>
  <w:style w:type="paragraph" w:styleId="ListParagraph">
    <w:name w:val="List Paragraph"/>
    <w:basedOn w:val="Normal"/>
    <w:uiPriority w:val="34"/>
    <w:qFormat/>
    <w:rsid w:val="00A00A03"/>
    <w:pPr>
      <w:ind w:left="720"/>
      <w:contextualSpacing/>
    </w:pPr>
  </w:style>
  <w:style w:type="character" w:styleId="IntenseEmphasis">
    <w:name w:val="Intense Emphasis"/>
    <w:basedOn w:val="DefaultParagraphFont"/>
    <w:uiPriority w:val="21"/>
    <w:qFormat/>
    <w:rsid w:val="00A00A03"/>
    <w:rPr>
      <w:i/>
      <w:iCs/>
      <w:color w:val="0F4761" w:themeColor="accent1" w:themeShade="BF"/>
    </w:rPr>
  </w:style>
  <w:style w:type="paragraph" w:styleId="IntenseQuote">
    <w:name w:val="Intense Quote"/>
    <w:basedOn w:val="Normal"/>
    <w:next w:val="Normal"/>
    <w:link w:val="IntenseQuoteChar"/>
    <w:uiPriority w:val="30"/>
    <w:qFormat/>
    <w:rsid w:val="00A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03"/>
    <w:rPr>
      <w:rFonts w:ascii="Arial" w:hAnsi="Arial" w:cs="Times New Roman"/>
      <w:i/>
      <w:iCs/>
      <w:color w:val="0F4761" w:themeColor="accent1" w:themeShade="BF"/>
    </w:rPr>
  </w:style>
  <w:style w:type="character" w:styleId="IntenseReference">
    <w:name w:val="Intense Reference"/>
    <w:basedOn w:val="DefaultParagraphFont"/>
    <w:uiPriority w:val="32"/>
    <w:qFormat/>
    <w:rsid w:val="00A00A03"/>
    <w:rPr>
      <w:b/>
      <w:bCs/>
      <w:smallCaps/>
      <w:color w:val="0F4761" w:themeColor="accent1" w:themeShade="BF"/>
      <w:spacing w:val="5"/>
    </w:rPr>
  </w:style>
  <w:style w:type="paragraph" w:styleId="Header">
    <w:name w:val="header"/>
    <w:basedOn w:val="Normal"/>
    <w:link w:val="HeaderChar"/>
    <w:uiPriority w:val="99"/>
    <w:unhideWhenUsed/>
    <w:rsid w:val="00A00A03"/>
    <w:pPr>
      <w:tabs>
        <w:tab w:val="center" w:pos="4680"/>
        <w:tab w:val="right" w:pos="9360"/>
      </w:tabs>
    </w:pPr>
  </w:style>
  <w:style w:type="character" w:customStyle="1" w:styleId="HeaderChar">
    <w:name w:val="Header Char"/>
    <w:basedOn w:val="DefaultParagraphFont"/>
    <w:link w:val="Header"/>
    <w:uiPriority w:val="99"/>
    <w:rsid w:val="00A00A03"/>
    <w:rPr>
      <w:rFonts w:ascii="Arial" w:hAnsi="Arial" w:cs="Times New Roman"/>
    </w:rPr>
  </w:style>
  <w:style w:type="paragraph" w:styleId="Footer">
    <w:name w:val="footer"/>
    <w:basedOn w:val="Normal"/>
    <w:link w:val="FooterChar"/>
    <w:uiPriority w:val="99"/>
    <w:unhideWhenUsed/>
    <w:rsid w:val="00A00A03"/>
    <w:pPr>
      <w:tabs>
        <w:tab w:val="center" w:pos="4680"/>
        <w:tab w:val="right" w:pos="9360"/>
      </w:tabs>
    </w:pPr>
  </w:style>
  <w:style w:type="character" w:customStyle="1" w:styleId="FooterChar">
    <w:name w:val="Footer Char"/>
    <w:basedOn w:val="DefaultParagraphFont"/>
    <w:link w:val="Footer"/>
    <w:uiPriority w:val="99"/>
    <w:rsid w:val="00A00A03"/>
    <w:rPr>
      <w:rFonts w:ascii="Arial" w:hAnsi="Arial" w:cs="Times New Roman"/>
    </w:rPr>
  </w:style>
  <w:style w:type="character" w:styleId="PageNumber">
    <w:name w:val="page number"/>
    <w:basedOn w:val="DefaultParagraphFont"/>
    <w:uiPriority w:val="99"/>
    <w:semiHidden/>
    <w:unhideWhenUsed/>
    <w:rsid w:val="00A00A03"/>
  </w:style>
  <w:style w:type="paragraph" w:styleId="ListBullet">
    <w:name w:val="List Bullet"/>
    <w:basedOn w:val="Normal"/>
    <w:autoRedefine/>
    <w:uiPriority w:val="99"/>
    <w:unhideWhenUsed/>
    <w:qFormat/>
    <w:rsid w:val="00246441"/>
    <w:pPr>
      <w:numPr>
        <w:numId w:val="9"/>
      </w:numPr>
      <w:contextualSpacing/>
    </w:pPr>
  </w:style>
  <w:style w:type="numbering" w:customStyle="1" w:styleId="CurrentList1">
    <w:name w:val="Current List1"/>
    <w:uiPriority w:val="99"/>
    <w:rsid w:val="00A00A03"/>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A00A03"/>
    <w:pPr>
      <w:spacing w:after="120"/>
    </w:pPr>
  </w:style>
  <w:style w:type="character" w:customStyle="1" w:styleId="BodyTextChar">
    <w:name w:val="Body Text Char"/>
    <w:basedOn w:val="DefaultParagraphFont"/>
    <w:link w:val="BodyText"/>
    <w:uiPriority w:val="99"/>
    <w:semiHidden/>
    <w:rsid w:val="00A00A03"/>
    <w:rPr>
      <w:rFonts w:ascii="Arial" w:hAnsi="Arial" w:cs="Times New Roman"/>
    </w:rPr>
  </w:style>
  <w:style w:type="paragraph" w:customStyle="1" w:styleId="Code">
    <w:name w:val="Code"/>
    <w:basedOn w:val="Normal"/>
    <w:autoRedefine/>
    <w:qFormat/>
    <w:rsid w:val="00A00A03"/>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A00A03"/>
  </w:style>
  <w:style w:type="paragraph" w:styleId="ListNumber">
    <w:name w:val="List Number"/>
    <w:basedOn w:val="Normal"/>
    <w:autoRedefine/>
    <w:uiPriority w:val="99"/>
    <w:unhideWhenUsed/>
    <w:qFormat/>
    <w:rsid w:val="003B5076"/>
    <w:pPr>
      <w:numPr>
        <w:numId w:val="13"/>
      </w:numPr>
      <w:contextualSpacing/>
    </w:pPr>
  </w:style>
  <w:style w:type="paragraph" w:styleId="ListNumber2">
    <w:name w:val="List Number 2"/>
    <w:basedOn w:val="Normal"/>
    <w:autoRedefine/>
    <w:uiPriority w:val="99"/>
    <w:unhideWhenUsed/>
    <w:qFormat/>
    <w:rsid w:val="003A3BF3"/>
    <w:pPr>
      <w:numPr>
        <w:numId w:val="14"/>
      </w:numPr>
      <w:contextualSpacing/>
    </w:pPr>
  </w:style>
  <w:style w:type="paragraph" w:styleId="ListNumber3">
    <w:name w:val="List Number 3"/>
    <w:basedOn w:val="Normal"/>
    <w:autoRedefine/>
    <w:uiPriority w:val="99"/>
    <w:unhideWhenUsed/>
    <w:qFormat/>
    <w:rsid w:val="003A3BF3"/>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9</cp:revision>
  <dcterms:created xsi:type="dcterms:W3CDTF">2025-10-08T19:52:00Z</dcterms:created>
  <dcterms:modified xsi:type="dcterms:W3CDTF">2025-10-08T23:50:00Z</dcterms:modified>
</cp:coreProperties>
</file>