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right" w:tblpY="50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ook w:val="04A0" w:firstRow="1" w:lastRow="0" w:firstColumn="1" w:lastColumn="0" w:noHBand="0" w:noVBand="1"/>
      </w:tblPr>
      <w:tblGrid>
        <w:gridCol w:w="1890"/>
        <w:gridCol w:w="2870"/>
      </w:tblGrid>
      <w:tr w:rsidR="00C731C3" w14:paraId="2FB82688" w14:textId="77777777" w:rsidTr="00DD1653">
        <w:trPr>
          <w:trHeight w:val="360"/>
        </w:trPr>
        <w:tc>
          <w:tcPr>
            <w:tcW w:w="1890" w:type="dxa"/>
            <w:vAlign w:val="center"/>
          </w:tcPr>
          <w:p w14:paraId="38B7028F" w14:textId="77777777" w:rsidR="00C731C3" w:rsidRDefault="00C731C3" w:rsidP="00DD1653">
            <w:r>
              <w:t>Policy Owner:</w:t>
            </w:r>
          </w:p>
        </w:tc>
        <w:tc>
          <w:tcPr>
            <w:tcW w:w="2870" w:type="dxa"/>
            <w:vAlign w:val="center"/>
          </w:tcPr>
          <w:p>
            <w:r>
              <w:t>Chief Information Security Officer</w:t>
            </w:r>
          </w:p>
        </w:tc>
      </w:tr>
      <w:tr w:rsidR="00C731C3" w14:paraId="7FD9AAC6" w14:textId="77777777" w:rsidTr="00DD1653">
        <w:trPr>
          <w:trHeight w:val="431"/>
        </w:trPr>
        <w:tc>
          <w:tcPr>
            <w:tcW w:w="1890" w:type="dxa"/>
            <w:vAlign w:val="center"/>
          </w:tcPr>
          <w:p w14:paraId="46AB08F2" w14:textId="77777777" w:rsidR="00C731C3" w:rsidRDefault="00C731C3" w:rsidP="00DD1653">
            <w:r>
              <w:t>Effective Date:</w:t>
            </w:r>
          </w:p>
        </w:tc>
        <w:tc>
          <w:tcPr>
            <w:tcW w:w="2870" w:type="dxa"/>
            <w:vAlign w:val="center"/>
          </w:tcPr>
          <w:p>
            <w:r>
              <w:t>January 1, 2025</w:t>
            </w:r>
          </w:p>
        </w:tc>
      </w:tr>
      <w:tr w:rsidR="00C731C3" w14:paraId="0AB6BCB5" w14:textId="77777777" w:rsidTr="00DD1653">
        <w:trPr>
          <w:trHeight w:val="360"/>
        </w:trPr>
        <w:tc>
          <w:tcPr>
            <w:tcW w:w="1890" w:type="dxa"/>
            <w:vAlign w:val="center"/>
          </w:tcPr>
          <w:p w14:paraId="5C796105" w14:textId="77777777" w:rsidR="00C731C3" w:rsidRDefault="00C731C3" w:rsidP="00DD1653">
            <w:r>
              <w:t>Version:</w:t>
            </w:r>
          </w:p>
        </w:tc>
        <w:tc>
          <w:tcPr>
            <w:tcW w:w="2870" w:type="dxa"/>
            <w:vAlign w:val="center"/>
          </w:tcPr>
          <w:p>
            <w:r>
              <w:t>1.0</w:t>
            </w:r>
          </w:p>
        </w:tc>
      </w:tr>
      <w:tr w:rsidR="00C731C3" w14:paraId="25DC25DB" w14:textId="77777777" w:rsidTr="00DD1653">
        <w:trPr>
          <w:trHeight w:val="360"/>
        </w:trPr>
        <w:tc>
          <w:tcPr>
            <w:tcW w:w="1890" w:type="dxa"/>
            <w:vAlign w:val="center"/>
          </w:tcPr>
          <w:p w14:paraId="1F721EC8" w14:textId="77777777" w:rsidR="00C731C3" w:rsidRDefault="00C731C3" w:rsidP="00DD1653">
            <w:r>
              <w:t>Classification:</w:t>
            </w:r>
          </w:p>
        </w:tc>
        <w:tc>
          <w:tcPr>
            <w:tcW w:w="2870" w:type="dxa"/>
            <w:vAlign w:val="center"/>
          </w:tcPr>
          <w:p w14:paraId="7813ACE1" w14:textId="77777777" w:rsidR="00C731C3" w:rsidRDefault="00C731C3" w:rsidP="00DD1653">
            <w:r>
              <w:t>Internal Use Only</w:t>
            </w:r>
          </w:p>
        </w:tc>
      </w:tr>
    </w:tbl>
    <w:p w14:paraId="3D9B7EAD" w14:textId="77777777" w:rsidR="00514566" w:rsidRDefault="00514566"/>
    <w:p w14:paraId="65DCD7B2" w14:textId="77777777" w:rsidR="00514566" w:rsidRPr="00514566" w:rsidRDefault="00514566" w:rsidP="00514566"/>
    <w:p w14:paraId="469C0B39" w14:textId="77777777" w:rsidR="00514566" w:rsidRPr="00514566" w:rsidRDefault="00514566" w:rsidP="00514566"/>
    <w:p w14:paraId="7732113D" w14:textId="77777777" w:rsidR="00514566" w:rsidRPr="00514566" w:rsidRDefault="00514566" w:rsidP="00514566"/>
    <w:p w14:paraId="73C257EA" w14:textId="77777777" w:rsidR="00514566" w:rsidRPr="00514566" w:rsidRDefault="00514566" w:rsidP="00514566"/>
    <w:p w14:paraId="6244A392" w14:textId="77777777" w:rsidR="00514566" w:rsidRPr="00514566" w:rsidRDefault="00514566" w:rsidP="00514566"/>
    <w:p w14:paraId="0C7DD0F9" w14:textId="77777777" w:rsidR="00514566" w:rsidRDefault="00514566" w:rsidP="00514566"/>
    <w:p w14:paraId="6A07FC7B" w14:textId="77777777" w:rsidR="00197871" w:rsidRDefault="00197871" w:rsidP="00514566"/>
    <w:p w14:paraId="47309FCE" w14:textId="77777777" w:rsidR="00197871" w:rsidRDefault="00197871" w:rsidP="00514566"/>
    <w:p w14:paraId="35914C57" w14:textId="77777777" w:rsidR="00E8260D" w:rsidRDefault="00E8260D" w:rsidP="00E8260D">
      <w:pPr>
        <w:pStyle w:val="Title"/>
      </w:pPr>
    </w:p>
    <w:p w14:paraId="4F8B3693" w14:textId="77777777" w:rsidR="00E8260D" w:rsidRDefault="00E8260D" w:rsidP="00E8260D">
      <w:pPr>
        <w:pStyle w:val="Title"/>
      </w:pPr>
    </w:p>
    <w:p w14:paraId="28FD0314" w14:textId="77777777" w:rsidR="00E8260D" w:rsidRDefault="00E8260D" w:rsidP="00E8260D">
      <w:pPr>
        <w:pStyle w:val="Title"/>
      </w:pPr>
    </w:p>
    <w:p w14:paraId="7C5DC1BA" w14:textId="77777777" w:rsidR="00E8260D" w:rsidRDefault="00E8260D" w:rsidP="00E8260D">
      <w:pPr>
        <w:pStyle w:val="Title"/>
      </w:pPr>
    </w:p>
    <w:p w14:paraId="60E024ED" w14:textId="0D6BD1D6" w:rsidR="00197871" w:rsidRDefault="00E8260D" w:rsidP="00E8260D">
      <w:pPr>
        <w:pStyle w:val="Title"/>
      </w:pPr>
      <w:r>
        <w:t>Cryptography Policy Quick Reference Guide</w:t>
      </w:r>
    </w:p>
    <w:p w14:paraId="62B07248" w14:textId="68081631" w:rsidR="00E8260D" w:rsidRPr="00E8260D" w:rsidRDefault="00E8260D" w:rsidP="00E8260D">
      <w:pPr>
        <w:pStyle w:val="Subtitle"/>
      </w:pPr>
      <w:r>
        <w:t>Quick Reference Guide</w:t>
      </w:r>
    </w:p>
    <w:p w14:paraId="129C1948" w14:textId="77777777" w:rsidR="00197871" w:rsidRDefault="00197871" w:rsidP="00514566"/>
    <w:p w14:paraId="5E879E1A" w14:textId="77777777" w:rsidR="00E8260D" w:rsidRDefault="00E8260D">
      <w:pPr>
        <w:rPr>
          <w:rStyle w:val="TitleChar"/>
        </w:rPr>
      </w:pPr>
      <w:r>
        <w:rPr>
          <w:rStyle w:val="TitleChar"/>
        </w:rPr>
        <w:br w:type="page"/>
      </w:r>
    </w:p>
    <w:p>
      <w:pPr>
        <w:pStyle w:val="Heading1"/>
        <w:spacing w:after="240"/>
      </w:pPr>
      <w:r>
        <w:t>Cryptography Policy Quick Reference Guide</w:t>
      </w:r>
    </w:p>
    <w:p>
      <w:pPr>
        <w:pStyle w:val="Heading2"/>
        <w:spacing w:after="240"/>
      </w:pPr>
      <w:r>
        <w:t>Approved Algorithms At-a-Glance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Purpose</w:t>
            </w:r>
          </w:p>
        </w:tc>
        <w:tc>
          <w:tcPr>
            <w:tcW w:type="dxa" w:w="2340"/>
          </w:tcPr>
          <w:p>
            <w:r>
              <w:t>Use This</w:t>
            </w:r>
          </w:p>
        </w:tc>
        <w:tc>
          <w:tcPr>
            <w:tcW w:type="dxa" w:w="2340"/>
          </w:tcPr>
          <w:p>
            <w:r>
              <w:t>Minimum Acceptable</w:t>
            </w:r>
          </w:p>
        </w:tc>
        <w:tc>
          <w:tcPr>
            <w:tcW w:type="dxa" w:w="2340"/>
          </w:tcPr>
          <w:p>
            <w:r>
              <w:t>Never Use</w:t>
            </w:r>
          </w:p>
        </w:tc>
      </w:tr>
      <w:tr>
        <w:tc>
          <w:tcPr>
            <w:tcW w:type="dxa" w:w="2340"/>
          </w:tcPr>
          <w:p>
            <w:r>
              <w:t>Symmetric Encryption</w:t>
            </w:r>
          </w:p>
        </w:tc>
        <w:tc>
          <w:tcPr>
            <w:tcW w:type="dxa" w:w="2340"/>
          </w:tcPr>
          <w:p>
            <w:r>
              <w:t>AES-256</w:t>
            </w:r>
          </w:p>
        </w:tc>
        <w:tc>
          <w:tcPr>
            <w:tcW w:type="dxa" w:w="2340"/>
          </w:tcPr>
          <w:p>
            <w:r>
              <w:t>AES-128</w:t>
            </w:r>
          </w:p>
        </w:tc>
        <w:tc>
          <w:tcPr>
            <w:tcW w:type="dxa" w:w="2340"/>
          </w:tcPr>
          <w:p>
            <w:r>
              <w:t>DES, 3DES, RC4, Blowfish</w:t>
            </w:r>
          </w:p>
        </w:tc>
      </w:tr>
      <w:tr>
        <w:tc>
          <w:tcPr>
            <w:tcW w:type="dxa" w:w="2340"/>
          </w:tcPr>
          <w:p>
            <w:r>
              <w:t>Asymmetric Encryption</w:t>
            </w:r>
          </w:p>
        </w:tc>
        <w:tc>
          <w:tcPr>
            <w:tcW w:type="dxa" w:w="2340"/>
          </w:tcPr>
          <w:p>
            <w:r>
              <w:t>RSA-4096, ECC P-384</w:t>
            </w:r>
          </w:p>
        </w:tc>
        <w:tc>
          <w:tcPr>
            <w:tcW w:type="dxa" w:w="2340"/>
          </w:tcPr>
          <w:p>
            <w:r>
              <w:t>RSA-2048, ECC P-256</w:t>
            </w:r>
          </w:p>
        </w:tc>
        <w:tc>
          <w:tcPr>
            <w:tcW w:type="dxa" w:w="2340"/>
          </w:tcPr>
          <w:p>
            <w:r>
              <w:t>RSA &lt;2048, DSA &lt;2048</w:t>
            </w:r>
          </w:p>
        </w:tc>
      </w:tr>
      <w:tr>
        <w:tc>
          <w:tcPr>
            <w:tcW w:type="dxa" w:w="2340"/>
          </w:tcPr>
          <w:p>
            <w:r>
              <w:t>Hashing</w:t>
            </w:r>
          </w:p>
        </w:tc>
        <w:tc>
          <w:tcPr>
            <w:tcW w:type="dxa" w:w="2340"/>
          </w:tcPr>
          <w:p>
            <w:r>
              <w:t>SHA-256, SHA-3</w:t>
            </w:r>
          </w:p>
        </w:tc>
        <w:tc>
          <w:tcPr>
            <w:tcW w:type="dxa" w:w="2340"/>
          </w:tcPr>
          <w:p>
            <w:r>
              <w:t>SHA-256</w:t>
            </w:r>
          </w:p>
        </w:tc>
        <w:tc>
          <w:tcPr>
            <w:tcW w:type="dxa" w:w="2340"/>
          </w:tcPr>
          <w:p>
            <w:r>
              <w:t>MD5, SHA-1</w:t>
            </w:r>
          </w:p>
        </w:tc>
      </w:tr>
      <w:tr>
        <w:tc>
          <w:tcPr>
            <w:tcW w:type="dxa" w:w="2340"/>
          </w:tcPr>
          <w:p>
            <w:r>
              <w:t>Password Hashing</w:t>
            </w:r>
          </w:p>
        </w:tc>
        <w:tc>
          <w:tcPr>
            <w:tcW w:type="dxa" w:w="2340"/>
          </w:tcPr>
          <w:p>
            <w:r>
              <w:t>Argon2, bcrypt (work factor ≥12)</w:t>
            </w:r>
          </w:p>
        </w:tc>
        <w:tc>
          <w:tcPr>
            <w:tcW w:type="dxa" w:w="2340"/>
          </w:tcPr>
          <w:p>
            <w:r>
              <w:t>PBKDF2 (≥100K iterations)</w:t>
            </w:r>
          </w:p>
        </w:tc>
        <w:tc>
          <w:tcPr>
            <w:tcW w:type="dxa" w:w="2340"/>
          </w:tcPr>
          <w:p>
            <w:r>
              <w:t>Plain SHA-256, MD5</w:t>
            </w:r>
          </w:p>
        </w:tc>
      </w:tr>
      <w:tr>
        <w:tc>
          <w:tcPr>
            <w:tcW w:type="dxa" w:w="2340"/>
          </w:tcPr>
          <w:p>
            <w:r>
              <w:t>TLS/SSL</w:t>
            </w:r>
          </w:p>
        </w:tc>
        <w:tc>
          <w:tcPr>
            <w:tcW w:type="dxa" w:w="2340"/>
          </w:tcPr>
          <w:p>
            <w:r>
              <w:t>TLS 1.3</w:t>
            </w:r>
          </w:p>
        </w:tc>
        <w:tc>
          <w:tcPr>
            <w:tcW w:type="dxa" w:w="2340"/>
          </w:tcPr>
          <w:p>
            <w:r>
              <w:t>TLS 1.2</w:t>
            </w:r>
          </w:p>
        </w:tc>
        <w:tc>
          <w:tcPr>
            <w:tcW w:type="dxa" w:w="2340"/>
          </w:tcPr>
          <w:p>
            <w:r>
              <w:t>SSL 2.0/3.0, TLS 1.0/1.1</w:t>
            </w:r>
          </w:p>
        </w:tc>
      </w:tr>
      <w:tr>
        <w:tc>
          <w:tcPr>
            <w:tcW w:type="dxa" w:w="2340"/>
          </w:tcPr>
          <w:p>
            <w:r>
              <w:t>Wireless</w:t>
            </w:r>
          </w:p>
        </w:tc>
        <w:tc>
          <w:tcPr>
            <w:tcW w:type="dxa" w:w="2340"/>
          </w:tcPr>
          <w:p>
            <w:r>
              <w:t>WPA3</w:t>
            </w:r>
          </w:p>
        </w:tc>
        <w:tc>
          <w:tcPr>
            <w:tcW w:type="dxa" w:w="2340"/>
          </w:tcPr>
          <w:p>
            <w:r>
              <w:t>WPA2-Enterprise</w:t>
            </w:r>
          </w:p>
        </w:tc>
        <w:tc>
          <w:tcPr>
            <w:tcW w:type="dxa" w:w="2340"/>
          </w:tcPr>
          <w:p>
            <w:r>
              <w:t>WEP, WPA, Open</w:t>
            </w:r>
          </w:p>
        </w:tc>
      </w:tr>
      <w:tr>
        <w:tc>
          <w:tcPr>
            <w:tcW w:type="dxa" w:w="2340"/>
          </w:tcPr>
          <w:p>
            <w:r>
              <w:t>VPN</w:t>
            </w:r>
          </w:p>
        </w:tc>
        <w:tc>
          <w:tcPr>
            <w:tcW w:type="dxa" w:w="2340"/>
          </w:tcPr>
          <w:p>
            <w:r>
              <w:t>WireGuard, OpenVPN (AES-256)</w:t>
            </w:r>
          </w:p>
        </w:tc>
        <w:tc>
          <w:tcPr>
            <w:tcW w:type="dxa" w:w="2340"/>
          </w:tcPr>
          <w:p>
            <w:r>
              <w:t>IKEv2/IPsec</w:t>
            </w:r>
          </w:p>
        </w:tc>
        <w:tc>
          <w:tcPr>
            <w:tcW w:type="dxa" w:w="2340"/>
          </w:tcPr>
          <w:p>
            <w:r>
              <w:t>PPTP</w:t>
            </w:r>
          </w:p>
        </w:tc>
      </w:tr>
    </w:tbl>
    <w:p>
      <w:pPr>
        <w:spacing w:after="120"/>
      </w:pPr>
    </w:p>
    <w:p>
      <w:pPr>
        <w:pStyle w:val="Heading2"/>
        <w:spacing w:after="240"/>
      </w:pPr>
      <w:r>
        <w:t>When to Encrypt - Quick Decision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Scenario</w:t>
            </w:r>
          </w:p>
        </w:tc>
        <w:tc>
          <w:tcPr>
            <w:tcW w:type="dxa" w:w="3120"/>
          </w:tcPr>
          <w:p>
            <w:r>
              <w:t>Action</w:t>
            </w:r>
          </w:p>
        </w:tc>
        <w:tc>
          <w:tcPr>
            <w:tcW w:type="dxa" w:w="3120"/>
          </w:tcPr>
          <w:p>
            <w:r>
              <w:t>Method</w:t>
            </w:r>
          </w:p>
        </w:tc>
      </w:tr>
      <w:tr>
        <w:tc>
          <w:tcPr>
            <w:tcW w:type="dxa" w:w="3120"/>
          </w:tcPr>
          <w:p>
            <w:r>
              <w:t>Laptop/workstation</w:t>
            </w:r>
          </w:p>
        </w:tc>
        <w:tc>
          <w:tcPr>
            <w:tcW w:type="dxa" w:w="3120"/>
          </w:tcPr>
          <w:p>
            <w:r>
              <w:t>✅ Always encrypt</w:t>
            </w:r>
          </w:p>
        </w:tc>
        <w:tc>
          <w:tcPr>
            <w:tcW w:type="dxa" w:w="3120"/>
          </w:tcPr>
          <w:p>
            <w:r>
              <w:t>BitLocker (Windows), FileVault (macOS), LUKS (Linux)</w:t>
            </w:r>
          </w:p>
        </w:tc>
      </w:tr>
      <w:tr>
        <w:tc>
          <w:tcPr>
            <w:tcW w:type="dxa" w:w="3120"/>
          </w:tcPr>
          <w:p>
            <w:r>
              <w:t>Server with sensitive data</w:t>
            </w:r>
          </w:p>
        </w:tc>
        <w:tc>
          <w:tcPr>
            <w:tcW w:type="dxa" w:w="3120"/>
          </w:tcPr>
          <w:p>
            <w:r>
              <w:t>✅ Always encrypt</w:t>
            </w:r>
          </w:p>
        </w:tc>
        <w:tc>
          <w:tcPr>
            <w:tcW w:type="dxa" w:w="3120"/>
          </w:tcPr>
          <w:p>
            <w:r>
              <w:t>Full disk encryption + database encryption</w:t>
            </w:r>
          </w:p>
        </w:tc>
      </w:tr>
      <w:tr>
        <w:tc>
          <w:tcPr>
            <w:tcW w:type="dxa" w:w="3120"/>
          </w:tcPr>
          <w:p>
            <w:r>
              <w:t>Server without sensitive data</w:t>
            </w:r>
          </w:p>
        </w:tc>
        <w:tc>
          <w:tcPr>
            <w:tcW w:type="dxa" w:w="3120"/>
          </w:tcPr>
          <w:p>
            <w:r>
              <w:t>⚠️ Consider encrypting</w:t>
            </w:r>
          </w:p>
        </w:tc>
        <w:tc>
          <w:tcPr>
            <w:tcW w:type="dxa" w:w="3120"/>
          </w:tcPr>
          <w:p>
            <w:r>
              <w:t>Risk-based decision</w:t>
            </w:r>
          </w:p>
        </w:tc>
      </w:tr>
      <w:tr>
        <w:tc>
          <w:tcPr>
            <w:tcW w:type="dxa" w:w="3120"/>
          </w:tcPr>
          <w:p>
            <w:r>
              <w:t>Mobile device (company-owned)</w:t>
            </w:r>
          </w:p>
        </w:tc>
        <w:tc>
          <w:tcPr>
            <w:tcW w:type="dxa" w:w="3120"/>
          </w:tcPr>
          <w:p>
            <w:r>
              <w:t>✅ Always encrypt</w:t>
            </w:r>
          </w:p>
        </w:tc>
        <w:tc>
          <w:tcPr>
            <w:tcW w:type="dxa" w:w="3120"/>
          </w:tcPr>
          <w:p>
            <w:r>
              <w:t>iOS/Android device encryption + passcode</w:t>
            </w:r>
          </w:p>
        </w:tc>
      </w:tr>
      <w:tr>
        <w:tc>
          <w:tcPr>
            <w:tcW w:type="dxa" w:w="3120"/>
          </w:tcPr>
          <w:p>
            <w:r>
              <w:t>USB drive with work data</w:t>
            </w:r>
          </w:p>
        </w:tc>
        <w:tc>
          <w:tcPr>
            <w:tcW w:type="dxa" w:w="3120"/>
          </w:tcPr>
          <w:p>
            <w:r>
              <w:t>✅ Always encrypt</w:t>
            </w:r>
          </w:p>
        </w:tc>
        <w:tc>
          <w:tcPr>
            <w:tcW w:type="dxa" w:w="3120"/>
          </w:tcPr>
          <w:p>
            <w:r>
              <w:t>BitLocker To Go, hardware-encrypted USB</w:t>
            </w:r>
          </w:p>
        </w:tc>
      </w:tr>
      <w:tr>
        <w:tc>
          <w:tcPr>
            <w:tcW w:type="dxa" w:w="3120"/>
          </w:tcPr>
          <w:p>
            <w:r>
              <w:t>Database with PHI/PCI/PII</w:t>
            </w:r>
          </w:p>
        </w:tc>
        <w:tc>
          <w:tcPr>
            <w:tcW w:type="dxa" w:w="3120"/>
          </w:tcPr>
          <w:p>
            <w:r>
              <w:t>✅ Always encrypt</w:t>
            </w:r>
          </w:p>
        </w:tc>
        <w:tc>
          <w:tcPr>
            <w:tcW w:type="dxa" w:w="3120"/>
          </w:tcPr>
          <w:p>
            <w:r>
              <w:t>TDE or column-level encryption</w:t>
            </w:r>
          </w:p>
        </w:tc>
      </w:tr>
      <w:tr>
        <w:tc>
          <w:tcPr>
            <w:tcW w:type="dxa" w:w="3120"/>
          </w:tcPr>
          <w:p>
            <w:r>
              <w:t>Database with non-sensitive data</w:t>
            </w:r>
          </w:p>
        </w:tc>
        <w:tc>
          <w:tcPr>
            <w:tcW w:type="dxa" w:w="3120"/>
          </w:tcPr>
          <w:p>
            <w:r>
              <w:t>⚠️ Consider encrypting</w:t>
            </w:r>
          </w:p>
        </w:tc>
        <w:tc>
          <w:tcPr>
            <w:tcW w:type="dxa" w:w="3120"/>
          </w:tcPr>
          <w:p>
            <w:r>
              <w:t>Risk-based decision</w:t>
            </w:r>
          </w:p>
        </w:tc>
      </w:tr>
      <w:tr>
        <w:tc>
          <w:tcPr>
            <w:tcW w:type="dxa" w:w="3120"/>
          </w:tcPr>
          <w:p>
            <w:r>
              <w:t>Backups</w:t>
            </w:r>
          </w:p>
        </w:tc>
        <w:tc>
          <w:tcPr>
            <w:tcW w:type="dxa" w:w="3120"/>
          </w:tcPr>
          <w:p>
            <w:r>
              <w:t>✅ Always encrypt</w:t>
            </w:r>
          </w:p>
        </w:tc>
        <w:tc>
          <w:tcPr>
            <w:tcW w:type="dxa" w:w="3120"/>
          </w:tcPr>
          <w:p>
            <w:r>
              <w:t>Backup software encryption</w:t>
            </w:r>
          </w:p>
        </w:tc>
      </w:tr>
      <w:tr>
        <w:tc>
          <w:tcPr>
            <w:tcW w:type="dxa" w:w="3120"/>
          </w:tcPr>
          <w:p>
            <w:r>
              <w:t>Email with sensitive content</w:t>
            </w:r>
          </w:p>
        </w:tc>
        <w:tc>
          <w:tcPr>
            <w:tcW w:type="dxa" w:w="3120"/>
          </w:tcPr>
          <w:p>
            <w:r>
              <w:t>✅ Always encrypt</w:t>
            </w:r>
          </w:p>
        </w:tc>
        <w:tc>
          <w:tcPr>
            <w:tcW w:type="dxa" w:w="3120"/>
          </w:tcPr>
          <w:p>
            <w:r>
              <w:t>TLS for transport + S/MIME/PGP for content</w:t>
            </w:r>
          </w:p>
        </w:tc>
      </w:tr>
      <w:tr>
        <w:tc>
          <w:tcPr>
            <w:tcW w:type="dxa" w:w="3120"/>
          </w:tcPr>
          <w:p>
            <w:r>
              <w:t>File transfer (sensitive)</w:t>
            </w:r>
          </w:p>
        </w:tc>
        <w:tc>
          <w:tcPr>
            <w:tcW w:type="dxa" w:w="3120"/>
          </w:tcPr>
          <w:p>
            <w:r>
              <w:t>✅ Always encrypt</w:t>
            </w:r>
          </w:p>
        </w:tc>
        <w:tc>
          <w:tcPr>
            <w:tcW w:type="dxa" w:w="3120"/>
          </w:tcPr>
          <w:p>
            <w:r>
              <w:t>SFTP, HTTPS, encrypted email attachment</w:t>
            </w:r>
          </w:p>
        </w:tc>
      </w:tr>
      <w:tr>
        <w:tc>
          <w:tcPr>
            <w:tcW w:type="dxa" w:w="3120"/>
          </w:tcPr>
          <w:p>
            <w:r>
              <w:t>Web application</w:t>
            </w:r>
          </w:p>
        </w:tc>
        <w:tc>
          <w:tcPr>
            <w:tcW w:type="dxa" w:w="3120"/>
          </w:tcPr>
          <w:p>
            <w:r>
              <w:t>✅ Always HTTPS</w:t>
            </w:r>
          </w:p>
        </w:tc>
        <w:tc>
          <w:tcPr>
            <w:tcW w:type="dxa" w:w="3120"/>
          </w:tcPr>
          <w:p>
            <w:r>
              <w:t>TLS 1.2 minimum (TLS 1.3 preferred)</w:t>
            </w:r>
          </w:p>
        </w:tc>
      </w:tr>
      <w:tr>
        <w:tc>
          <w:tcPr>
            <w:tcW w:type="dxa" w:w="3120"/>
          </w:tcPr>
          <w:p>
            <w:r>
              <w:t>API</w:t>
            </w:r>
          </w:p>
        </w:tc>
        <w:tc>
          <w:tcPr>
            <w:tcW w:type="dxa" w:w="3120"/>
          </w:tcPr>
          <w:p>
            <w:r>
              <w:t>✅ Always HTTPS</w:t>
            </w:r>
          </w:p>
        </w:tc>
        <w:tc>
          <w:tcPr>
            <w:tcW w:type="dxa" w:w="3120"/>
          </w:tcPr>
          <w:p>
            <w:r>
              <w:t>TLS 1.2 minimum</w:t>
            </w:r>
          </w:p>
        </w:tc>
      </w:tr>
      <w:tr>
        <w:tc>
          <w:tcPr>
            <w:tcW w:type="dxa" w:w="3120"/>
          </w:tcPr>
          <w:p>
            <w:r>
              <w:t>Wireless network</w:t>
            </w:r>
          </w:p>
        </w:tc>
        <w:tc>
          <w:tcPr>
            <w:tcW w:type="dxa" w:w="3120"/>
          </w:tcPr>
          <w:p>
            <w:r>
              <w:t>✅ Always encrypt</w:t>
            </w:r>
          </w:p>
        </w:tc>
        <w:tc>
          <w:tcPr>
            <w:tcW w:type="dxa" w:w="3120"/>
          </w:tcPr>
          <w:p>
            <w:r>
              <w:t>WPA3 or WPA2-Enterprise</w:t>
            </w:r>
          </w:p>
        </w:tc>
      </w:tr>
      <w:tr>
        <w:tc>
          <w:tcPr>
            <w:tcW w:type="dxa" w:w="3120"/>
          </w:tcPr>
          <w:p>
            <w:r>
              <w:t>VPN/remote access</w:t>
            </w:r>
          </w:p>
        </w:tc>
        <w:tc>
          <w:tcPr>
            <w:tcW w:type="dxa" w:w="3120"/>
          </w:tcPr>
          <w:p>
            <w:r>
              <w:t>✅ Always encrypt</w:t>
            </w:r>
          </w:p>
        </w:tc>
        <w:tc>
          <w:tcPr>
            <w:tcW w:type="dxa" w:w="3120"/>
          </w:tcPr>
          <w:p>
            <w:r>
              <w:t>OpenVPN, WireGuard, IKEv2/IPsec</w:t>
            </w:r>
          </w:p>
        </w:tc>
      </w:tr>
    </w:tbl>
    <w:p>
      <w:pPr>
        <w:spacing w:after="120"/>
      </w:pPr>
    </w:p>
    <w:p>
      <w:pPr>
        <w:pStyle w:val="Heading2"/>
        <w:spacing w:after="240"/>
      </w:pPr>
      <w:r>
        <w:t>Regulatory Requirements Quick Lookup</w:t>
      </w:r>
    </w:p>
    <w:p>
      <w:pPr>
        <w:pStyle w:val="Heading3"/>
        <w:spacing w:after="240"/>
      </w:pPr>
      <w:r>
        <w:t>HIPAA (Protected Health Information)</w:t>
      </w:r>
    </w:p>
    <w:p>
      <w:pPr>
        <w:spacing w:after="240"/>
      </w:pPr>
      <w:r>
        <w:rPr>
          <w:b/>
        </w:rPr>
        <w:t>Required:</w:t>
      </w:r>
      <w:r>
        <w:t>Encryption is "addressable" (not strictly required but strongly recommended)</w:t>
        <w:br/>
        <w:t>- § 164.312(a)(2)(iv): Encryption and decryption of ePHI at rest</w:t>
        <w:br/>
        <w:t>- § 164.312(e)(2)(ii): Encryption of ePHI in transmission</w:t>
      </w:r>
    </w:p>
    <w:p>
      <w:pPr>
        <w:spacing w:after="240"/>
      </w:pPr>
      <w:r>
        <w:rPr>
          <w:b/>
        </w:rPr>
        <w:t>Best Practice:</w:t>
      </w:r>
      <w:r>
        <w:t>Encrypt all PHI. If not encrypting, document risk analysis justifying alternative controls.</w:t>
      </w:r>
    </w:p>
    <w:p>
      <w:pPr>
        <w:spacing w:after="240"/>
      </w:pPr>
      <w:r>
        <w:rPr>
          <w:b/>
        </w:rPr>
        <w:t>Safe Harbor:</w:t>
      </w:r>
      <w:r>
        <w:t>Encrypted PHI breaches may not require notification if encryption keys not compromised.</w:t>
      </w:r>
    </w:p>
    <w:p>
      <w:pPr>
        <w:pStyle w:val="Heading3"/>
        <w:spacing w:after="240"/>
      </w:pPr>
      <w:r>
        <w:t>PCI DSS (Payment Card Data)</w:t>
      </w:r>
    </w:p>
    <w:p>
      <w:pPr>
        <w:spacing w:after="240"/>
      </w:pPr>
      <w:r>
        <w:rPr>
          <w:b/>
        </w:rPr>
        <w:t>Required:</w:t>
      </w:r>
      <w:r>
        <w:t>Encryption is mandatory</w:t>
        <w:br/>
        <w:t>- Requirement 3.4: Render PAN unreadable (encryption, truncation, masking, hashing)</w:t>
        <w:br/>
        <w:t>- Requirement 4.1: Encrypt transmission of cardholder data across open networks</w:t>
        <w:br/>
        <w:t>- Minimum: AES-128 or RSA-2048</w:t>
      </w:r>
    </w:p>
    <w:p>
      <w:pPr>
        <w:spacing w:after="240"/>
      </w:pPr>
      <w:r>
        <w:rPr>
          <w:b/>
        </w:rPr>
        <w:t>Never:</w:t>
      </w:r>
      <w:r>
        <w:t>Send unencrypted PANs via email, chat, SMS, or any end-user messaging.</w:t>
      </w:r>
    </w:p>
    <w:p>
      <w:pPr>
        <w:pStyle w:val="Heading3"/>
        <w:spacing w:after="240"/>
      </w:pPr>
      <w:r>
        <w:t>GDPR (EU Personal Data)</w:t>
      </w:r>
    </w:p>
    <w:p>
      <w:pPr>
        <w:spacing w:after="240"/>
      </w:pPr>
      <w:r>
        <w:rPr>
          <w:b/>
        </w:rPr>
        <w:t>Required:</w:t>
      </w:r>
      <w:r>
        <w:t>Encryption listed as appropriate technical measure</w:t>
        <w:br/>
        <w:t>- Article 32: Security of processing</w:t>
      </w:r>
    </w:p>
    <w:p>
      <w:pPr>
        <w:spacing w:after="240"/>
      </w:pPr>
      <w:r>
        <w:rPr>
          <w:b/>
        </w:rPr>
        <w:t>Benefit:</w:t>
      </w:r>
      <w:r>
        <w:t>Encrypted data breaches may not require notification if keys not compromised (significant cost savings).</w:t>
      </w:r>
    </w:p>
    <w:p>
      <w:pPr>
        <w:pStyle w:val="Heading3"/>
        <w:spacing w:after="240"/>
      </w:pPr>
      <w:r>
        <w:t>State Breach Notification Laws</w:t>
      </w:r>
    </w:p>
    <w:p>
      <w:pPr>
        <w:spacing w:after="240"/>
      </w:pPr>
      <w:r>
        <w:rPr>
          <w:b/>
        </w:rPr>
        <w:t>Most US states:</w:t>
      </w:r>
      <w:r>
        <w:t>Provide safe harbor if encrypted data breached and keys not compromised (notification not required).</w:t>
      </w:r>
    </w:p>
    <w:p>
      <w:pPr>
        <w:pStyle w:val="Heading2"/>
        <w:spacing w:after="240"/>
      </w:pPr>
      <w:r>
        <w:t>Quick Start: Enable Encryption in 30 Minutes</w:t>
      </w:r>
    </w:p>
    <w:p>
      <w:pPr>
        <w:pStyle w:val="Heading3"/>
        <w:spacing w:after="240"/>
      </w:pPr>
      <w:r>
        <w:t>Windows Laptop - Enable BitLocker</w:t>
      </w:r>
    </w:p>
    <w:p>
      <w:pPr>
        <w:spacing w:after="240"/>
      </w:pPr>
      <w:r>
        <w:rPr>
          <w:rFonts w:ascii="Courier New" w:hAnsi="Courier New"/>
          <w:sz w:val="20"/>
        </w:rPr>
        <w:t># 1. Check TPM status</w:t>
        <w:br/>
        <w:t>Get-Tpm</w:t>
        <w:br/>
        <w:br/>
        <w:t># 2. Enable BitLocker (using GUI is easier)</w:t>
        <w:br/>
        <w:t># Control Panel &gt; System and Security &gt; BitLocker Drive Encryption</w:t>
        <w:br/>
        <w:t># Click "Turn on BitLocker" for C: drive</w:t>
        <w:br/>
        <w:t># Save recovery key to Microsoft account or print</w:t>
        <w:br/>
        <w:br/>
        <w:t># 3. Verify</w:t>
        <w:br/>
        <w:t>manage-bde -status C:</w:t>
        <w:br/>
        <w:t># Should show: "Conversion Status: Fully Encrypted"</w:t>
        <w:br/>
      </w:r>
    </w:p>
    <w:p>
      <w:pPr>
        <w:spacing w:after="240"/>
      </w:pPr>
      <w:r>
        <w:rPr>
          <w:b/>
        </w:rPr>
        <w:t>Without TPM:</w:t>
      </w:r>
      <w:r>
        <w:t>Enable via Group Policy:</w:t>
      </w:r>
      <w:r>
        <w:rPr>
          <w:rFonts w:ascii="Courier New" w:hAnsi="Courier New"/>
        </w:rPr>
        <w:t>gpedit.msc</w:t>
      </w:r>
      <w:r>
        <w:t>&gt; Computer Configuration &gt; Administrative Templates &gt; Windows Components &gt; BitLocker Drive Encryption &gt; Operating System Drives &gt; "Require additional authentication at startup" (Enable) &gt; Check "Allow BitLocker without a compatible TPM"</w:t>
      </w:r>
    </w:p>
    <w:p>
      <w:pPr>
        <w:pStyle w:val="Heading3"/>
        <w:spacing w:after="240"/>
      </w:pPr>
      <w:r>
        <w:t>macOS - Enable FileVault</w:t>
      </w:r>
    </w:p>
    <w:p>
      <w:pPr>
        <w:spacing w:after="240"/>
      </w:pPr>
      <w:r>
        <w:rPr>
          <w:rFonts w:ascii="Courier New" w:hAnsi="Courier New"/>
          <w:sz w:val="20"/>
        </w:rPr>
        <w:t># System Preferences &gt; Security &amp; Privacy &gt; FileVault</w:t>
        <w:br/>
        <w:t># Click "Turn On FileVault"</w:t>
        <w:br/>
        <w:t># Choose recovery method (iCloud or recovery key)</w:t>
        <w:br/>
        <w:t># Save recovery key securely</w:t>
        <w:br/>
        <w:br/>
        <w:t># Verify</w:t>
        <w:br/>
        <w:t>fdesetup status</w:t>
        <w:br/>
        <w:t># Should show: "FileVault is On."</w:t>
        <w:br/>
      </w:r>
    </w:p>
    <w:p>
      <w:pPr>
        <w:pStyle w:val="Heading3"/>
        <w:spacing w:after="240"/>
      </w:pPr>
      <w:r>
        <w:t>Linux - Check Encryption (Most Distros Encrypt During Install)</w:t>
      </w:r>
    </w:p>
    <w:p>
      <w:pPr>
        <w:spacing w:after="240"/>
      </w:pPr>
      <w:r>
        <w:rPr>
          <w:rFonts w:ascii="Courier New" w:hAnsi="Courier New"/>
          <w:sz w:val="20"/>
        </w:rPr>
        <w:t># Check for encrypted volumes</w:t>
        <w:br/>
        <w:t>lsblk -f | grep crypto</w:t>
        <w:br/>
        <w:br/>
        <w:t># If shows "crypto_LUKS", you're encrypted</w:t>
        <w:br/>
        <w:t># If not, reinstall with encryption option selected</w:t>
        <w:br/>
      </w:r>
    </w:p>
    <w:p>
      <w:pPr>
        <w:pStyle w:val="Heading3"/>
        <w:spacing w:after="240"/>
      </w:pPr>
      <w:r>
        <w:t>iPhone/iPad - Enable Encryption</w:t>
      </w:r>
    </w:p>
    <w:p>
      <w:pPr>
        <w:pStyle w:val="ListNumber"/>
        <w:spacing w:after="120"/>
      </w:pPr>
      <w:r>
        <w:t>Settings &gt; Face ID &amp; Passcode (or Touch ID &amp; Passcode)</w:t>
      </w:r>
    </w:p>
    <w:p>
      <w:pPr>
        <w:pStyle w:val="ListNumber"/>
        <w:spacing w:after="120"/>
      </w:pPr>
      <w:r>
        <w:t>Set strong passcode (6+ digits, alphanumeric better)</w:t>
      </w:r>
    </w:p>
    <w:p>
      <w:pPr>
        <w:pStyle w:val="ListNumber"/>
        <w:spacing w:after="240"/>
      </w:pPr>
      <w:r>
        <w:t>Encryption automatically enabled when passcode set</w:t>
      </w:r>
    </w:p>
    <w:p>
      <w:pPr>
        <w:pStyle w:val="Heading3"/>
        <w:spacing w:after="240"/>
      </w:pPr>
      <w:r>
        <w:t>Android - Enable Encryption</w:t>
      </w:r>
    </w:p>
    <w:p>
      <w:pPr>
        <w:pStyle w:val="ListNumber2"/>
        <w:spacing w:after="120"/>
      </w:pPr>
      <w:r>
        <w:t>Settings &gt; Security &gt; Encryption &amp; credentials</w:t>
      </w:r>
    </w:p>
    <w:p>
      <w:pPr>
        <w:pStyle w:val="ListNumber2"/>
        <w:spacing w:after="120"/>
      </w:pPr>
      <w:r>
        <w:t>If shows "Encrypted", you're done</w:t>
      </w:r>
    </w:p>
    <w:p>
      <w:pPr>
        <w:pStyle w:val="ListNumber2"/>
        <w:spacing w:after="240"/>
      </w:pPr>
      <w:r>
        <w:t>If not: Tap "Encrypt phone" (requires charge and time)</w:t>
      </w:r>
    </w:p>
    <w:p>
      <w:pPr>
        <w:spacing w:after="240"/>
      </w:pPr>
      <w:r>
        <w:t>Note: Android 7.0+ encrypted by default</w:t>
      </w:r>
    </w:p>
    <w:p>
      <w:pPr>
        <w:pStyle w:val="Heading2"/>
        <w:spacing w:after="240"/>
      </w:pPr>
      <w:r>
        <w:t>Enable HTTPS in 5 Steps</w:t>
      </w:r>
    </w:p>
    <w:p>
      <w:pPr>
        <w:pStyle w:val="Heading3"/>
        <w:spacing w:after="240"/>
      </w:pPr>
      <w:r>
        <w:t>Step 1: Install Certbot (for Free Let's Encrypt Certificates)</w:t>
      </w:r>
    </w:p>
    <w:p>
      <w:pPr>
        <w:spacing w:after="240"/>
      </w:pPr>
      <w:r>
        <w:rPr>
          <w:rFonts w:ascii="Courier New" w:hAnsi="Courier New"/>
          <w:sz w:val="20"/>
        </w:rPr>
        <w:t># Ubuntu/Debian</w:t>
        <w:br/>
        <w:t>sudo apt-get install certbot python3-certbot-apache</w:t>
        <w:br/>
        <w:t># Or for Nginx: python3-certbot-nginx</w:t>
        <w:br/>
        <w:br/>
        <w:t># CentOS/RHEL</w:t>
        <w:br/>
        <w:t>sudo yum install certbot python3-certbot-apache</w:t>
        <w:br/>
      </w:r>
    </w:p>
    <w:p>
      <w:pPr>
        <w:pStyle w:val="Heading3"/>
        <w:spacing w:after="240"/>
      </w:pPr>
      <w:r>
        <w:t>Step 2: Obtain and Install Certificate</w:t>
      </w:r>
    </w:p>
    <w:p>
      <w:pPr>
        <w:spacing w:after="240"/>
      </w:pPr>
      <w:r>
        <w:rPr>
          <w:rFonts w:ascii="Courier New" w:hAnsi="Courier New"/>
          <w:sz w:val="20"/>
        </w:rPr>
        <w:t># Apache</w:t>
        <w:br/>
        <w:t>sudo certbot --apache -d example.com -d www.example.com</w:t>
        <w:br/>
        <w:br/>
        <w:t># Nginx</w:t>
        <w:br/>
        <w:t>sudo certbot --nginx -d example.com -d www.example.com</w:t>
        <w:br/>
        <w:br/>
        <w:t># Certbot automatically:</w:t>
        <w:br/>
        <w:t># - Verifies domain ownership</w:t>
        <w:br/>
        <w:t># - Obtains certificate</w:t>
        <w:br/>
        <w:t># - Installs certificate</w:t>
        <w:br/>
        <w:t># - Configures HTTPS redirect</w:t>
        <w:br/>
      </w:r>
    </w:p>
    <w:p>
      <w:pPr>
        <w:pStyle w:val="Heading3"/>
        <w:spacing w:after="240"/>
      </w:pPr>
      <w:r>
        <w:t>Step 3: Verify Auto-Renewal</w:t>
      </w:r>
    </w:p>
    <w:p>
      <w:pPr>
        <w:spacing w:after="240"/>
      </w:pPr>
      <w:r>
        <w:rPr>
          <w:rFonts w:ascii="Courier New" w:hAnsi="Courier New"/>
          <w:sz w:val="20"/>
        </w:rPr>
        <w:t>sudo certbot renew --dry-run</w:t>
        <w:br/>
        <w:t># Should show: "Congratulations, all simulated renewals succeeded"</w:t>
        <w:br/>
      </w:r>
    </w:p>
    <w:p>
      <w:pPr>
        <w:pStyle w:val="Heading3"/>
        <w:spacing w:after="240"/>
      </w:pPr>
      <w:r>
        <w:t>Step 4: Test Configuration</w:t>
      </w:r>
    </w:p>
    <w:p>
      <w:pPr>
        <w:spacing w:after="240"/>
      </w:pPr>
      <w:r>
        <w:t>Visit: https://www.ssllabs.com/ssltest/</w:t>
        <w:br/>
        <w:t>Enter your domain</w:t>
        <w:br/>
        <w:t>Target: A or A+ rating</w:t>
      </w:r>
    </w:p>
    <w:p>
      <w:pPr>
        <w:pStyle w:val="Heading3"/>
        <w:spacing w:after="240"/>
      </w:pPr>
      <w:r>
        <w:t>Step 5: Monitor Expiration</w:t>
      </w:r>
    </w:p>
    <w:p>
      <w:pPr>
        <w:spacing w:after="240"/>
      </w:pPr>
      <w:r>
        <w:t>Let's Encrypt certificates valid for 90 days, auto-renew at 60 days.</w:t>
        <w:br/>
        <w:t>Set up monitoring to alert if renewal fails.</w:t>
      </w:r>
    </w:p>
    <w:p>
      <w:pPr>
        <w:pStyle w:val="Heading2"/>
        <w:spacing w:after="240"/>
      </w:pPr>
      <w:r>
        <w:t>Database Encryption Quick Setup</w:t>
      </w:r>
    </w:p>
    <w:p>
      <w:pPr>
        <w:pStyle w:val="Heading3"/>
        <w:spacing w:after="240"/>
      </w:pPr>
      <w:r>
        <w:t>SQL Server - Transparent Data Encryption (TDE)</w:t>
      </w:r>
    </w:p>
    <w:p>
      <w:pPr>
        <w:spacing w:after="240"/>
      </w:pPr>
      <w:r>
        <w:rPr>
          <w:rFonts w:ascii="Courier New" w:hAnsi="Courier New"/>
          <w:sz w:val="20"/>
        </w:rPr>
        <w:t>-- 1. Create master key</w:t>
        <w:br/>
        <w:t>USE master;</w:t>
        <w:br/>
        <w:t>CREATE MASTER KEY ENCRYPTION BY PASSWORD = 'StrongPassword123!';</w:t>
        <w:br/>
        <w:br/>
        <w:t>-- 2. Create certificate</w:t>
        <w:br/>
        <w:t>CREATE CERTIFICATE TDECert WITH SUBJECT = 'TDE Certificate';</w:t>
        <w:br/>
        <w:br/>
        <w:t>-- 3. CRITICAL: Backup certificate (store securely!)</w:t>
        <w:br/>
        <w:t xml:space="preserve">BACKUP CERTIFICATE TDECert </w:t>
        <w:br/>
        <w:t>TO FILE = 'C:\Backup\TDECert.cer'</w:t>
        <w:br/>
        <w:t>WITH PRIVATE KEY (</w:t>
        <w:br/>
        <w:t xml:space="preserve">    FILE = 'C:\Backup\TDECert.key',</w:t>
        <w:br/>
        <w:t xml:space="preserve">    ENCRYPTION BY PASSWORD = 'AnotherStrongPassword!'</w:t>
        <w:br/>
        <w:t>);</w:t>
        <w:br/>
        <w:br/>
        <w:t>-- 4. Create database encryption key</w:t>
        <w:br/>
        <w:t>USE YourDatabase;</w:t>
        <w:br/>
        <w:t>CREATE DATABASE ENCRYPTION KEY</w:t>
        <w:br/>
        <w:t>WITH ALGORITHM = AES_256</w:t>
        <w:br/>
        <w:t>ENCRYPTION BY SERVER CERTIFICATE TDECert;</w:t>
        <w:br/>
        <w:br/>
        <w:t>-- 5. Enable encryption</w:t>
        <w:br/>
        <w:t>ALTER DATABASE YourDatabase SET ENCRYPTION ON;</w:t>
        <w:br/>
        <w:br/>
        <w:t>-- 6. Verify (wait for encryption_state = 3)</w:t>
        <w:br/>
        <w:t>SELECT DB_NAME(database_id), encryption_state_desc, percent_complete</w:t>
        <w:br/>
        <w:t>FROM sys.dm_database_encryption_keys;</w:t>
        <w:br/>
      </w:r>
    </w:p>
    <w:p>
      <w:pPr>
        <w:pStyle w:val="Heading3"/>
        <w:spacing w:after="240"/>
      </w:pPr>
      <w:r>
        <w:t>MySQL - Table-Level Encryption</w:t>
      </w:r>
    </w:p>
    <w:p>
      <w:pPr>
        <w:spacing w:after="240"/>
      </w:pPr>
      <w:r>
        <w:rPr>
          <w:rFonts w:ascii="Courier New" w:hAnsi="Courier New"/>
          <w:sz w:val="20"/>
        </w:rPr>
        <w:t>-- Enable keyring plugin (in my.cnf)</w:t>
        <w:br/>
        <w:t>-- [mysqld]</w:t>
        <w:br/>
        <w:t>-- early-plugin-load=keyring_file.so</w:t>
        <w:br/>
        <w:t>-- keyring_file_data=/var/lib/mysql-keyring/keyring</w:t>
        <w:br/>
        <w:br/>
        <w:t>-- Restart MySQL, then:</w:t>
        <w:br/>
        <w:br/>
        <w:t>-- Create encrypted table</w:t>
        <w:br/>
        <w:t>CREATE TABLE sensitive_data (</w:t>
        <w:br/>
        <w:t xml:space="preserve">    id INT PRIMARY KEY,</w:t>
        <w:br/>
        <w:t xml:space="preserve">    data VARCHAR(255)</w:t>
        <w:br/>
        <w:t>) ENCRYPTION='Y';</w:t>
        <w:br/>
        <w:br/>
        <w:t>-- Encrypt existing table</w:t>
        <w:br/>
        <w:t>ALTER TABLE existing_table ENCRYPTION='Y';</w:t>
        <w:br/>
      </w:r>
    </w:p>
    <w:p>
      <w:pPr>
        <w:pStyle w:val="Heading3"/>
        <w:spacing w:after="240"/>
      </w:pPr>
      <w:r>
        <w:t>PostgreSQL - Column-Level Encryption</w:t>
      </w:r>
    </w:p>
    <w:p>
      <w:pPr>
        <w:spacing w:after="240"/>
      </w:pPr>
      <w:r>
        <w:rPr>
          <w:rFonts w:ascii="Courier New" w:hAnsi="Courier New"/>
          <w:sz w:val="20"/>
        </w:rPr>
        <w:t>-- Enable pgcrypto</w:t>
        <w:br/>
        <w:t>CREATE EXTENSION pgcrypto;</w:t>
        <w:br/>
        <w:br/>
        <w:t>-- Encrypt data</w:t>
        <w:br/>
        <w:t xml:space="preserve">INSERT INTO customers (name, ssn) </w:t>
        <w:br/>
        <w:t>VALUES ('John Doe', pgp_sym_encrypt('123-45-6789', 'encryption_key'));</w:t>
        <w:br/>
        <w:br/>
        <w:t>-- Decrypt data</w:t>
        <w:br/>
        <w:t>SELECT name, pgp_sym_decrypt(ssn, 'encryption_key') AS ssn</w:t>
        <w:br/>
        <w:t>FROM customers;</w:t>
        <w:br/>
      </w:r>
    </w:p>
    <w:p>
      <w:pPr>
        <w:pStyle w:val="Heading2"/>
        <w:spacing w:after="240"/>
      </w:pPr>
      <w:r>
        <w:t>VPN Quick Setup (OpenVPN)</w:t>
      </w:r>
    </w:p>
    <w:p>
      <w:pPr>
        <w:pStyle w:val="Heading3"/>
        <w:spacing w:after="240"/>
      </w:pPr>
      <w:r>
        <w:t>Server Setup (Ubuntu/Debian)</w:t>
      </w:r>
    </w:p>
    <w:p>
      <w:pPr>
        <w:spacing w:after="240"/>
      </w:pPr>
      <w:r>
        <w:rPr>
          <w:rFonts w:ascii="Courier New" w:hAnsi="Courier New"/>
          <w:sz w:val="20"/>
        </w:rPr>
        <w:t># 1. Install OpenVPN and Easy-RSA</w:t>
        <w:br/>
        <w:t>sudo apt update &amp;&amp; sudo apt install openvpn easy-rsa</w:t>
        <w:br/>
        <w:br/>
        <w:t># 2. Setup CA</w:t>
        <w:br/>
        <w:t>make-cadir ~/easy-rsa &amp;&amp; cd ~/easy-rsa</w:t>
        <w:br/>
        <w:t>./easyrsa init-pki</w:t>
        <w:br/>
        <w:t>./easyrsa build-ca nopass</w:t>
        <w:br/>
        <w:br/>
        <w:t># 3. Generate server certificate</w:t>
        <w:br/>
        <w:t>./easyrsa gen-req server nopass</w:t>
        <w:br/>
        <w:t>./easyrsa sign-req server server</w:t>
        <w:br/>
        <w:br/>
        <w:t># 4. Generate Diffie-Hellman parameters</w:t>
        <w:br/>
        <w:t>./easyrsa gen-dh</w:t>
        <w:br/>
        <w:br/>
        <w:t># 5. Generate TLS auth key</w:t>
        <w:br/>
        <w:t>openvpn --genkey secret ta.key</w:t>
        <w:br/>
        <w:br/>
        <w:t># 6. Copy files to OpenVPN directory</w:t>
        <w:br/>
        <w:t>sudo cp pki/ca.crt pki/issued/server.crt pki/private/server.key \</w:t>
        <w:br/>
        <w:t xml:space="preserve">        pki/dh.pem ta.key /etc/openvpn/server/</w:t>
        <w:br/>
        <w:br/>
        <w:t># 7. Create server config (/etc/openvpn/server/server.conf)</w:t>
        <w:br/>
        <w:t># See Implementation Workbook for full config</w:t>
        <w:br/>
        <w:br/>
        <w:t># 8. Enable IP forwarding</w:t>
        <w:br/>
        <w:t>echo "net.ipv4.ip_forward=1" | sudo tee -a /etc/sysctl.conf</w:t>
        <w:br/>
        <w:t>sudo sysctl -p</w:t>
        <w:br/>
        <w:br/>
        <w:t># 9. Start OpenVPN</w:t>
        <w:br/>
        <w:t>sudo systemctl start openvpn-server@server</w:t>
        <w:br/>
        <w:t>sudo systemctl enable openvpn-server@server</w:t>
        <w:br/>
      </w:r>
    </w:p>
    <w:p>
      <w:pPr>
        <w:pStyle w:val="Heading3"/>
        <w:spacing w:after="240"/>
      </w:pPr>
      <w:r>
        <w:t>Generate Client Certificate</w:t>
      </w:r>
    </w:p>
    <w:p>
      <w:pPr>
        <w:spacing w:after="240"/>
      </w:pPr>
      <w:r>
        <w:rPr>
          <w:rFonts w:ascii="Courier New" w:hAnsi="Courier New"/>
          <w:sz w:val="20"/>
        </w:rPr>
        <w:t>cd ~/easy-rsa</w:t>
        <w:br/>
        <w:t>./easyrsa gen-req client1 nopass</w:t>
        <w:br/>
        <w:t>./easyrsa sign-req client client1</w:t>
        <w:br/>
      </w:r>
    </w:p>
    <w:p>
      <w:pPr>
        <w:pStyle w:val="Heading3"/>
        <w:spacing w:after="240"/>
      </w:pPr>
      <w:r>
        <w:t>Client Config Template (client1.ovpn)</w:t>
      </w:r>
    </w:p>
    <w:p>
      <w:pPr>
        <w:spacing w:after="240"/>
      </w:pPr>
      <w:r>
        <w:rPr>
          <w:rFonts w:ascii="Courier New" w:hAnsi="Courier New"/>
          <w:sz w:val="20"/>
        </w:rPr>
        <w:t>client</w:t>
        <w:br/>
        <w:t>dev tun</w:t>
        <w:br/>
        <w:t>proto udp</w:t>
        <w:br/>
        <w:t>remote vpn.example.com 1194</w:t>
        <w:br/>
        <w:t>resolv-retry infinite</w:t>
        <w:br/>
        <w:t>nobind</w:t>
        <w:br/>
        <w:t>persist-key</w:t>
        <w:br/>
        <w:t>persist-tun</w:t>
        <w:br/>
        <w:t>remote-cert-tls server</w:t>
        <w:br/>
        <w:t>cipher AES-256-GCM</w:t>
        <w:br/>
        <w:t>auth SHA256</w:t>
        <w:br/>
        <w:t>verb 3</w:t>
        <w:br/>
        <w:br/>
        <w:t>&lt;ca&gt;</w:t>
        <w:br/>
        <w:t>[paste ca.crt contents]</w:t>
        <w:br/>
        <w:t>&lt;/ca&gt;</w:t>
        <w:br/>
        <w:br/>
        <w:t>&lt;cert&gt;</w:t>
        <w:br/>
        <w:t>[paste client1.crt contents]</w:t>
        <w:br/>
        <w:t>&lt;/cert&gt;</w:t>
        <w:br/>
        <w:br/>
        <w:t>&lt;key&gt;</w:t>
        <w:br/>
        <w:t>[paste client1.key contents]</w:t>
        <w:br/>
        <w:t>&lt;/key&gt;</w:t>
        <w:br/>
        <w:br/>
        <w:t>&lt;tls-auth&gt;</w:t>
        <w:br/>
        <w:t>[paste ta.key contents]</w:t>
        <w:br/>
        <w:t>&lt;/tls-auth&gt;</w:t>
        <w:br/>
        <w:t>key-direction 1</w:t>
        <w:br/>
      </w:r>
    </w:p>
    <w:p>
      <w:pPr>
        <w:pStyle w:val="Heading2"/>
        <w:spacing w:after="240"/>
      </w:pPr>
      <w:r>
        <w:t>Key Management Essentials</w:t>
      </w:r>
    </w:p>
    <w:p>
      <w:pPr>
        <w:pStyle w:val="Heading3"/>
        <w:spacing w:after="240"/>
      </w:pPr>
      <w:r>
        <w:t>Key Storage Hierarchy (Best to Worst)</w:t>
      </w:r>
    </w:p>
    <w:p>
      <w:pPr>
        <w:pStyle w:val="ListNumber3"/>
        <w:spacing w:after="120"/>
      </w:pPr>
      <w:r>
        <w:t>✅</w:t>
      </w:r>
      <w:r>
        <w:rPr>
          <w:b/>
        </w:rPr>
        <w:t>Hardware Security Module (HSM)</w:t>
      </w:r>
      <w:r>
        <w:t>- Most secure, tamper-resistant</w:t>
      </w:r>
    </w:p>
    <w:p>
      <w:pPr>
        <w:pStyle w:val="ListNumber3"/>
        <w:spacing w:after="120"/>
      </w:pPr>
      <w:r>
        <w:t>Use for: High-value keys, high-volume operations</w:t>
      </w:r>
    </w:p>
    <w:p>
      <w:pPr>
        <w:pStyle w:val="ListNumber3"/>
        <w:spacing w:after="120"/>
      </w:pPr>
      <w:r>
        <w:t>Options: AWS CloudHSM, Azure Dedicated HSM, on-premises HSM</w:t>
      </w:r>
    </w:p>
    <w:p>
      <w:pPr>
        <w:pStyle w:val="ListNumber3"/>
        <w:spacing w:after="120"/>
      </w:pPr>
      <w:r>
        <w:t>✅ Key Management Service (KMS) - Managed service, secure</w:t>
      </w:r>
    </w:p>
    <w:p>
      <w:pPr>
        <w:pStyle w:val="ListNumber3"/>
        <w:spacing w:after="120"/>
      </w:pPr>
      <w:r>
        <w:t>Use for: Cloud-based applications, most enterprise needs</w:t>
      </w:r>
    </w:p>
    <w:p>
      <w:pPr>
        <w:pStyle w:val="ListNumber3"/>
        <w:spacing w:after="120"/>
      </w:pPr>
      <w:r>
        <w:t>Options: AWS KMS, Azure Key Vault, Google Cloud KMS</w:t>
      </w:r>
    </w:p>
    <w:p>
      <w:pPr>
        <w:pStyle w:val="ListNumber3"/>
        <w:spacing w:after="120"/>
      </w:pPr>
      <w:r>
        <w:t>⚠️ Operating System Key Store - Good for local keys</w:t>
      </w:r>
    </w:p>
    <w:p>
      <w:pPr>
        <w:pStyle w:val="ListNumber3"/>
        <w:spacing w:after="120"/>
      </w:pPr>
      <w:r>
        <w:t>Use for: Desktop applications, local encryption</w:t>
      </w:r>
    </w:p>
    <w:p>
      <w:pPr>
        <w:pStyle w:val="ListNumber3"/>
        <w:spacing w:after="120"/>
      </w:pPr>
      <w:r>
        <w:t>Options: Windows DPAPI, macOS Keychain, Linux keyring</w:t>
      </w:r>
    </w:p>
    <w:p>
      <w:pPr>
        <w:pStyle w:val="ListNumber3"/>
        <w:spacing w:after="120"/>
      </w:pPr>
      <w:r>
        <w:t>⚠️ Encrypted Configuration File - Acceptable with strong protection</w:t>
      </w:r>
    </w:p>
    <w:p>
      <w:pPr>
        <w:pStyle w:val="ListNumber3"/>
        <w:spacing w:after="120"/>
      </w:pPr>
      <w:r>
        <w:t>Use for: When above options not available</w:t>
      </w:r>
    </w:p>
    <w:p>
      <w:pPr>
        <w:pStyle w:val="ListNumber3"/>
        <w:spacing w:after="120"/>
      </w:pPr>
      <w:r>
        <w:t>Must: Encrypt file, restrict permissions, separate from data</w:t>
      </w:r>
    </w:p>
    <w:p>
      <w:pPr>
        <w:pStyle w:val="ListNumber3"/>
        <w:spacing w:after="120"/>
      </w:pPr>
      <w:r>
        <w:t>❌ Plain Text File - NEVER acceptable</w:t>
      </w:r>
    </w:p>
    <w:p>
      <w:pPr>
        <w:pStyle w:val="ListNumber3"/>
        <w:spacing w:after="240"/>
      </w:pPr>
      <w:r>
        <w:t>Don't: Store keys in plain text config files, code, scripts</w:t>
      </w:r>
    </w:p>
    <w:p>
      <w:pPr>
        <w:spacing w:after="240"/>
      </w:pPr>
      <w:r>
        <w:t>Options: AWS CloudHSM, Azure Dedicated HSM, on-premises HSM</w:t>
      </w:r>
    </w:p>
    <w:p>
      <w:pPr>
        <w:spacing w:after="240"/>
      </w:pPr>
      <w:r>
        <w:t>✅</w:t>
      </w:r>
      <w:r>
        <w:rPr>
          <w:b/>
        </w:rPr>
        <w:t>Key Management Service (KMS)</w:t>
      </w:r>
      <w:r>
        <w:t>- Managed service, secure</w:t>
      </w:r>
    </w:p>
    <w:p>
      <w:pPr>
        <w:spacing w:after="240"/>
      </w:pPr>
      <w:r>
        <w:t>Options: AWS KMS, Azure Key Vault, Google Cloud KMS</w:t>
      </w:r>
    </w:p>
    <w:p>
      <w:pPr>
        <w:spacing w:after="240"/>
      </w:pPr>
      <w:r>
        <w:t>⚠️</w:t>
      </w:r>
      <w:r>
        <w:rPr>
          <w:b/>
        </w:rPr>
        <w:t>Operating System Key Store</w:t>
      </w:r>
      <w:r>
        <w:t>- Good for local keys</w:t>
      </w:r>
    </w:p>
    <w:p>
      <w:pPr>
        <w:spacing w:after="240"/>
      </w:pPr>
      <w:r>
        <w:t>Options: Windows DPAPI, macOS Keychain, Linux keyring</w:t>
      </w:r>
    </w:p>
    <w:p>
      <w:pPr>
        <w:spacing w:after="240"/>
      </w:pPr>
      <w:r>
        <w:t>⚠️</w:t>
      </w:r>
      <w:r>
        <w:rPr>
          <w:b/>
        </w:rPr>
        <w:t>Encrypted Configuration File</w:t>
      </w:r>
      <w:r>
        <w:t>- Acceptable with strong protection</w:t>
      </w:r>
    </w:p>
    <w:p>
      <w:pPr>
        <w:spacing w:after="240"/>
      </w:pPr>
      <w:r>
        <w:t>Must: Encrypt file, restrict permissions, separate from data</w:t>
      </w:r>
    </w:p>
    <w:p>
      <w:pPr>
        <w:spacing w:after="240"/>
      </w:pPr>
      <w:r>
        <w:t>❌</w:t>
      </w:r>
      <w:r>
        <w:rPr>
          <w:b/>
        </w:rPr>
        <w:t>Plain Text File</w:t>
      </w:r>
      <w:r>
        <w:t>- NEVER acceptable</w:t>
      </w:r>
    </w:p>
    <w:p>
      <w:pPr>
        <w:pStyle w:val="Heading3"/>
        <w:spacing w:after="240"/>
      </w:pPr>
      <w:r>
        <w:t>Key Rotation Schedule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Key Type</w:t>
            </w:r>
          </w:p>
        </w:tc>
        <w:tc>
          <w:tcPr>
            <w:tcW w:type="dxa" w:w="3120"/>
          </w:tcPr>
          <w:p>
            <w:r>
              <w:t>Rotation Frequency</w:t>
            </w:r>
          </w:p>
        </w:tc>
        <w:tc>
          <w:tcPr>
            <w:tcW w:type="dxa" w:w="3120"/>
          </w:tcPr>
          <w:p>
            <w:r>
              <w:t>Immediate Rotation If</w:t>
            </w:r>
          </w:p>
        </w:tc>
      </w:tr>
      <w:tr>
        <w:tc>
          <w:tcPr>
            <w:tcW w:type="dxa" w:w="3120"/>
          </w:tcPr>
          <w:p>
            <w:r>
              <w:t>Data encryption keys</w:t>
            </w:r>
          </w:p>
        </w:tc>
        <w:tc>
          <w:tcPr>
            <w:tcW w:type="dxa" w:w="3120"/>
          </w:tcPr>
          <w:p>
            <w:r>
              <w:t>Annually (6 months for highly sensitive)</w:t>
            </w:r>
          </w:p>
        </w:tc>
        <w:tc>
          <w:tcPr>
            <w:tcW w:type="dxa" w:w="3120"/>
          </w:tcPr>
          <w:p>
            <w:r>
              <w:t>Key compromise, employee termination with access</w:t>
            </w:r>
          </w:p>
        </w:tc>
      </w:tr>
      <w:tr>
        <w:tc>
          <w:tcPr>
            <w:tcW w:type="dxa" w:w="3120"/>
          </w:tcPr>
          <w:p>
            <w:r>
              <w:t>API keys</w:t>
            </w:r>
          </w:p>
        </w:tc>
        <w:tc>
          <w:tcPr>
            <w:tcW w:type="dxa" w:w="3120"/>
          </w:tcPr>
          <w:p>
            <w:r>
              <w:t>Every 90 days</w:t>
            </w:r>
          </w:p>
        </w:tc>
        <w:tc>
          <w:tcPr>
            <w:tcW w:type="dxa" w:w="3120"/>
          </w:tcPr>
          <w:p>
            <w:r>
              <w:t>Exposed in logs/code, suspicious activity</w:t>
            </w:r>
          </w:p>
        </w:tc>
      </w:tr>
      <w:tr>
        <w:tc>
          <w:tcPr>
            <w:tcW w:type="dxa" w:w="3120"/>
          </w:tcPr>
          <w:p>
            <w:r>
              <w:t>Database encryption keys</w:t>
            </w:r>
          </w:p>
        </w:tc>
        <w:tc>
          <w:tcPr>
            <w:tcW w:type="dxa" w:w="3120"/>
          </w:tcPr>
          <w:p>
            <w:r>
              <w:t>Annually</w:t>
            </w:r>
          </w:p>
        </w:tc>
        <w:tc>
          <w:tcPr>
            <w:tcW w:type="dxa" w:w="3120"/>
          </w:tcPr>
          <w:p>
            <w:r>
              <w:t>Suspected compromise, major breach</w:t>
            </w:r>
          </w:p>
        </w:tc>
      </w:tr>
      <w:tr>
        <w:tc>
          <w:tcPr>
            <w:tcW w:type="dxa" w:w="3120"/>
          </w:tcPr>
          <w:p>
            <w:r>
              <w:t>Certificates</w:t>
            </w:r>
          </w:p>
        </w:tc>
        <w:tc>
          <w:tcPr>
            <w:tcW w:type="dxa" w:w="3120"/>
          </w:tcPr>
          <w:p>
            <w:r>
              <w:t>At expiration (1-2 years)</w:t>
            </w:r>
          </w:p>
        </w:tc>
        <w:tc>
          <w:tcPr>
            <w:tcW w:type="dxa" w:w="3120"/>
          </w:tcPr>
          <w:p>
            <w:r>
              <w:t>Private key compromise</w:t>
            </w:r>
          </w:p>
        </w:tc>
      </w:tr>
      <w:tr>
        <w:tc>
          <w:tcPr>
            <w:tcW w:type="dxa" w:w="3120"/>
          </w:tcPr>
          <w:p>
            <w:r>
              <w:t>Master keys (KMS/HSM)</w:t>
            </w:r>
          </w:p>
        </w:tc>
        <w:tc>
          <w:tcPr>
            <w:tcW w:type="dxa" w:w="3120"/>
          </w:tcPr>
          <w:p>
            <w:r>
              <w:t>Every 2-3 years</w:t>
            </w:r>
          </w:p>
        </w:tc>
        <w:tc>
          <w:tcPr>
            <w:tcW w:type="dxa" w:w="3120"/>
          </w:tcPr>
          <w:p>
            <w:r>
              <w:t>Compromise, compliance requirement</w:t>
            </w:r>
          </w:p>
        </w:tc>
      </w:tr>
    </w:tbl>
    <w:p>
      <w:pPr>
        <w:spacing w:after="120"/>
      </w:pPr>
    </w:p>
    <w:p>
      <w:pPr>
        <w:pStyle w:val="Heading3"/>
        <w:spacing w:after="240"/>
      </w:pPr>
      <w:r>
        <w:t>Key Backup Checklist</w:t>
      </w:r>
    </w:p>
    <w:p>
      <w:pPr>
        <w:pStyle w:val="ListBullet"/>
        <w:spacing w:after="120"/>
      </w:pPr>
      <w:r>
        <w:t>[ ] All encryption keys documented in key inventory</w:t>
      </w:r>
    </w:p>
    <w:p>
      <w:pPr>
        <w:pStyle w:val="ListBullet"/>
        <w:spacing w:after="120"/>
      </w:pPr>
      <w:r>
        <w:t>[ ] Keys backed up immediately after creation</w:t>
      </w:r>
    </w:p>
    <w:p>
      <w:pPr>
        <w:pStyle w:val="ListBullet"/>
        <w:spacing w:after="120"/>
      </w:pPr>
      <w:r>
        <w:t>[ ] Key backups stored separately from encrypted data</w:t>
      </w:r>
    </w:p>
    <w:p>
      <w:pPr>
        <w:pStyle w:val="ListBullet"/>
        <w:spacing w:after="120"/>
      </w:pPr>
      <w:r>
        <w:t>[ ] Key backups encrypted</w:t>
      </w:r>
    </w:p>
    <w:p>
      <w:pPr>
        <w:pStyle w:val="ListBullet"/>
        <w:spacing w:after="120"/>
      </w:pPr>
      <w:r>
        <w:t>[ ] Key backup location documented (securely)</w:t>
      </w:r>
    </w:p>
    <w:p>
      <w:pPr>
        <w:pStyle w:val="ListBullet"/>
        <w:spacing w:after="120"/>
      </w:pPr>
      <w:r>
        <w:t>[ ] Key backup access restricted (least privilege)</w:t>
      </w:r>
    </w:p>
    <w:p>
      <w:pPr>
        <w:pStyle w:val="ListBullet"/>
        <w:spacing w:after="120"/>
      </w:pPr>
      <w:r>
        <w:t>[ ] Key recovery procedures documented and tested</w:t>
      </w:r>
    </w:p>
    <w:p>
      <w:pPr>
        <w:pStyle w:val="ListBullet"/>
        <w:spacing w:after="240"/>
      </w:pPr>
      <w:r>
        <w:t>[ ] Key recovery tested annually</w:t>
      </w:r>
    </w:p>
    <w:p>
      <w:pPr>
        <w:pStyle w:val="Heading2"/>
        <w:spacing w:after="240"/>
      </w:pPr>
      <w:r>
        <w:t>Certificate Management Cheat Sheet</w:t>
      </w:r>
    </w:p>
    <w:p>
      <w:pPr>
        <w:pStyle w:val="Heading3"/>
        <w:spacing w:after="240"/>
      </w:pPr>
      <w:r>
        <w:t>Certificate Request Process</w:t>
      </w:r>
    </w:p>
    <w:p>
      <w:pPr>
        <w:spacing w:after="240"/>
      </w:pPr>
      <w:r>
        <w:rPr>
          <w:rFonts w:ascii="Courier New" w:hAnsi="Courier New"/>
          <w:sz w:val="20"/>
        </w:rPr>
        <w:t># Generate CSR (Certificate Signing Request)</w:t>
        <w:br/>
        <w:t>openssl req -new -newkey rsa:4096 -nodes \</w:t>
        <w:br/>
        <w:t xml:space="preserve">  -keyout domain.key \</w:t>
        <w:br/>
        <w:t xml:space="preserve">  -out domain.csr</w:t>
        <w:br/>
        <w:br/>
        <w:t># Enter details when prompted</w:t>
        <w:br/>
        <w:t># Keep domain.key secure - this is your private key!</w:t>
        <w:br/>
        <w:br/>
        <w:t># Submit domain.csr to Certificate Authority</w:t>
        <w:br/>
        <w:t># Download certificate when issued</w:t>
        <w:br/>
      </w:r>
    </w:p>
    <w:p>
      <w:pPr>
        <w:pStyle w:val="Heading3"/>
        <w:spacing w:after="240"/>
      </w:pPr>
      <w:r>
        <w:t>Certificate Installation</w:t>
      </w:r>
    </w:p>
    <w:p>
      <w:pPr>
        <w:spacing w:after="240"/>
      </w:pPr>
      <w:r>
        <w:rPr>
          <w:b/>
        </w:rPr>
        <w:t>Apache:</w:t>
      </w:r>
    </w:p>
    <w:p>
      <w:pPr>
        <w:spacing w:after="240"/>
      </w:pPr>
      <w:r>
        <w:rPr>
          <w:rFonts w:ascii="Courier New" w:hAnsi="Courier New"/>
          <w:sz w:val="20"/>
        </w:rPr>
        <w:t>&lt;VirtualHost *:443&gt;</w:t>
        <w:br/>
        <w:t xml:space="preserve">    ServerName example.com</w:t>
        <w:br/>
        <w:t xml:space="preserve">    SSLEngine on</w:t>
        <w:br/>
        <w:t xml:space="preserve">    SSLCertificateFile /etc/ssl/certs/example.com.crt</w:t>
        <w:br/>
        <w:t xml:space="preserve">    SSLCertificateKeyFile /etc/ssl/private/example.com.key</w:t>
        <w:br/>
        <w:t xml:space="preserve">    SSLCertificateChainFile /etc/ssl/certs/intermediate.crt</w:t>
        <w:br/>
        <w:t xml:space="preserve">    # ... rest of config</w:t>
        <w:br/>
        <w:t>&lt;/VirtualHost&gt;</w:t>
        <w:br/>
      </w:r>
    </w:p>
    <w:p>
      <w:pPr>
        <w:spacing w:after="240"/>
      </w:pPr>
      <w:r>
        <w:rPr>
          <w:b/>
        </w:rPr>
        <w:t>Nginx:</w:t>
      </w:r>
    </w:p>
    <w:p>
      <w:pPr>
        <w:spacing w:after="240"/>
      </w:pPr>
      <w:r>
        <w:rPr>
          <w:rFonts w:ascii="Courier New" w:hAnsi="Courier New"/>
          <w:sz w:val="20"/>
        </w:rPr>
        <w:t>server {</w:t>
        <w:br/>
        <w:t xml:space="preserve">    listen 443 ssl;</w:t>
        <w:br/>
        <w:t xml:space="preserve">    server_name example.com;</w:t>
        <w:br/>
        <w:t xml:space="preserve">    ssl_certificate /etc/ssl/certs/example.com.crt;</w:t>
        <w:br/>
        <w:t xml:space="preserve">    ssl_certificate_key /etc/ssl/private/example.com.key;</w:t>
        <w:br/>
        <w:t xml:space="preserve">    # ... rest of config</w:t>
        <w:br/>
        <w:t>}</w:t>
        <w:br/>
      </w:r>
    </w:p>
    <w:p>
      <w:pPr>
        <w:spacing w:after="240"/>
      </w:pPr>
      <w:r>
        <w:rPr>
          <w:b/>
        </w:rPr>
        <w:t>IIS:</w:t>
      </w:r>
      <w:r>
        <w:t>Use GUI: IIS Manager &gt; Server Certificates &gt; Import &gt; Bindings &gt; Add HTTPS binding</w:t>
      </w:r>
    </w:p>
    <w:p>
      <w:pPr>
        <w:pStyle w:val="Heading3"/>
        <w:spacing w:after="240"/>
      </w:pPr>
      <w:r>
        <w:t>Certificate Monitoring</w:t>
      </w:r>
    </w:p>
    <w:p>
      <w:pPr>
        <w:spacing w:after="240"/>
      </w:pPr>
      <w:r>
        <w:rPr>
          <w:b/>
        </w:rPr>
        <w:t>Check expiration date:</w:t>
      </w:r>
    </w:p>
    <w:p>
      <w:pPr>
        <w:spacing w:after="240"/>
      </w:pPr>
      <w:r>
        <w:rPr>
          <w:rFonts w:ascii="Courier New" w:hAnsi="Courier New"/>
          <w:sz w:val="20"/>
        </w:rPr>
        <w:t># Linux/macOS</w:t>
        <w:br/>
        <w:t>echo | openssl s_client -servername example.com \</w:t>
        <w:br/>
        <w:t xml:space="preserve">  -connect example.com:443 2&gt;/dev/null | \</w:t>
        <w:br/>
        <w:t xml:space="preserve">  openssl x509 -noout -dates</w:t>
        <w:br/>
        <w:br/>
        <w:t># PowerShell</w:t>
        <w:br/>
        <w:t>$req = [System.Net.WebRequest]::Create("https://example.com")</w:t>
        <w:br/>
        <w:t>$req.GetResponse().Close()</w:t>
        <w:br/>
        <w:t>$req.ServicePoint.Certificate.GetExpirationDateString()</w:t>
        <w:br/>
      </w:r>
    </w:p>
    <w:p>
      <w:pPr>
        <w:spacing w:after="240"/>
      </w:pPr>
      <w:r>
        <w:rPr>
          <w:b/>
        </w:rPr>
        <w:t>Set up alerts:</w:t>
      </w:r>
      <w:r>
        <w:t>Monitor 30 days before expiration</w:t>
      </w:r>
    </w:p>
    <w:p>
      <w:pPr>
        <w:spacing w:after="240"/>
      </w:pPr>
      <w:r>
        <w:rPr>
          <w:b/>
        </w:rPr>
        <w:t>Let's Encrypt auto-renewal:</w:t>
      </w:r>
    </w:p>
    <w:p>
      <w:pPr>
        <w:spacing w:after="240"/>
      </w:pPr>
      <w:r>
        <w:rPr>
          <w:rFonts w:ascii="Courier New" w:hAnsi="Courier New"/>
          <w:sz w:val="20"/>
        </w:rPr>
        <w:t># Test renewal</w:t>
        <w:br/>
        <w:t>sudo certbot renew --dry-run</w:t>
        <w:br/>
        <w:br/>
        <w:t># Should be in crontab (check):</w:t>
        <w:br/>
        <w:t>sudo crontab -l | grep certbot</w:t>
        <w:br/>
      </w:r>
    </w:p>
    <w:p>
      <w:pPr>
        <w:pStyle w:val="Heading2"/>
        <w:spacing w:after="240"/>
      </w:pPr>
      <w:r>
        <w:t>Password Security Quick Reference</w:t>
      </w:r>
    </w:p>
    <w:p>
      <w:pPr>
        <w:pStyle w:val="Heading3"/>
        <w:spacing w:after="240"/>
      </w:pPr>
      <w:r>
        <w:t>Password Hashing (NEVER Store Plain Text!)</w:t>
      </w:r>
    </w:p>
    <w:p>
      <w:pPr>
        <w:spacing w:after="240"/>
      </w:pPr>
      <w:r>
        <w:rPr>
          <w:b/>
        </w:rPr>
        <w:t>Use This:</w:t>
      </w:r>
    </w:p>
    <w:p>
      <w:pPr>
        <w:spacing w:after="240"/>
      </w:pPr>
      <w:r>
        <w:rPr>
          <w:rFonts w:ascii="Courier New" w:hAnsi="Courier New"/>
          <w:sz w:val="20"/>
        </w:rPr>
        <w:t># Python - bcrypt (recommended)</w:t>
        <w:br/>
        <w:t>import bcrypt</w:t>
        <w:br/>
        <w:t>password = b"user_password"</w:t>
        <w:br/>
        <w:t>hashed = bcrypt.hashpw(password, bcrypt.gensalt(rounds=12))</w:t>
        <w:br/>
        <w:t># Store 'hashed' in database</w:t>
        <w:br/>
        <w:br/>
        <w:t># Verify password</w:t>
        <w:br/>
        <w:t>if bcrypt.checkpw(password, hashed):</w:t>
        <w:br/>
        <w:t xml:space="preserve">    print("Correct password")</w:t>
        <w:br/>
      </w:r>
    </w:p>
    <w:p>
      <w:pPr>
        <w:spacing w:after="240"/>
      </w:pPr>
      <w:r>
        <w:rPr>
          <w:rFonts w:ascii="Courier New" w:hAnsi="Courier New"/>
          <w:sz w:val="20"/>
        </w:rPr>
        <w:t>// Node.js - bcrypt</w:t>
        <w:br/>
        <w:t>const bcrypt = require('bcrypt');</w:t>
        <w:br/>
        <w:t>const saltRounds = 12;</w:t>
        <w:br/>
        <w:t>const password = 'user_password';</w:t>
        <w:br/>
        <w:t>const hash = await bcrypt.hash(password, saltRounds);</w:t>
        <w:br/>
        <w:t>// Store 'hash' in database</w:t>
        <w:br/>
        <w:br/>
        <w:t>// Verify</w:t>
        <w:br/>
        <w:t>const match = await bcrypt.compare(password, hash);</w:t>
        <w:br/>
      </w:r>
    </w:p>
    <w:p>
      <w:pPr>
        <w:spacing w:after="240"/>
      </w:pPr>
      <w:r>
        <w:rPr>
          <w:rFonts w:ascii="Courier New" w:hAnsi="Courier New"/>
          <w:sz w:val="20"/>
        </w:rPr>
        <w:t>// PHP - built-in password_hash (uses bcrypt)</w:t>
        <w:br/>
        <w:t>$password = 'user_password';</w:t>
        <w:br/>
        <w:t>$hash = password_hash($password, PASSWORD_BCRYPT, ['cost' =&gt; 12]);</w:t>
        <w:br/>
        <w:t>// Store $hash in database</w:t>
        <w:br/>
        <w:br/>
        <w:t>// Verify</w:t>
        <w:br/>
        <w:t>if (password_verify($password, $hash)) {</w:t>
        <w:br/>
        <w:t xml:space="preserve">    echo "Correct password";</w:t>
        <w:br/>
        <w:t>}</w:t>
        <w:br/>
      </w:r>
    </w:p>
    <w:p>
      <w:pPr>
        <w:spacing w:after="240"/>
      </w:pPr>
      <w:r>
        <w:rPr>
          <w:b/>
        </w:rPr>
        <w:t>Never Do This:</w:t>
      </w:r>
    </w:p>
    <w:p>
      <w:pPr>
        <w:spacing w:after="240"/>
      </w:pPr>
      <w:r>
        <w:rPr>
          <w:rFonts w:ascii="Courier New" w:hAnsi="Courier New"/>
          <w:sz w:val="20"/>
        </w:rPr>
        <w:t># WRONG - Plain SHA-256 (too fast, no salt)</w:t>
        <w:br/>
        <w:t>import hashlib</w:t>
        <w:br/>
        <w:t>password = "user_password"</w:t>
        <w:br/>
        <w:t>hashed = hashlib.sha256(password.encode()).hexdigest()  # ❌ DON'T DO THIS</w:t>
        <w:br/>
      </w:r>
    </w:p>
    <w:p>
      <w:pPr>
        <w:pStyle w:val="Heading3"/>
        <w:spacing w:after="240"/>
      </w:pPr>
      <w:r>
        <w:t>Minimum Work Factors</w:t>
      </w:r>
    </w:p>
    <w:p>
      <w:pPr>
        <w:pStyle w:val="ListBullet"/>
        <w:spacing w:after="120"/>
      </w:pPr>
      <w:r>
        <w:rPr>
          <w:b/>
        </w:rPr>
        <w:t>bcrypt:</w:t>
      </w:r>
      <w:r>
        <w:t>cost/rounds ≥ 12 (higher = slower but more secure)</w:t>
      </w:r>
    </w:p>
    <w:p>
      <w:pPr>
        <w:pStyle w:val="ListBullet"/>
        <w:spacing w:after="120"/>
      </w:pPr>
      <w:r>
        <w:rPr>
          <w:b/>
        </w:rPr>
        <w:t>scrypt:</w:t>
      </w:r>
      <w:r>
        <w:t>N ≥ 2^14, r = 8, p = 1</w:t>
      </w:r>
    </w:p>
    <w:p>
      <w:pPr>
        <w:pStyle w:val="ListBullet"/>
        <w:spacing w:after="120"/>
      </w:pPr>
      <w:r>
        <w:rPr>
          <w:b/>
        </w:rPr>
        <w:t>Argon2:</w:t>
      </w:r>
      <w:r>
        <w:t>Use library defaults (already secure)</w:t>
      </w:r>
    </w:p>
    <w:p>
      <w:pPr>
        <w:pStyle w:val="ListBullet"/>
        <w:spacing w:after="240"/>
      </w:pPr>
      <w:r>
        <w:rPr>
          <w:b/>
        </w:rPr>
        <w:t>PBKDF2:</w:t>
      </w:r>
      <w:r>
        <w:t>≥ 100,000 iterations (prefer bcrypt/Argon2 over PBKDF2)</w:t>
      </w:r>
    </w:p>
    <w:p>
      <w:pPr>
        <w:pStyle w:val="Heading2"/>
        <w:spacing w:after="240"/>
      </w:pPr>
      <w:r>
        <w:t>Wireless Security Quick Config</w:t>
      </w:r>
    </w:p>
    <w:p>
      <w:pPr>
        <w:pStyle w:val="Heading3"/>
        <w:spacing w:after="240"/>
      </w:pPr>
      <w:r>
        <w:t>WPA3-Personal (Small Networks)</w:t>
      </w:r>
    </w:p>
    <w:p>
      <w:pPr>
        <w:spacing w:after="240"/>
      </w:pPr>
      <w:r>
        <w:rPr>
          <w:b/>
        </w:rPr>
        <w:t>Access Point Configuration:</w:t>
      </w:r>
      <w:r>
        <w:t>1. Log into AP admin interface (usually 192.168.1.1 or 192.168.0.1)</w:t>
        <w:br/>
        <w:t>2. Wireless Security settings</w:t>
        <w:br/>
        <w:t>3. Select: "WPA3-Personal" or "WPA3-SAE"</w:t>
        <w:br/>
        <w:t>4. Set strong passphrase (20+ characters recommended)</w:t>
        <w:br/>
        <w:t>5. Save and apply</w:t>
      </w:r>
    </w:p>
    <w:p>
      <w:pPr>
        <w:spacing w:after="240"/>
      </w:pPr>
      <w:r>
        <w:rPr>
          <w:b/>
        </w:rPr>
        <w:t>If WPA3 not available:</w:t>
      </w:r>
      <w:r>
        <w:t>Use WPA2-Personal with strong passphrase</w:t>
      </w:r>
    </w:p>
    <w:p>
      <w:pPr>
        <w:pStyle w:val="Heading3"/>
        <w:spacing w:after="240"/>
      </w:pPr>
      <w:r>
        <w:t>WPA2-Enterprise (Larger Organizations)</w:t>
      </w:r>
    </w:p>
    <w:p>
      <w:pPr>
        <w:spacing w:after="240"/>
      </w:pPr>
      <w:r>
        <w:rPr>
          <w:b/>
        </w:rPr>
        <w:t>Requires:</w:t>
      </w:r>
      <w:r>
        <w:t>RADIUS server for authentication</w:t>
      </w:r>
    </w:p>
    <w:p>
      <w:pPr>
        <w:spacing w:after="240"/>
      </w:pPr>
      <w:r>
        <w:rPr>
          <w:b/>
        </w:rPr>
        <w:t>Access Point Configuration:</w:t>
      </w:r>
      <w:r>
        <w:t>1. Wireless Security settings</w:t>
        <w:br/>
        <w:t>2. Select: "WPA2-Enterprise" or "WPA2-802.1X"</w:t>
        <w:br/>
        <w:t>3. Authentication server: RADIUS server IP</w:t>
        <w:br/>
        <w:t>4. Shared secret: Enter RADIUS shared secret</w:t>
        <w:br/>
        <w:t>5. Save and apply</w:t>
      </w:r>
    </w:p>
    <w:p>
      <w:pPr>
        <w:spacing w:after="240"/>
      </w:pPr>
      <w:r>
        <w:rPr>
          <w:b/>
        </w:rPr>
        <w:t>Client Configuration (Example - Windows):</w:t>
      </w:r>
      <w:r>
        <w:t>1. Connect to network</w:t>
        <w:br/>
        <w:t>2. Enter username and password (Active Directory credentials)</w:t>
        <w:br/>
        <w:t>3. Accept certificate (verify it's your organization's)</w:t>
      </w:r>
    </w:p>
    <w:p>
      <w:pPr>
        <w:pStyle w:val="Heading3"/>
        <w:spacing w:after="240"/>
      </w:pPr>
      <w:r>
        <w:t>Guest Network Setup</w:t>
      </w:r>
    </w:p>
    <w:p>
      <w:pPr>
        <w:spacing w:after="240"/>
      </w:pPr>
      <w:r>
        <w:rPr>
          <w:b/>
        </w:rPr>
        <w:t>Isolate from main network:</w:t>
      </w:r>
      <w:r>
        <w:t>1. Create separate SSID for guests</w:t>
        <w:br/>
        <w:t>2. Place on separate VLAN (no access to internal resources)</w:t>
        <w:br/>
        <w:t>3. Enable client isolation (guests can't see each other)</w:t>
        <w:br/>
        <w:t>4. Use WPA2/WPA3 with different passphrase</w:t>
        <w:br/>
        <w:t>5. Rotate guest passphrase monthly</w:t>
      </w:r>
    </w:p>
    <w:p>
      <w:pPr>
        <w:pStyle w:val="Heading2"/>
        <w:spacing w:after="240"/>
      </w:pPr>
      <w:r>
        <w:t>Troubleshooting Quick Fixes</w:t>
      </w:r>
    </w:p>
    <w:p>
      <w:pPr>
        <w:pStyle w:val="Heading3"/>
        <w:spacing w:after="240"/>
      </w:pPr>
      <w:r>
        <w:t>Certificate Error - "Your connection is not private"</w:t>
      </w:r>
    </w:p>
    <w:p>
      <w:pPr>
        <w:spacing w:after="240"/>
      </w:pPr>
      <w:r>
        <w:rPr>
          <w:b/>
        </w:rPr>
        <w:t>Quick checks:</w:t>
      </w:r>
      <w:r>
        <w:t>1. ✅ Certificate expired? Renew immediately</w:t>
        <w:br/>
        <w:t>2. ✅ Name mismatch? (accessing example.com but cert for www.example.com)</w:t>
        <w:br/>
        <w:t>3. ✅ Missing intermediate cert? Install chain:</w:t>
      </w:r>
      <w:r>
        <w:rPr>
          <w:rFonts w:ascii="Courier New" w:hAnsi="Courier New"/>
        </w:rPr>
        <w:t>cat cert.crt intermediate.crt &gt; combined.crt</w:t>
      </w:r>
      <w:r>
        <w:t>4. ✅ Self-signed in production? Get real certificate (Let's Encrypt = free)</w:t>
        <w:br/>
        <w:t>5. ✅ System date/time wrong? Sync time via NTP</w:t>
      </w:r>
    </w:p>
    <w:p>
      <w:pPr>
        <w:spacing w:after="240"/>
      </w:pPr>
      <w:r>
        <w:rPr>
          <w:b/>
        </w:rPr>
        <w:t>Test certificate:</w:t>
      </w:r>
      <w:r>
        <w:t>https://www.ssllabs.com/ssltest/</w:t>
      </w:r>
    </w:p>
    <w:p>
      <w:pPr>
        <w:pStyle w:val="Heading3"/>
        <w:spacing w:after="240"/>
      </w:pPr>
      <w:r>
        <w:t>BitLocker Won't Enable</w:t>
      </w:r>
    </w:p>
    <w:p>
      <w:pPr>
        <w:spacing w:after="240"/>
      </w:pPr>
      <w:r>
        <w:rPr>
          <w:b/>
        </w:rPr>
        <w:t>No TPM chip:</w:t>
      </w:r>
      <w:r>
        <w:t>- Enable TPM in BIOS (Security or Advanced section)</w:t>
        <w:br/>
        <w:t>- OR use Group Policy to allow BitLocker without TPM:</w:t>
      </w:r>
      <w:r>
        <w:rPr>
          <w:rFonts w:ascii="Courier New" w:hAnsi="Courier New"/>
        </w:rPr>
        <w:t>gpedit.msc</w:t>
      </w:r>
      <w:r>
        <w:t>&gt; Computer Configuration &gt; Administrative Templates &gt; Windows Components &gt; BitLocker Drive Encryption &gt; Operating System Drives &gt; "Require additional authentication at startup" &gt; Enable &gt; Check "Allow BitLocker without compatible TPM"</w:t>
      </w:r>
    </w:p>
    <w:p>
      <w:pPr>
        <w:pStyle w:val="Heading3"/>
        <w:spacing w:after="240"/>
      </w:pPr>
      <w:r>
        <w:t>Database Performance After Enabling Encryption</w:t>
      </w:r>
    </w:p>
    <w:p>
      <w:pPr>
        <w:spacing w:after="240"/>
      </w:pPr>
      <w:r>
        <w:rPr>
          <w:b/>
        </w:rPr>
        <w:t>Check CPU acceleration:</w:t>
      </w:r>
    </w:p>
    <w:p>
      <w:pPr>
        <w:spacing w:after="240"/>
      </w:pPr>
      <w:r>
        <w:rPr>
          <w:rFonts w:ascii="Courier New" w:hAnsi="Courier New"/>
          <w:sz w:val="20"/>
        </w:rPr>
        <w:t># Linux - check for AES-NI</w:t>
        <w:br/>
        <w:t>grep -m1 -o aes /proc/cpuinfo</w:t>
        <w:br/>
        <w:t># Should return "aes" if available</w:t>
        <w:br/>
      </w:r>
    </w:p>
    <w:p>
      <w:pPr>
        <w:spacing w:after="240"/>
      </w:pPr>
      <w:r>
        <w:rPr>
          <w:b/>
        </w:rPr>
        <w:t>Enable AES-NI:</w:t>
      </w:r>
      <w:r>
        <w:t>- Check BIOS: Enable AES-NI or Intel AES instructions</w:t>
        <w:br/>
        <w:t>- May require CPU upgrade if not supported</w:t>
      </w:r>
    </w:p>
    <w:p>
      <w:pPr>
        <w:spacing w:after="240"/>
      </w:pPr>
      <w:r>
        <w:rPr>
          <w:b/>
        </w:rPr>
        <w:t>Optimize:</w:t>
      </w:r>
      <w:r>
        <w:t>- Use TDE instead of column-level (less overhead)</w:t>
        <w:br/>
        <w:t>- Encrypt only truly sensitive columns</w:t>
        <w:br/>
        <w:t>- Use SSDs for better I/O</w:t>
      </w:r>
    </w:p>
    <w:p>
      <w:pPr>
        <w:pStyle w:val="Heading3"/>
        <w:spacing w:after="240"/>
      </w:pPr>
      <w:r>
        <w:t>Lost Encryption Key</w:t>
      </w:r>
    </w:p>
    <w:p>
      <w:pPr>
        <w:spacing w:after="240"/>
      </w:pPr>
      <w:r>
        <w:rPr>
          <w:b/>
        </w:rPr>
        <w:t>Prevention (do this NOW):</w:t>
      </w:r>
    </w:p>
    <w:p>
      <w:pPr>
        <w:spacing w:after="240"/>
      </w:pPr>
      <w:r>
        <w:rPr>
          <w:rFonts w:ascii="Courier New" w:hAnsi="Courier New"/>
          <w:sz w:val="20"/>
        </w:rPr>
        <w:t>-- SQL Server - Backup certificate immediately</w:t>
        <w:br/>
        <w:t xml:space="preserve">BACKUP CERTIFICATE TDECert </w:t>
        <w:br/>
        <w:t>TO FILE = 'C:\Backup\TDECert.cer'</w:t>
        <w:br/>
        <w:t>WITH PRIVATE KEY (FILE = 'C:\Backup\TDECert.key',</w:t>
        <w:br/>
        <w:t xml:space="preserve">    ENCRYPTION BY PASSWORD = 'StrongPassword!');</w:t>
        <w:br/>
      </w:r>
    </w:p>
    <w:p>
      <w:pPr>
        <w:spacing w:after="240"/>
      </w:pPr>
      <w:r>
        <w:rPr>
          <w:b/>
        </w:rPr>
        <w:t>If already lost:</w:t>
      </w:r>
      <w:r>
        <w:t>- Check all backup locations (key management backups, admin key stores, HSM backups)</w:t>
        <w:br/>
        <w:t>- BitLocker: Check Microsoft account or Active Directory (if saved there)</w:t>
        <w:br/>
        <w:t>-</w:t>
      </w:r>
      <w:r>
        <w:rPr>
          <w:b/>
        </w:rPr>
        <w:t>If truly lost:</w:t>
      </w:r>
      <w:r>
        <w:t>Data is unrecoverable. Restore from unencrypted backups if available.</w:t>
      </w:r>
    </w:p>
    <w:p>
      <w:pPr>
        <w:pStyle w:val="Heading3"/>
        <w:spacing w:after="240"/>
      </w:pPr>
      <w:r>
        <w:t>Let's Encrypt Not Auto-Renewing</w:t>
      </w:r>
    </w:p>
    <w:p>
      <w:pPr>
        <w:spacing w:after="240"/>
      </w:pPr>
      <w:r>
        <w:rPr>
          <w:b/>
        </w:rPr>
        <w:t>Check renewal:</w:t>
      </w:r>
    </w:p>
    <w:p>
      <w:pPr>
        <w:spacing w:after="240"/>
      </w:pPr>
      <w:r>
        <w:rPr>
          <w:rFonts w:ascii="Courier New" w:hAnsi="Courier New"/>
          <w:sz w:val="20"/>
        </w:rPr>
        <w:t>sudo certbot renew --dry-run</w:t>
        <w:br/>
      </w:r>
    </w:p>
    <w:p>
      <w:pPr>
        <w:spacing w:after="240"/>
      </w:pPr>
      <w:r>
        <w:rPr>
          <w:b/>
        </w:rPr>
        <w:t>Fix common issues:</w:t>
      </w:r>
    </w:p>
    <w:p>
      <w:pPr>
        <w:spacing w:after="240"/>
      </w:pPr>
      <w:r>
        <w:rPr>
          <w:rFonts w:ascii="Courier New" w:hAnsi="Courier New"/>
          <w:sz w:val="20"/>
        </w:rPr>
        <w:t># Check cron job exists</w:t>
        <w:br/>
        <w:t>sudo crontab -l | grep certbot</w:t>
        <w:br/>
        <w:br/>
        <w:t># If missing, add:</w:t>
        <w:br/>
        <w:t>echo "0 0,12 * * * certbot renew --quiet" | sudo crontab -</w:t>
        <w:br/>
        <w:br/>
        <w:t># Test manually</w:t>
        <w:br/>
        <w:t>sudo certbot renew --force-renewal</w:t>
        <w:br/>
      </w:r>
    </w:p>
    <w:p>
      <w:pPr>
        <w:spacing w:after="240"/>
      </w:pPr>
      <w:r>
        <w:rPr>
          <w:b/>
        </w:rPr>
        <w:t>Port 80 must be open</w:t>
      </w:r>
      <w:r>
        <w:t>for HTTP-01 challenge</w:t>
      </w:r>
    </w:p>
    <w:p>
      <w:pPr>
        <w:pStyle w:val="Heading2"/>
        <w:spacing w:after="240"/>
      </w:pPr>
      <w:r>
        <w:t>Emergency Contacts &amp; Resources</w:t>
      </w:r>
    </w:p>
    <w:p>
      <w:pPr>
        <w:pStyle w:val="Heading3"/>
        <w:spacing w:after="240"/>
      </w:pPr>
      <w:r>
        <w:t>Internal Contacts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Issue</w:t>
            </w:r>
          </w:p>
        </w:tc>
        <w:tc>
          <w:tcPr>
            <w:tcW w:type="dxa" w:w="3120"/>
          </w:tcPr>
          <w:p>
            <w:r>
              <w:t>Contact</w:t>
            </w:r>
          </w:p>
        </w:tc>
        <w:tc>
          <w:tcPr>
            <w:tcW w:type="dxa" w:w="3120"/>
          </w:tcPr>
          <w:p>
            <w:r>
              <w:t>Email/Extension</w:t>
            </w:r>
          </w:p>
        </w:tc>
      </w:tr>
      <w:tr>
        <w:tc>
          <w:tcPr>
            <w:tcW w:type="dxa" w:w="3120"/>
          </w:tcPr>
          <w:p>
            <w:r>
              <w:t>Encryption questions</w:t>
            </w:r>
          </w:p>
        </w:tc>
        <w:tc>
          <w:tcPr>
            <w:tcW w:type="dxa" w:w="3120"/>
          </w:tcPr>
          <w:p>
            <w:r>
              <w:t>IT Help Desk</w:t>
            </w:r>
          </w:p>
        </w:tc>
        <w:tc>
          <w:tcPr>
            <w:tcW w:type="dxa" w:w="3120"/>
          </w:tcPr>
          <w:p>
            <w:r>
              <w:t>helpdesk@example.com / x1234</w:t>
            </w:r>
          </w:p>
        </w:tc>
      </w:tr>
      <w:tr>
        <w:tc>
          <w:tcPr>
            <w:tcW w:type="dxa" w:w="3120"/>
          </w:tcPr>
          <w:p>
            <w:r>
              <w:t>Lost encryption key</w:t>
            </w:r>
          </w:p>
        </w:tc>
        <w:tc>
          <w:tcPr>
            <w:tcW w:type="dxa" w:w="3120"/>
          </w:tcPr>
          <w:p>
            <w:r>
              <w:t>IT Security Team</w:t>
            </w:r>
          </w:p>
        </w:tc>
        <w:tc>
          <w:tcPr>
            <w:tcW w:type="dxa" w:w="3120"/>
          </w:tcPr>
          <w:p>
            <w:r>
              <w:t>security@example.com / x5678</w:t>
            </w:r>
          </w:p>
        </w:tc>
      </w:tr>
      <w:tr>
        <w:tc>
          <w:tcPr>
            <w:tcW w:type="dxa" w:w="3120"/>
          </w:tcPr>
          <w:p>
            <w:r>
              <w:t>Certificate expiration</w:t>
            </w:r>
          </w:p>
        </w:tc>
        <w:tc>
          <w:tcPr>
            <w:tcW w:type="dxa" w:w="3120"/>
          </w:tcPr>
          <w:p>
            <w:r>
              <w:t>Web Operations</w:t>
            </w:r>
          </w:p>
        </w:tc>
        <w:tc>
          <w:tcPr>
            <w:tcW w:type="dxa" w:w="3120"/>
          </w:tcPr>
          <w:p>
            <w:r>
              <w:t>webops@example.com / x9012</w:t>
            </w:r>
          </w:p>
        </w:tc>
      </w:tr>
      <w:tr>
        <w:tc>
          <w:tcPr>
            <w:tcW w:type="dxa" w:w="3120"/>
          </w:tcPr>
          <w:p>
            <w:r>
              <w:t>Policy exceptions</w:t>
            </w:r>
          </w:p>
        </w:tc>
        <w:tc>
          <w:tcPr>
            <w:tcW w:type="dxa" w:w="3120"/>
          </w:tcPr>
          <w:p>
            <w:r>
              <w:t>CISO / IT Director</w:t>
            </w:r>
          </w:p>
        </w:tc>
        <w:tc>
          <w:tcPr>
            <w:tcW w:type="dxa" w:w="3120"/>
          </w:tcPr>
          <w:p>
            <w:r>
              <w:t>ciso@example.com / x3456</w:t>
            </w:r>
          </w:p>
        </w:tc>
      </w:tr>
    </w:tbl>
    <w:p>
      <w:pPr>
        <w:spacing w:after="120"/>
      </w:pPr>
    </w:p>
    <w:p>
      <w:pPr>
        <w:pStyle w:val="Heading3"/>
        <w:spacing w:after="240"/>
      </w:pPr>
      <w:r>
        <w:t>External Resources</w:t>
      </w:r>
    </w:p>
    <w:p>
      <w:pPr>
        <w:spacing w:after="240"/>
      </w:pPr>
      <w:r>
        <w:rPr>
          <w:b/>
        </w:rPr>
        <w:t>Certificate Authorities:</w:t>
      </w:r>
      <w:r>
        <w:t>- Let's Encrypt: letsencrypt.org (free, automated)</w:t>
        <w:br/>
        <w:t>- DigiCert: digicert.com</w:t>
        <w:br/>
        <w:t>- Sectigo: sectigo.com</w:t>
      </w:r>
    </w:p>
    <w:p>
      <w:pPr>
        <w:spacing w:after="240"/>
      </w:pPr>
      <w:r>
        <w:rPr>
          <w:b/>
        </w:rPr>
        <w:t>Testing Tools:</w:t>
      </w:r>
      <w:r>
        <w:t>- SSL Labs Server Test: ssllabs.com/ssltest</w:t>
        <w:br/>
        <w:t>- testssl.sh: testssl.sh (command-line tool)</w:t>
        <w:br/>
        <w:t>- SSL Checker: sslchecker.com</w:t>
      </w:r>
    </w:p>
    <w:p>
      <w:pPr>
        <w:spacing w:after="240"/>
      </w:pPr>
      <w:r>
        <w:rPr>
          <w:b/>
        </w:rPr>
        <w:t>Documentation:</w:t>
      </w:r>
      <w:r>
        <w:t>- NIST Cryptographic Standards: csrc.nist.gov</w:t>
        <w:br/>
        <w:t>- OpenSSL Documentation: openssl.org/docs</w:t>
        <w:br/>
        <w:t>- Mozilla SSL Config Generator: ssl-config.mozilla.org</w:t>
        <w:br/>
        <w:t>- Let's Encrypt Documentation: letsencrypt.org/docs</w:t>
      </w:r>
    </w:p>
    <w:p>
      <w:pPr>
        <w:spacing w:after="240"/>
      </w:pPr>
      <w:r>
        <w:rPr>
          <w:b/>
        </w:rPr>
        <w:t>Security Advisories:</w:t>
      </w:r>
      <w:r>
        <w:t>- NIST National Vulnerability Database: nvd.nist.gov</w:t>
        <w:br/>
        <w:t>- CVE Database: cve.mitre.org</w:t>
        <w:br/>
        <w:t>- US-CERT Alerts: us-cert.cisa.gov/ncas/alerts</w:t>
      </w:r>
    </w:p>
    <w:p>
      <w:pPr>
        <w:pStyle w:val="Heading2"/>
        <w:spacing w:after="240"/>
      </w:pPr>
      <w:r>
        <w:t>Policy Compliance Checklist</w:t>
      </w:r>
    </w:p>
    <w:p>
      <w:pPr>
        <w:pStyle w:val="Heading3"/>
        <w:spacing w:after="240"/>
      </w:pPr>
      <w:r>
        <w:t>Monthly Tasks</w:t>
      </w:r>
    </w:p>
    <w:p>
      <w:pPr>
        <w:pStyle w:val="ListBullet"/>
        <w:spacing w:after="120"/>
      </w:pPr>
      <w:r>
        <w:t>[ ] Review certificate expiration dates (certificates expiring &lt;60 days)</w:t>
      </w:r>
    </w:p>
    <w:p>
      <w:pPr>
        <w:pStyle w:val="ListBullet"/>
        <w:spacing w:after="120"/>
      </w:pPr>
      <w:r>
        <w:t>[ ] Verify backup encryption running successfully</w:t>
      </w:r>
    </w:p>
    <w:p>
      <w:pPr>
        <w:pStyle w:val="ListBullet"/>
        <w:spacing w:after="240"/>
      </w:pPr>
      <w:r>
        <w:t>[ ] Check for new devices needing encryption (new laptops, phones)</w:t>
      </w:r>
    </w:p>
    <w:p>
      <w:pPr>
        <w:pStyle w:val="Heading3"/>
        <w:spacing w:after="240"/>
      </w:pPr>
      <w:r>
        <w:t>Quarterly Tasks</w:t>
      </w:r>
    </w:p>
    <w:p>
      <w:pPr>
        <w:pStyle w:val="ListBullet"/>
        <w:spacing w:after="120"/>
      </w:pPr>
      <w:r>
        <w:t>[ ] Review key rotation schedule and rotate keys due</w:t>
      </w:r>
    </w:p>
    <w:p>
      <w:pPr>
        <w:pStyle w:val="ListBullet"/>
        <w:spacing w:after="120"/>
      </w:pPr>
      <w:r>
        <w:t>[ ] Test certificate monitoring alerts</w:t>
      </w:r>
    </w:p>
    <w:p>
      <w:pPr>
        <w:pStyle w:val="ListBullet"/>
        <w:spacing w:after="120"/>
      </w:pPr>
      <w:r>
        <w:t>[ ] Scan for weak TLS/SSL configurations (nmap, testssl.sh)</w:t>
      </w:r>
    </w:p>
    <w:p>
      <w:pPr>
        <w:pStyle w:val="ListBullet"/>
        <w:spacing w:after="240"/>
      </w:pPr>
      <w:r>
        <w:t>[ ] Review encryption exceptions and re-evaluate</w:t>
      </w:r>
    </w:p>
    <w:p>
      <w:pPr>
        <w:pStyle w:val="Heading3"/>
        <w:spacing w:after="240"/>
      </w:pPr>
      <w:r>
        <w:t>Annual Tasks</w:t>
      </w:r>
    </w:p>
    <w:p>
      <w:pPr>
        <w:pStyle w:val="ListBullet"/>
        <w:spacing w:after="120"/>
      </w:pPr>
      <w:r>
        <w:t>[ ] Conduct full encryption inventory audit</w:t>
      </w:r>
    </w:p>
    <w:p>
      <w:pPr>
        <w:pStyle w:val="ListBullet"/>
        <w:spacing w:after="120"/>
      </w:pPr>
      <w:r>
        <w:t>[ ] Test key recovery procedures</w:t>
      </w:r>
    </w:p>
    <w:p>
      <w:pPr>
        <w:pStyle w:val="ListBullet"/>
        <w:spacing w:after="120"/>
      </w:pPr>
      <w:r>
        <w:t>[ ] Review and update encryption standards (new algorithms, deprecated algorithms)</w:t>
      </w:r>
    </w:p>
    <w:p>
      <w:pPr>
        <w:pStyle w:val="ListBullet"/>
        <w:spacing w:after="120"/>
      </w:pPr>
      <w:r>
        <w:t>[ ] Review policy and update as needed</w:t>
      </w:r>
    </w:p>
    <w:p>
      <w:pPr>
        <w:pStyle w:val="ListBullet"/>
        <w:spacing w:after="240"/>
      </w:pPr>
      <w:r>
        <w:t>[ ] Staff training on encryption tools and procedures</w:t>
      </w:r>
    </w:p>
    <w:p>
      <w:pPr>
        <w:pStyle w:val="Heading3"/>
        <w:spacing w:after="240"/>
      </w:pPr>
      <w:r>
        <w:t>After Incidents</w:t>
      </w:r>
    </w:p>
    <w:p>
      <w:pPr>
        <w:pStyle w:val="ListBullet"/>
        <w:spacing w:after="120"/>
      </w:pPr>
      <w:r>
        <w:t>[ ] If key compromised: Rotate immediately, re-encrypt data, assess impact</w:t>
      </w:r>
    </w:p>
    <w:p>
      <w:pPr>
        <w:pStyle w:val="ListBullet"/>
        <w:spacing w:after="120"/>
      </w:pPr>
      <w:r>
        <w:t>[ ] If certificate compromised: Revoke immediately, request new certificate</w:t>
      </w:r>
    </w:p>
    <w:p>
      <w:pPr>
        <w:pStyle w:val="ListBullet"/>
        <w:spacing w:after="120"/>
      </w:pPr>
      <w:r>
        <w:t>[ ] If device lost/stolen: Verify encryption was enabled, initiate remote wipe if available</w:t>
      </w:r>
    </w:p>
    <w:p>
      <w:pPr>
        <w:pStyle w:val="ListBullet"/>
        <w:spacing w:after="240"/>
      </w:pPr>
      <w:r>
        <w:t>[ ] Document incident and lessons learned</w:t>
      </w:r>
    </w:p>
    <w:p>
      <w:pPr>
        <w:pStyle w:val="Heading2"/>
        <w:spacing w:after="240"/>
      </w:pPr>
      <w:r>
        <w:t>Encryption Strength Comparison</w:t>
      </w:r>
    </w:p>
    <w:p>
      <w:pPr>
        <w:pStyle w:val="Heading3"/>
        <w:spacing w:after="240"/>
      </w:pPr>
      <w:r>
        <w:t>Understanding Key Lengths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Algorithm</w:t>
            </w:r>
          </w:p>
        </w:tc>
        <w:tc>
          <w:tcPr>
            <w:tcW w:type="dxa" w:w="2340"/>
          </w:tcPr>
          <w:p>
            <w:r>
              <w:t>Key Size</w:t>
            </w:r>
          </w:p>
        </w:tc>
        <w:tc>
          <w:tcPr>
            <w:tcW w:type="dxa" w:w="2340"/>
          </w:tcPr>
          <w:p>
            <w:r>
              <w:t>Security Level</w:t>
            </w:r>
          </w:p>
        </w:tc>
        <w:tc>
          <w:tcPr>
            <w:tcW w:type="dxa" w:w="2340"/>
          </w:tcPr>
          <w:p>
            <w:r>
              <w:t>Usage</w:t>
            </w:r>
          </w:p>
        </w:tc>
      </w:tr>
      <w:tr>
        <w:tc>
          <w:tcPr>
            <w:tcW w:type="dxa" w:w="2340"/>
          </w:tcPr>
          <w:p>
            <w:r>
              <w:t>AES</w:t>
            </w:r>
          </w:p>
        </w:tc>
        <w:tc>
          <w:tcPr>
            <w:tcW w:type="dxa" w:w="2340"/>
          </w:tcPr>
          <w:p>
            <w:r>
              <w:t>128-bit</w:t>
            </w:r>
          </w:p>
        </w:tc>
        <w:tc>
          <w:tcPr>
            <w:tcW w:type="dxa" w:w="2340"/>
          </w:tcPr>
          <w:p>
            <w:r>
              <w:t>Good</w:t>
            </w:r>
          </w:p>
        </w:tc>
        <w:tc>
          <w:tcPr>
            <w:tcW w:type="dxa" w:w="2340"/>
          </w:tcPr>
          <w:p>
            <w:r>
              <w:t>Standard sensitive data</w:t>
            </w:r>
          </w:p>
        </w:tc>
      </w:tr>
      <w:tr>
        <w:tc>
          <w:tcPr>
            <w:tcW w:type="dxa" w:w="2340"/>
          </w:tcPr>
          <w:p>
            <w:r>
              <w:t>AES</w:t>
            </w:r>
          </w:p>
        </w:tc>
        <w:tc>
          <w:tcPr>
            <w:tcW w:type="dxa" w:w="2340"/>
          </w:tcPr>
          <w:p>
            <w:r>
              <w:t>256-bit</w:t>
            </w:r>
          </w:p>
        </w:tc>
        <w:tc>
          <w:tcPr>
            <w:tcW w:type="dxa" w:w="2340"/>
          </w:tcPr>
          <w:p>
            <w:r>
              <w:t>Excellent</w:t>
            </w:r>
          </w:p>
        </w:tc>
        <w:tc>
          <w:tcPr>
            <w:tcW w:type="dxa" w:w="2340"/>
          </w:tcPr>
          <w:p>
            <w:r>
              <w:t>Highly sensitive data, long-term protection</w:t>
            </w:r>
          </w:p>
        </w:tc>
      </w:tr>
      <w:tr>
        <w:tc>
          <w:tcPr>
            <w:tcW w:type="dxa" w:w="2340"/>
          </w:tcPr>
          <w:p>
            <w:r>
              <w:t>RSA</w:t>
            </w:r>
          </w:p>
        </w:tc>
        <w:tc>
          <w:tcPr>
            <w:tcW w:type="dxa" w:w="2340"/>
          </w:tcPr>
          <w:p>
            <w:r>
              <w:t>2048-bit</w:t>
            </w:r>
          </w:p>
        </w:tc>
        <w:tc>
          <w:tcPr>
            <w:tcW w:type="dxa" w:w="2340"/>
          </w:tcPr>
          <w:p>
            <w:r>
              <w:t>Adequate</w:t>
            </w:r>
          </w:p>
        </w:tc>
        <w:tc>
          <w:tcPr>
            <w:tcW w:type="dxa" w:w="2340"/>
          </w:tcPr>
          <w:p>
            <w:r>
              <w:t>Minimum acceptable, consider upgrading</w:t>
            </w:r>
          </w:p>
        </w:tc>
      </w:tr>
      <w:tr>
        <w:tc>
          <w:tcPr>
            <w:tcW w:type="dxa" w:w="2340"/>
          </w:tcPr>
          <w:p>
            <w:r>
              <w:t>RSA</w:t>
            </w:r>
          </w:p>
        </w:tc>
        <w:tc>
          <w:tcPr>
            <w:tcW w:type="dxa" w:w="2340"/>
          </w:tcPr>
          <w:p>
            <w:r>
              <w:t>3072-bit</w:t>
            </w:r>
          </w:p>
        </w:tc>
        <w:tc>
          <w:tcPr>
            <w:tcW w:type="dxa" w:w="2340"/>
          </w:tcPr>
          <w:p>
            <w:r>
              <w:t>Good</w:t>
            </w:r>
          </w:p>
        </w:tc>
        <w:tc>
          <w:tcPr>
            <w:tcW w:type="dxa" w:w="2340"/>
          </w:tcPr>
          <w:p>
            <w:r>
              <w:t>Equivalent to AES-128</w:t>
            </w:r>
          </w:p>
        </w:tc>
      </w:tr>
      <w:tr>
        <w:tc>
          <w:tcPr>
            <w:tcW w:type="dxa" w:w="2340"/>
          </w:tcPr>
          <w:p>
            <w:r>
              <w:t>RSA</w:t>
            </w:r>
          </w:p>
        </w:tc>
        <w:tc>
          <w:tcPr>
            <w:tcW w:type="dxa" w:w="2340"/>
          </w:tcPr>
          <w:p>
            <w:r>
              <w:t>4096-bit</w:t>
            </w:r>
          </w:p>
        </w:tc>
        <w:tc>
          <w:tcPr>
            <w:tcW w:type="dxa" w:w="2340"/>
          </w:tcPr>
          <w:p>
            <w:r>
              <w:t>Excellent</w:t>
            </w:r>
          </w:p>
        </w:tc>
        <w:tc>
          <w:tcPr>
            <w:tcW w:type="dxa" w:w="2340"/>
          </w:tcPr>
          <w:p>
            <w:r>
              <w:t>Long-term protection, highly sensitive</w:t>
            </w:r>
          </w:p>
        </w:tc>
      </w:tr>
      <w:tr>
        <w:tc>
          <w:tcPr>
            <w:tcW w:type="dxa" w:w="2340"/>
          </w:tcPr>
          <w:p>
            <w:r>
              <w:t>ECC</w:t>
            </w:r>
          </w:p>
        </w:tc>
        <w:tc>
          <w:tcPr>
            <w:tcW w:type="dxa" w:w="2340"/>
          </w:tcPr>
          <w:p>
            <w:r>
              <w:t>256-bit</w:t>
            </w:r>
          </w:p>
        </w:tc>
        <w:tc>
          <w:tcPr>
            <w:tcW w:type="dxa" w:w="2340"/>
          </w:tcPr>
          <w:p>
            <w:r>
              <w:t>Good</w:t>
            </w:r>
          </w:p>
        </w:tc>
        <w:tc>
          <w:tcPr>
            <w:tcW w:type="dxa" w:w="2340"/>
          </w:tcPr>
          <w:p>
            <w:r>
              <w:t>Equivalent to RSA-3072</w:t>
            </w:r>
          </w:p>
        </w:tc>
      </w:tr>
      <w:tr>
        <w:tc>
          <w:tcPr>
            <w:tcW w:type="dxa" w:w="2340"/>
          </w:tcPr>
          <w:p>
            <w:r>
              <w:t>ECC</w:t>
            </w:r>
          </w:p>
        </w:tc>
        <w:tc>
          <w:tcPr>
            <w:tcW w:type="dxa" w:w="2340"/>
          </w:tcPr>
          <w:p>
            <w:r>
              <w:t>384-bit</w:t>
            </w:r>
          </w:p>
        </w:tc>
        <w:tc>
          <w:tcPr>
            <w:tcW w:type="dxa" w:w="2340"/>
          </w:tcPr>
          <w:p>
            <w:r>
              <w:t>Excellent</w:t>
            </w:r>
          </w:p>
        </w:tc>
        <w:tc>
          <w:tcPr>
            <w:tcW w:type="dxa" w:w="2340"/>
          </w:tcPr>
          <w:p>
            <w:r>
              <w:t>Equivalent to RSA-7680</w:t>
            </w:r>
          </w:p>
        </w:tc>
      </w:tr>
    </w:tbl>
    <w:p>
      <w:pPr>
        <w:spacing w:after="120"/>
      </w:pPr>
    </w:p>
    <w:p>
      <w:pPr>
        <w:spacing w:after="240"/>
      </w:pPr>
      <w:r>
        <w:rPr>
          <w:b/>
        </w:rPr>
        <w:t>Rule of Thumb:</w:t>
      </w:r>
      <w:r>
        <w:t>For equivalent security:</w:t>
        <w:br/>
        <w:t>- RSA 3072-bit ≈ AES 128-bit ≈ ECC 256-bit</w:t>
        <w:br/>
        <w:t>- RSA 15360-bit ≈ AES 256-bit ≈ ECC 512-bit</w:t>
      </w:r>
    </w:p>
    <w:p>
      <w:pPr>
        <w:pStyle w:val="Heading3"/>
        <w:spacing w:after="240"/>
      </w:pPr>
      <w:r>
        <w:t>Time to Crack (Estimates)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Algorithm</w:t>
            </w:r>
          </w:p>
        </w:tc>
        <w:tc>
          <w:tcPr>
            <w:tcW w:type="dxa" w:w="3120"/>
          </w:tcPr>
          <w:p>
            <w:r>
              <w:t>Current Estimate</w:t>
            </w:r>
          </w:p>
        </w:tc>
        <w:tc>
          <w:tcPr>
            <w:tcW w:type="dxa" w:w="3120"/>
          </w:tcPr>
          <w:p>
            <w:r>
              <w:t>Future-Proof?</w:t>
            </w:r>
          </w:p>
        </w:tc>
      </w:tr>
      <w:tr>
        <w:tc>
          <w:tcPr>
            <w:tcW w:type="dxa" w:w="3120"/>
          </w:tcPr>
          <w:p>
            <w:r>
              <w:t>AES-128</w:t>
            </w:r>
          </w:p>
        </w:tc>
        <w:tc>
          <w:tcPr>
            <w:tcW w:type="dxa" w:w="3120"/>
          </w:tcPr>
          <w:p>
            <w:r>
              <w:t>Billions of years</w:t>
            </w:r>
          </w:p>
        </w:tc>
        <w:tc>
          <w:tcPr>
            <w:tcW w:type="dxa" w:w="3120"/>
          </w:tcPr>
          <w:p>
            <w:r>
              <w:t>Yes (for now)</w:t>
            </w:r>
          </w:p>
        </w:tc>
      </w:tr>
      <w:tr>
        <w:tc>
          <w:tcPr>
            <w:tcW w:type="dxa" w:w="3120"/>
          </w:tcPr>
          <w:p>
            <w:r>
              <w:t>AES-256</w:t>
            </w:r>
          </w:p>
        </w:tc>
        <w:tc>
          <w:tcPr>
            <w:tcW w:type="dxa" w:w="3120"/>
          </w:tcPr>
          <w:p>
            <w:r>
              <w:t>Beyond heat death of universe</w:t>
            </w:r>
          </w:p>
        </w:tc>
        <w:tc>
          <w:tcPr>
            <w:tcW w:type="dxa" w:w="3120"/>
          </w:tcPr>
          <w:p>
            <w:r>
              <w:t>Yes</w:t>
            </w:r>
          </w:p>
        </w:tc>
      </w:tr>
      <w:tr>
        <w:tc>
          <w:tcPr>
            <w:tcW w:type="dxa" w:w="3120"/>
          </w:tcPr>
          <w:p>
            <w:r>
              <w:t>RSA-2048</w:t>
            </w:r>
          </w:p>
        </w:tc>
        <w:tc>
          <w:tcPr>
            <w:tcW w:type="dxa" w:w="3120"/>
          </w:tcPr>
          <w:p>
            <w:r>
              <w:t>Decades with current tech, years with quantum</w:t>
            </w:r>
          </w:p>
        </w:tc>
        <w:tc>
          <w:tcPr>
            <w:tcW w:type="dxa" w:w="3120"/>
          </w:tcPr>
          <w:p>
            <w:r>
              <w:t>Upgrade soon</w:t>
            </w:r>
          </w:p>
        </w:tc>
      </w:tr>
      <w:tr>
        <w:tc>
          <w:tcPr>
            <w:tcW w:type="dxa" w:w="3120"/>
          </w:tcPr>
          <w:p>
            <w:r>
              <w:t>RSA-4096</w:t>
            </w:r>
          </w:p>
        </w:tc>
        <w:tc>
          <w:tcPr>
            <w:tcW w:type="dxa" w:w="3120"/>
          </w:tcPr>
          <w:p>
            <w:r>
              <w:t>Centuries with current tech</w:t>
            </w:r>
          </w:p>
        </w:tc>
        <w:tc>
          <w:tcPr>
            <w:tcW w:type="dxa" w:w="3120"/>
          </w:tcPr>
          <w:p>
            <w:r>
              <w:t>Yes (for 10+ years)</w:t>
            </w:r>
          </w:p>
        </w:tc>
      </w:tr>
      <w:tr>
        <w:tc>
          <w:tcPr>
            <w:tcW w:type="dxa" w:w="3120"/>
          </w:tcPr>
          <w:p>
            <w:r>
              <w:t>MD5</w:t>
            </w:r>
          </w:p>
        </w:tc>
        <w:tc>
          <w:tcPr>
            <w:tcW w:type="dxa" w:w="3120"/>
          </w:tcPr>
          <w:p>
            <w:r>
              <w:t>Minutes to hours</w:t>
            </w:r>
          </w:p>
        </w:tc>
        <w:tc>
          <w:tcPr>
            <w:tcW w:type="dxa" w:w="3120"/>
          </w:tcPr>
          <w:p>
            <w:r>
              <w:t>Already broken</w:t>
            </w:r>
          </w:p>
        </w:tc>
      </w:tr>
      <w:tr>
        <w:tc>
          <w:tcPr>
            <w:tcW w:type="dxa" w:w="3120"/>
          </w:tcPr>
          <w:p>
            <w:r>
              <w:t>SHA-1</w:t>
            </w:r>
          </w:p>
        </w:tc>
        <w:tc>
          <w:tcPr>
            <w:tcW w:type="dxa" w:w="3120"/>
          </w:tcPr>
          <w:p>
            <w:r>
              <w:t>Days to weeks</w:t>
            </w:r>
          </w:p>
        </w:tc>
        <w:tc>
          <w:tcPr>
            <w:tcW w:type="dxa" w:w="3120"/>
          </w:tcPr>
          <w:p>
            <w:r>
              <w:t>Already broken</w:t>
            </w:r>
          </w:p>
        </w:tc>
      </w:tr>
      <w:tr>
        <w:tc>
          <w:tcPr>
            <w:tcW w:type="dxa" w:w="3120"/>
          </w:tcPr>
          <w:p>
            <w:r>
              <w:t>SHA-256</w:t>
            </w:r>
          </w:p>
        </w:tc>
        <w:tc>
          <w:tcPr>
            <w:tcW w:type="dxa" w:w="3120"/>
          </w:tcPr>
          <w:p>
            <w:r>
              <w:t>Billions of years</w:t>
            </w:r>
          </w:p>
        </w:tc>
        <w:tc>
          <w:tcPr>
            <w:tcW w:type="dxa" w:w="3120"/>
          </w:tcPr>
          <w:p>
            <w:r>
              <w:t>Yes</w:t>
            </w:r>
          </w:p>
        </w:tc>
      </w:tr>
    </w:tbl>
    <w:p>
      <w:pPr>
        <w:spacing w:after="120"/>
      </w:pPr>
    </w:p>
    <w:p>
      <w:pPr>
        <w:pStyle w:val="Heading2"/>
        <w:spacing w:after="240"/>
      </w:pPr>
      <w:r>
        <w:t>Quick Command Reference</w:t>
      </w:r>
    </w:p>
    <w:p>
      <w:pPr>
        <w:pStyle w:val="Heading3"/>
        <w:spacing w:after="240"/>
      </w:pPr>
      <w:r>
        <w:t>Generate Encryption Keys</w:t>
      </w:r>
    </w:p>
    <w:p>
      <w:pPr>
        <w:spacing w:after="240"/>
      </w:pPr>
      <w:r>
        <w:rPr>
          <w:rFonts w:ascii="Courier New" w:hAnsi="Courier New"/>
          <w:sz w:val="20"/>
        </w:rPr>
        <w:t># AES key (256-bit)</w:t>
        <w:br/>
        <w:t>openssl rand -hex 32</w:t>
        <w:br/>
        <w:br/>
        <w:t># RSA key pair (4096-bit)</w:t>
        <w:br/>
        <w:t>openssl genrsa -out private.key 4096</w:t>
        <w:br/>
        <w:t>openssl rsa -in private.key -pubout -out public.key</w:t>
        <w:br/>
        <w:br/>
        <w:t># Generate strong password</w:t>
        <w:br/>
        <w:t>openssl rand -base64 32</w:t>
        <w:br/>
      </w:r>
    </w:p>
    <w:p>
      <w:pPr>
        <w:pStyle w:val="Heading3"/>
        <w:spacing w:after="240"/>
      </w:pPr>
      <w:r>
        <w:t>Encrypt/Decrypt Files</w:t>
      </w:r>
    </w:p>
    <w:p>
      <w:pPr>
        <w:spacing w:after="240"/>
      </w:pPr>
      <w:r>
        <w:rPr>
          <w:rFonts w:ascii="Courier New" w:hAnsi="Courier New"/>
          <w:sz w:val="20"/>
        </w:rPr>
        <w:t># Encrypt file (AES-256-CBC)</w:t>
        <w:br/>
        <w:t>openssl enc -aes-256-cbc -salt -in file.txt -out file.enc</w:t>
        <w:br/>
        <w:br/>
        <w:t># Decrypt file</w:t>
        <w:br/>
        <w:t>openssl enc -aes-256-cbc -d -in file.enc -out file.txt</w:t>
        <w:br/>
        <w:br/>
        <w:t># Encrypt with GPG</w:t>
        <w:br/>
        <w:t>gpg --symmetric --cipher-algo AES256 file.txt</w:t>
        <w:br/>
        <w:br/>
        <w:t># Decrypt with GPG</w:t>
        <w:br/>
        <w:t>gpg --decrypt file.txt.gpg &gt; file.txt</w:t>
        <w:br/>
      </w:r>
    </w:p>
    <w:p>
      <w:pPr>
        <w:pStyle w:val="Heading3"/>
        <w:spacing w:after="240"/>
      </w:pPr>
      <w:r>
        <w:t>Check Encryption Status</w:t>
      </w:r>
    </w:p>
    <w:p>
      <w:pPr>
        <w:spacing w:after="240"/>
      </w:pPr>
      <w:r>
        <w:rPr>
          <w:rFonts w:ascii="Courier New" w:hAnsi="Courier New"/>
          <w:sz w:val="20"/>
        </w:rPr>
        <w:t># Windows - BitLocker</w:t>
        <w:br/>
        <w:t>manage-bde -status</w:t>
        <w:br/>
        <w:br/>
        <w:t># macOS - FileVault</w:t>
        <w:br/>
        <w:t>fdesetup status</w:t>
        <w:br/>
        <w:br/>
        <w:t># Linux - LUKS</w:t>
        <w:br/>
        <w:t>lsblk -f | grep crypto</w:t>
        <w:br/>
        <w:br/>
        <w:t># Check TLS version and ciphers</w:t>
        <w:br/>
        <w:t>nmap --script ssl-enum-ciphers -p 443 example.com</w:t>
        <w:br/>
      </w:r>
    </w:p>
    <w:p>
      <w:pPr>
        <w:pStyle w:val="Heading3"/>
        <w:spacing w:after="240"/>
      </w:pPr>
      <w:r>
        <w:t>Certificate Operations</w:t>
      </w:r>
    </w:p>
    <w:p>
      <w:pPr>
        <w:spacing w:after="240"/>
      </w:pPr>
      <w:r>
        <w:rPr>
          <w:rFonts w:ascii="Courier New" w:hAnsi="Courier New"/>
          <w:sz w:val="20"/>
        </w:rPr>
        <w:t># View certificate details</w:t>
        <w:br/>
        <w:t>openssl x509 -in certificate.crt -text -noout</w:t>
        <w:br/>
        <w:br/>
        <w:t># Check certificate matches private key</w:t>
        <w:br/>
        <w:t>openssl x509 -noout -modulus -in certificate.crt | openssl md5</w:t>
        <w:br/>
        <w:t>openssl rsa -noout -modulus -in private.key | openssl md5</w:t>
        <w:br/>
        <w:t># MD5 hashes should match</w:t>
        <w:br/>
        <w:br/>
        <w:t># Convert certificate formats</w:t>
        <w:br/>
        <w:t># PEM to DER</w:t>
        <w:br/>
        <w:t>openssl x509 -outform der -in certificate.pem -out certificate.der</w:t>
        <w:br/>
        <w:br/>
        <w:t># PFX to PEM</w:t>
        <w:br/>
        <w:t>openssl pkcs12 -in certificate.pfx -out certificate.pem -nodes</w:t>
        <w:br/>
      </w:r>
    </w:p>
    <w:p>
      <w:pPr>
        <w:spacing w:after="240"/>
      </w:pPr>
      <w:r>
        <w:rPr>
          <w:b/>
        </w:rPr>
        <w:t>Document Control:</w:t>
      </w:r>
      <w:r>
        <w:t>-</w:t>
      </w:r>
      <w:r>
        <w:rPr>
          <w:b/>
        </w:rPr>
        <w:t>Version:</w:t>
      </w:r>
      <w:r>
        <w:t>1.0</w:t>
        <w:br/>
        <w:t>-</w:t>
      </w:r>
      <w:r>
        <w:rPr>
          <w:b/>
        </w:rPr>
        <w:t>Effective Date:</w:t>
      </w:r>
      <w:r>
        <w:t>January 1, 2025</w:t>
        <w:br/>
        <w:t>-</w:t>
      </w:r>
      <w:r>
        <w:rPr>
          <w:b/>
        </w:rPr>
        <w:t>Owner:</w:t>
      </w:r>
      <w:r>
        <w:t>Chief Information Security Officer</w:t>
        <w:br/>
        <w:t>-</w:t>
      </w:r>
      <w:r>
        <w:rPr>
          <w:b/>
        </w:rPr>
        <w:t>Quick Access:</w:t>
      </w:r>
      <w:r>
        <w:t>Print and laminate for IT desk reference</w:t>
      </w:r>
    </w:p>
    <w:sectPr w:rsidR="004456C3" w:rsidRPr="00C73BFD" w:rsidSect="00A709FB">
      <w:footerReference w:type="even" r:id="rId7"/>
      <w:footerReference w:type="default" r:id="rId8"/>
      <w:headerReference w:type="first" r:id="rId9"/>
      <w:footerReference w:type="first" r:id="rId10"/>
      <w:headerReference w:type="default" r:id="rId13"/>
      <w:pgSz w:w="12240" w:h="15840"/>
      <w:pgMar w:top="1440" w:right="1440" w:bottom="1440" w:left="1440" w:header="43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059AF7" w14:textId="77777777" w:rsidR="006D296C" w:rsidRDefault="006D296C" w:rsidP="00B824FE">
      <w:r>
        <w:separator/>
      </w:r>
    </w:p>
  </w:endnote>
  <w:endnote w:type="continuationSeparator" w:id="0">
    <w:p w14:paraId="4414FD82" w14:textId="77777777" w:rsidR="006D296C" w:rsidRDefault="006D296C" w:rsidP="00B824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22209337"/>
      <w:docPartObj>
        <w:docPartGallery w:val="Page Numbers (Bottom of Page)"/>
        <w:docPartUnique/>
      </w:docPartObj>
    </w:sdtPr>
    <w:sdtContent>
      <w:p w14:paraId="18EDB590" w14:textId="2872EA4F" w:rsidR="00197871" w:rsidRDefault="00197871" w:rsidP="008D2EBD">
        <w:pPr>
          <w:framePr w:wrap="none" w:vAnchor="text" w:hAnchor="margin" w:xAlign="right" w:y="1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fldChar w:fldCharType="end"/>
        </w:r>
      </w:p>
    </w:sdtContent>
  </w:sdt>
  <w:p w14:paraId="642ED19C" w14:textId="77777777" w:rsidR="00197871" w:rsidRDefault="00197871" w:rsidP="00197871">
    <w:pPr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5836444"/>
      <w:docPartObj>
        <w:docPartGallery w:val="Page Numbers (Bottom of Page)"/>
        <w:docPartUnique/>
      </w:docPartObj>
    </w:sdtPr>
    <w:sdtContent>
      <w:p w14:paraId="390CFA67" w14:textId="1F54BEE0" w:rsidR="00197871" w:rsidRDefault="00197871" w:rsidP="008D2EBD">
        <w:pPr>
          <w:framePr w:wrap="none" w:vAnchor="text" w:hAnchor="margin" w:xAlign="right" w:y="1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14:paraId="0244C3A0" w14:textId="6D246C23" w:rsidR="00197871" w:rsidRPr="00197871" w:rsidRDefault="00197871" w:rsidP="00197871">
    <w:pPr>
      <w:ind w:right="360"/>
      <w:rPr>
        <w:rFonts w:cs="Arial"/>
        <w:sz w:val="18"/>
        <w:szCs w:val="18"/>
      </w:rPr>
    </w:pPr>
    <w:r w:rsidRPr="00197871">
      <w:rPr>
        <w:rFonts w:cs="Arial"/>
        <w:sz w:val="18"/>
        <w:szCs w:val="18"/>
      </w:rPr>
      <w:t>Example Corp - Confidential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3906882"/>
      <w:docPartObj>
        <w:docPartGallery w:val="Page Numbers (Bottom of Page)"/>
        <w:docPartUnique/>
      </w:docPartObj>
    </w:sdtPr>
    <w:sdtContent>
      <w:p w14:paraId="7DBAC66C" w14:textId="5D26500D" w:rsidR="00BA7709" w:rsidRDefault="00BA7709" w:rsidP="008D2EBD">
        <w:pPr>
          <w:framePr w:wrap="none" w:vAnchor="text" w:hAnchor="margin" w:xAlign="right" w:y="1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14:paraId="695C431A" w14:textId="36CE6C00" w:rsidR="00514566" w:rsidRPr="00514566" w:rsidRDefault="00C73BFD" w:rsidP="00BA7709">
    <w:pPr>
      <w:ind w:right="360"/>
      <w:rPr>
        <w:rFonts w:ascii="Calibri" w:hAnsi="Calibri" w:cs="Calibri"/>
        <w:color w:val="465569"/>
        <w:sz w:val="18"/>
        <w:szCs w:val="18"/>
      </w:rPr>
    </w:pPr>
    <w:r>
      <w:rPr>
        <w:rFonts w:ascii="Calibri" w:hAnsi="Calibri" w:cs="Calibri"/>
        <w:color w:val="465569"/>
        <w:sz w:val="18"/>
        <w:szCs w:val="18"/>
      </w:rPr>
      <w:t>Example Corp -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8B6EAB" w14:textId="77777777" w:rsidR="006D296C" w:rsidRDefault="006D296C" w:rsidP="00B824FE">
      <w:r>
        <w:separator/>
      </w:r>
    </w:p>
  </w:footnote>
  <w:footnote w:type="continuationSeparator" w:id="0">
    <w:p w14:paraId="70AE5814" w14:textId="77777777" w:rsidR="006D296C" w:rsidRDefault="006D296C" w:rsidP="00B824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D4296" w14:textId="2ED0B40C" w:rsidR="00B824FE" w:rsidRDefault="00C73BFD" w:rsidP="00514566">
    <w:pPr>
      <w:ind w:left="-450"/>
    </w:pPr>
    <w:r>
      <w:rPr>
        <w:noProof/>
      </w:rPr>
      <w:drawing>
        <wp:inline distT="0" distB="0" distL="0" distR="0" wp14:anchorId="1797EF60" wp14:editId="4EE1DC15">
          <wp:extent cx="1828800" cy="529087"/>
          <wp:effectExtent l="0" t="0" r="0" b="4445"/>
          <wp:docPr id="92091663" name="Graphic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091663" name="Graphic 92091663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22295" cy="55613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BCE08A8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AE92A9E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8"/>
    <w:multiLevelType w:val="singleLevel"/>
    <w:tmpl w:val="B66E0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0A48CDB6"/>
    <w:lvl w:ilvl="0">
      <w:start w:val="1"/>
      <w:numFmt w:val="bullet"/>
      <w:pStyle w:val="List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4" w15:restartNumberingAfterBreak="0">
    <w:nsid w:val="27441FC3"/>
    <w:multiLevelType w:val="hybridMultilevel"/>
    <w:tmpl w:val="5406E3B0"/>
    <w:lvl w:ilvl="0" w:tplc="5002BFA4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766E4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37CB2B2D"/>
    <w:multiLevelType w:val="hybridMultilevel"/>
    <w:tmpl w:val="281C0EF8"/>
    <w:lvl w:ilvl="0" w:tplc="EAAA1F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8B1493"/>
    <w:multiLevelType w:val="multilevel"/>
    <w:tmpl w:val="0409001D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587A7D9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7FAE1384"/>
    <w:multiLevelType w:val="hybridMultilevel"/>
    <w:tmpl w:val="F05CBD92"/>
    <w:lvl w:ilvl="0" w:tplc="0EFE7F8E">
      <w:start w:val="1"/>
      <w:numFmt w:val="bullet"/>
      <w:lvlText w:val="ü"/>
      <w:lvlJc w:val="left"/>
      <w:pPr>
        <w:ind w:left="720" w:hanging="360"/>
      </w:pPr>
      <w:rPr>
        <w:rFonts w:ascii="Wingdings" w:hAnsi="Wingdings" w:hint="default"/>
        <w:color w:val="04966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0804924">
    <w:abstractNumId w:val="5"/>
  </w:num>
  <w:num w:numId="2" w16cid:durableId="234437838">
    <w:abstractNumId w:val="3"/>
  </w:num>
  <w:num w:numId="3" w16cid:durableId="814950308">
    <w:abstractNumId w:val="9"/>
  </w:num>
  <w:num w:numId="4" w16cid:durableId="320043107">
    <w:abstractNumId w:val="8"/>
  </w:num>
  <w:num w:numId="5" w16cid:durableId="2045475842">
    <w:abstractNumId w:val="6"/>
  </w:num>
  <w:num w:numId="6" w16cid:durableId="1112826667">
    <w:abstractNumId w:val="4"/>
  </w:num>
  <w:num w:numId="7" w16cid:durableId="988360177">
    <w:abstractNumId w:val="7"/>
  </w:num>
  <w:num w:numId="8" w16cid:durableId="351733484">
    <w:abstractNumId w:val="3"/>
  </w:num>
  <w:num w:numId="9" w16cid:durableId="923876840">
    <w:abstractNumId w:val="9"/>
  </w:num>
  <w:num w:numId="10" w16cid:durableId="650787703">
    <w:abstractNumId w:val="6"/>
  </w:num>
  <w:num w:numId="11" w16cid:durableId="1962832988">
    <w:abstractNumId w:val="4"/>
  </w:num>
  <w:num w:numId="12" w16cid:durableId="1684358290">
    <w:abstractNumId w:val="2"/>
  </w:num>
  <w:num w:numId="13" w16cid:durableId="1892424784">
    <w:abstractNumId w:val="1"/>
  </w:num>
  <w:num w:numId="14" w16cid:durableId="1016006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4FE"/>
    <w:rsid w:val="00023A0F"/>
    <w:rsid w:val="000726FD"/>
    <w:rsid w:val="000869DF"/>
    <w:rsid w:val="000871C6"/>
    <w:rsid w:val="000C333A"/>
    <w:rsid w:val="00141DEC"/>
    <w:rsid w:val="00162083"/>
    <w:rsid w:val="00197871"/>
    <w:rsid w:val="00200FF4"/>
    <w:rsid w:val="0021237B"/>
    <w:rsid w:val="002446C2"/>
    <w:rsid w:val="00244772"/>
    <w:rsid w:val="00293E82"/>
    <w:rsid w:val="002A0532"/>
    <w:rsid w:val="002A7662"/>
    <w:rsid w:val="002B6640"/>
    <w:rsid w:val="0030229C"/>
    <w:rsid w:val="0039617A"/>
    <w:rsid w:val="003E3400"/>
    <w:rsid w:val="00402C19"/>
    <w:rsid w:val="00427893"/>
    <w:rsid w:val="00433E33"/>
    <w:rsid w:val="004456C3"/>
    <w:rsid w:val="004C7B44"/>
    <w:rsid w:val="00514566"/>
    <w:rsid w:val="005653CD"/>
    <w:rsid w:val="0058441E"/>
    <w:rsid w:val="005856CA"/>
    <w:rsid w:val="006C6BE7"/>
    <w:rsid w:val="006D296C"/>
    <w:rsid w:val="00747246"/>
    <w:rsid w:val="007653ED"/>
    <w:rsid w:val="007803A1"/>
    <w:rsid w:val="00782957"/>
    <w:rsid w:val="007B173F"/>
    <w:rsid w:val="0081307D"/>
    <w:rsid w:val="00833EFE"/>
    <w:rsid w:val="00864D28"/>
    <w:rsid w:val="0086728D"/>
    <w:rsid w:val="00880D21"/>
    <w:rsid w:val="008C6C38"/>
    <w:rsid w:val="008F0E63"/>
    <w:rsid w:val="00913EB6"/>
    <w:rsid w:val="009272A3"/>
    <w:rsid w:val="00935D8E"/>
    <w:rsid w:val="009564B0"/>
    <w:rsid w:val="00994EBB"/>
    <w:rsid w:val="009B61F3"/>
    <w:rsid w:val="009C62D4"/>
    <w:rsid w:val="00A152C0"/>
    <w:rsid w:val="00A47091"/>
    <w:rsid w:val="00A709FB"/>
    <w:rsid w:val="00A85F98"/>
    <w:rsid w:val="00A93307"/>
    <w:rsid w:val="00A97D2B"/>
    <w:rsid w:val="00AA07D8"/>
    <w:rsid w:val="00AC584E"/>
    <w:rsid w:val="00AE0061"/>
    <w:rsid w:val="00B02255"/>
    <w:rsid w:val="00B07EF5"/>
    <w:rsid w:val="00B20756"/>
    <w:rsid w:val="00B26390"/>
    <w:rsid w:val="00B54E94"/>
    <w:rsid w:val="00B81F52"/>
    <w:rsid w:val="00B824FE"/>
    <w:rsid w:val="00B90C96"/>
    <w:rsid w:val="00BA68D8"/>
    <w:rsid w:val="00BA7709"/>
    <w:rsid w:val="00C07C4B"/>
    <w:rsid w:val="00C205AE"/>
    <w:rsid w:val="00C2094E"/>
    <w:rsid w:val="00C2306A"/>
    <w:rsid w:val="00C33925"/>
    <w:rsid w:val="00C61D04"/>
    <w:rsid w:val="00C731C3"/>
    <w:rsid w:val="00C73BFD"/>
    <w:rsid w:val="00CD31F6"/>
    <w:rsid w:val="00D2236D"/>
    <w:rsid w:val="00D343BC"/>
    <w:rsid w:val="00D54D07"/>
    <w:rsid w:val="00DA33A1"/>
    <w:rsid w:val="00DD1653"/>
    <w:rsid w:val="00DE0B58"/>
    <w:rsid w:val="00E36E8C"/>
    <w:rsid w:val="00E5038A"/>
    <w:rsid w:val="00E8260D"/>
    <w:rsid w:val="00EF2FC1"/>
    <w:rsid w:val="00EF6320"/>
    <w:rsid w:val="00F71888"/>
    <w:rsid w:val="00F82F06"/>
    <w:rsid w:val="00F91377"/>
    <w:rsid w:val="00F953D6"/>
    <w:rsid w:val="00FA418F"/>
    <w:rsid w:val="00FB0FFD"/>
    <w:rsid w:val="00FD06C1"/>
    <w:rsid w:val="00FE7F68"/>
    <w:rsid w:val="00FF1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04E77"/>
  <w14:defaultImageDpi w14:val="32767"/>
  <w15:chartTrackingRefBased/>
  <w15:docId w15:val="{5D1A1F44-AD50-0249-9B7F-E9EFF4D42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E5038A"/>
    <w:rPr>
      <w:rFonts w:ascii="Arial" w:hAnsi="Arial" w:cs="Times New Roma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5038A"/>
    <w:pPr>
      <w:keepNext/>
      <w:keepLines/>
      <w:spacing w:before="360" w:line="276" w:lineRule="auto"/>
      <w:outlineLvl w:val="0"/>
    </w:pPr>
    <w:rPr>
      <w:rFonts w:eastAsiaTheme="majorEastAsia" w:cstheme="majorBidi"/>
      <w:bCs/>
      <w:color w:val="1E293B"/>
      <w:sz w:val="40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C6C38"/>
    <w:pPr>
      <w:keepNext/>
      <w:keepLines/>
      <w:spacing w:before="200" w:line="276" w:lineRule="auto"/>
      <w:outlineLvl w:val="1"/>
    </w:pPr>
    <w:rPr>
      <w:rFonts w:eastAsiaTheme="majorEastAsia" w:cstheme="majorBidi"/>
      <w:bCs/>
      <w:color w:val="145DFC"/>
      <w:sz w:val="3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5038A"/>
    <w:pPr>
      <w:keepNext/>
      <w:keepLines/>
      <w:spacing w:before="200" w:line="276" w:lineRule="auto"/>
      <w:outlineLvl w:val="2"/>
    </w:pPr>
    <w:rPr>
      <w:rFonts w:eastAsiaTheme="majorEastAsia" w:cstheme="majorBidi"/>
      <w:b/>
      <w:bCs/>
      <w:color w:val="64748C"/>
      <w:sz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E5038A"/>
    <w:pPr>
      <w:keepNext/>
      <w:keepLines/>
      <w:spacing w:before="200" w:line="276" w:lineRule="auto"/>
      <w:outlineLvl w:val="3"/>
    </w:pPr>
    <w:rPr>
      <w:rFonts w:eastAsiaTheme="majorEastAsia" w:cstheme="majorBidi"/>
      <w:b/>
      <w:bCs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3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38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38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38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38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38A"/>
    <w:rPr>
      <w:rFonts w:ascii="Arial" w:eastAsiaTheme="majorEastAsia" w:hAnsi="Arial" w:cstheme="majorBidi"/>
      <w:bCs/>
      <w:color w:val="1E293B"/>
      <w:sz w:val="4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C6C38"/>
    <w:rPr>
      <w:rFonts w:ascii="Arial" w:eastAsiaTheme="majorEastAsia" w:hAnsi="Arial" w:cstheme="majorBidi"/>
      <w:bCs/>
      <w:color w:val="145DFC"/>
      <w:sz w:val="36"/>
      <w:szCs w:val="26"/>
    </w:rPr>
  </w:style>
  <w:style w:type="paragraph" w:styleId="BodyText">
    <w:name w:val="Body Text"/>
    <w:basedOn w:val="Normal"/>
    <w:link w:val="BodyTextChar"/>
    <w:uiPriority w:val="99"/>
    <w:semiHidden/>
    <w:unhideWhenUsed/>
    <w:rsid w:val="00E5038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5038A"/>
    <w:rPr>
      <w:rFonts w:ascii="Arial" w:hAnsi="Arial" w:cs="Times New Roman"/>
    </w:rPr>
  </w:style>
  <w:style w:type="character" w:customStyle="1" w:styleId="Heading3Char">
    <w:name w:val="Heading 3 Char"/>
    <w:basedOn w:val="DefaultParagraphFont"/>
    <w:link w:val="Heading3"/>
    <w:uiPriority w:val="9"/>
    <w:rsid w:val="00E5038A"/>
    <w:rPr>
      <w:rFonts w:ascii="Arial" w:eastAsiaTheme="majorEastAsia" w:hAnsi="Arial" w:cstheme="majorBidi"/>
      <w:b/>
      <w:bCs/>
      <w:color w:val="64748C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38A"/>
    <w:rPr>
      <w:rFonts w:ascii="Arial" w:eastAsiaTheme="majorEastAsia" w:hAnsi="Arial" w:cstheme="majorBidi"/>
      <w:b/>
      <w:bCs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38A"/>
    <w:rPr>
      <w:rFonts w:ascii="Arial" w:eastAsiaTheme="majorEastAsia" w:hAnsi="Arial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38A"/>
    <w:rPr>
      <w:rFonts w:ascii="Arial" w:eastAsiaTheme="majorEastAsia" w:hAnsi="Arial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38A"/>
    <w:rPr>
      <w:rFonts w:ascii="Arial" w:eastAsiaTheme="majorEastAsia" w:hAnsi="Arial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38A"/>
    <w:rPr>
      <w:rFonts w:ascii="Arial" w:eastAsiaTheme="majorEastAsia" w:hAnsi="Arial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38A"/>
    <w:rPr>
      <w:rFonts w:ascii="Arial" w:eastAsiaTheme="majorEastAsia" w:hAnsi="Arial" w:cstheme="majorBidi"/>
      <w:color w:val="272727" w:themeColor="text1" w:themeTint="D8"/>
    </w:rPr>
  </w:style>
  <w:style w:type="paragraph" w:customStyle="1" w:styleId="Code">
    <w:name w:val="Code"/>
    <w:basedOn w:val="Normal"/>
    <w:autoRedefine/>
    <w:qFormat/>
    <w:rsid w:val="00E5038A"/>
    <w:pPr>
      <w:shd w:val="clear" w:color="auto" w:fill="D9D9D9" w:themeFill="background1" w:themeFillShade="D9"/>
    </w:pPr>
    <w:rPr>
      <w:rFonts w:ascii="Courier New" w:hAnsi="Courier New"/>
      <w:sz w:val="20"/>
    </w:rPr>
  </w:style>
  <w:style w:type="numbering" w:customStyle="1" w:styleId="CurrentList1">
    <w:name w:val="Current List1"/>
    <w:uiPriority w:val="99"/>
    <w:rsid w:val="00E5038A"/>
    <w:pPr>
      <w:numPr>
        <w:numId w:val="7"/>
      </w:numPr>
    </w:pPr>
  </w:style>
  <w:style w:type="paragraph" w:customStyle="1" w:styleId="Filename">
    <w:name w:val="Filename"/>
    <w:basedOn w:val="Code"/>
    <w:autoRedefine/>
    <w:qFormat/>
    <w:rsid w:val="00E5038A"/>
  </w:style>
  <w:style w:type="paragraph" w:styleId="Footer">
    <w:name w:val="footer"/>
    <w:basedOn w:val="Normal"/>
    <w:link w:val="FooterChar"/>
    <w:uiPriority w:val="99"/>
    <w:unhideWhenUsed/>
    <w:rsid w:val="00E5038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5038A"/>
    <w:rPr>
      <w:rFonts w:ascii="Arial" w:hAnsi="Arial" w:cs="Times New Roman"/>
    </w:rPr>
  </w:style>
  <w:style w:type="paragraph" w:styleId="Header">
    <w:name w:val="header"/>
    <w:basedOn w:val="Normal"/>
    <w:link w:val="HeaderChar"/>
    <w:uiPriority w:val="99"/>
    <w:unhideWhenUsed/>
    <w:rsid w:val="00E5038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5038A"/>
    <w:rPr>
      <w:rFonts w:ascii="Arial" w:hAnsi="Arial" w:cs="Times New Roman"/>
    </w:rPr>
  </w:style>
  <w:style w:type="character" w:styleId="IntenseEmphasis">
    <w:name w:val="Intense Emphasis"/>
    <w:basedOn w:val="DefaultParagraphFont"/>
    <w:uiPriority w:val="21"/>
    <w:qFormat/>
    <w:rsid w:val="00E503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3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38A"/>
    <w:rPr>
      <w:rFonts w:ascii="Arial" w:hAnsi="Arial" w:cs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38A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autoRedefine/>
    <w:uiPriority w:val="99"/>
    <w:unhideWhenUsed/>
    <w:qFormat/>
    <w:rsid w:val="00935D8E"/>
    <w:pPr>
      <w:numPr>
        <w:numId w:val="8"/>
      </w:numPr>
      <w:contextualSpacing/>
    </w:pPr>
  </w:style>
  <w:style w:type="paragraph" w:styleId="ListParagraph">
    <w:name w:val="List Paragraph"/>
    <w:basedOn w:val="Normal"/>
    <w:uiPriority w:val="34"/>
    <w:qFormat/>
    <w:rsid w:val="00E5038A"/>
    <w:pPr>
      <w:ind w:left="720"/>
      <w:contextualSpacing/>
    </w:pPr>
  </w:style>
  <w:style w:type="character" w:styleId="PageNumber">
    <w:name w:val="page number"/>
    <w:basedOn w:val="DefaultParagraphFont"/>
    <w:uiPriority w:val="99"/>
    <w:semiHidden/>
    <w:unhideWhenUsed/>
    <w:rsid w:val="00E5038A"/>
  </w:style>
  <w:style w:type="paragraph" w:styleId="Quote">
    <w:name w:val="Quote"/>
    <w:basedOn w:val="Normal"/>
    <w:next w:val="Normal"/>
    <w:link w:val="QuoteChar"/>
    <w:uiPriority w:val="29"/>
    <w:qFormat/>
    <w:rsid w:val="00E5038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38A"/>
    <w:rPr>
      <w:rFonts w:ascii="Arial" w:hAnsi="Arial" w:cs="Times New Roman"/>
      <w:i/>
      <w:iCs/>
      <w:color w:val="404040" w:themeColor="text1" w:themeTint="BF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E5038A"/>
    <w:pPr>
      <w:numPr>
        <w:ilvl w:val="1"/>
      </w:numPr>
      <w:spacing w:after="160"/>
      <w:jc w:val="center"/>
    </w:pPr>
    <w:rPr>
      <w:rFonts w:eastAsiaTheme="majorEastAsia" w:cstheme="majorBidi"/>
      <w:color w:val="64748C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38A"/>
    <w:rPr>
      <w:rFonts w:ascii="Arial" w:eastAsiaTheme="majorEastAsia" w:hAnsi="Arial" w:cstheme="majorBidi"/>
      <w:color w:val="64748C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E5038A"/>
    <w:pPr>
      <w:spacing w:after="300"/>
      <w:contextualSpacing/>
      <w:jc w:val="center"/>
    </w:pPr>
    <w:rPr>
      <w:rFonts w:eastAsiaTheme="majorEastAsia" w:cstheme="majorBidi"/>
      <w:color w:val="1E293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5038A"/>
    <w:rPr>
      <w:rFonts w:ascii="Arial" w:eastAsiaTheme="majorEastAsia" w:hAnsi="Arial" w:cstheme="majorBidi"/>
      <w:color w:val="1E293B"/>
      <w:spacing w:val="5"/>
      <w:kern w:val="28"/>
      <w:sz w:val="44"/>
      <w:szCs w:val="52"/>
    </w:rPr>
  </w:style>
  <w:style w:type="paragraph" w:styleId="ListNumber">
    <w:name w:val="List Number"/>
    <w:basedOn w:val="Normal"/>
    <w:autoRedefine/>
    <w:uiPriority w:val="99"/>
    <w:unhideWhenUsed/>
    <w:qFormat/>
    <w:rsid w:val="00935D8E"/>
    <w:pPr>
      <w:numPr>
        <w:numId w:val="12"/>
      </w:numPr>
      <w:contextualSpacing/>
    </w:pPr>
  </w:style>
  <w:style w:type="paragraph" w:styleId="ListNumber2">
    <w:name w:val="List Number 2"/>
    <w:basedOn w:val="Normal"/>
    <w:autoRedefine/>
    <w:uiPriority w:val="99"/>
    <w:unhideWhenUsed/>
    <w:qFormat/>
    <w:rsid w:val="004456C3"/>
    <w:pPr>
      <w:numPr>
        <w:numId w:val="13"/>
      </w:numPr>
      <w:contextualSpacing/>
    </w:pPr>
  </w:style>
  <w:style w:type="paragraph" w:styleId="ListNumber3">
    <w:name w:val="List Number 3"/>
    <w:basedOn w:val="Normal"/>
    <w:autoRedefine/>
    <w:uiPriority w:val="99"/>
    <w:unhideWhenUsed/>
    <w:qFormat/>
    <w:rsid w:val="004456C3"/>
    <w:pPr>
      <w:numPr>
        <w:numId w:val="14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3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25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Brent Fitzpatrick</dc:creator>
  <cp:keywords/>
  <dc:description/>
  <cp:lastModifiedBy>Brent Fitzpatrick</cp:lastModifiedBy>
  <cp:revision>12</cp:revision>
  <dcterms:created xsi:type="dcterms:W3CDTF">2025-10-08T19:42:00Z</dcterms:created>
  <dcterms:modified xsi:type="dcterms:W3CDTF">2025-10-10T16:21:00Z</dcterms:modified>
</cp:coreProperties>
</file>