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Cryptography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Cryptography Policy</w:t>
      </w:r>
    </w:p>
    <w:p>
      <w:pPr>
        <w:pStyle w:val="Heading2"/>
        <w:spacing w:after="240"/>
      </w:pPr>
      <w:r>
        <w:t>1.1 Purpose &amp; Scope</w:t>
      </w:r>
    </w:p>
    <w:p>
      <w:pPr>
        <w:pStyle w:val="Heading3"/>
        <w:spacing w:after="240"/>
      </w:pPr>
      <w:r>
        <w:t>Purpose</w:t>
      </w:r>
    </w:p>
    <w:p>
      <w:pPr>
        <w:spacing w:after="240"/>
      </w:pPr>
      <w:r>
        <w:t>This Cryptography Policy establishes requirements for the use of cryptographic controls to protect organizational data and systems. Cryptography—the practice of securing information through mathematical algorithms—is a fundamental security control that protects data confidentiality, integrity, and authenticity.</w:t>
      </w:r>
    </w:p>
    <w:p>
      <w:pPr>
        <w:spacing w:after="240"/>
      </w:pPr>
      <w:r>
        <w:t>In today's threat environment, encryption is no longer optional. Data breaches regularly expose millions of records, regulatory frameworks mandate encryption for sensitive data, and attackers actively target unencrypted information in transit and at rest. This policy ensures Example Corp implements cryptography consistently and effectively across all systems, applications, and data storage.</w:t>
      </w:r>
    </w:p>
    <w:p>
      <w:pPr>
        <w:spacing w:after="240"/>
      </w:pPr>
      <w:r>
        <w:t>The primary objectives are to: (1) protect sensitive data through encryption at rest and in transit; (2) ensure data integrity and authenticity through cryptographic controls; (3) meet regulatory requirements including SOC 2, HIPAA, PCI DSS, and GDPR; (4) establish consistent cryptographic standards across the organization; (5) secure authentication and access control mechanisms; and (6) ensure proper management of cryptographic keys and certificates.</w:t>
      </w:r>
    </w:p>
    <w:p>
      <w:pPr>
        <w:pStyle w:val="Heading3"/>
        <w:spacing w:after="240"/>
      </w:pPr>
      <w:r>
        <w:t>Scope</w:t>
      </w:r>
    </w:p>
    <w:p>
      <w:pPr>
        <w:spacing w:after="240"/>
      </w:pPr>
      <w:r>
        <w:t>This policy applies to all organizational systems, applications, networks, devices, and data storage that process, transmit, or store sensitive information. It governs the use of encryption, hashing, digital signatures, and other cryptographic technologies.</w:t>
      </w:r>
    </w:p>
    <w:p>
      <w:pPr>
        <w:spacing w:after="240"/>
      </w:pPr>
      <w:r>
        <w:rPr>
          <w:b/>
        </w:rPr>
        <w:t>In Scope:</w:t>
      </w:r>
      <w:r>
        <w:t>All sensitive data (confidential, personal, financial, health, payment card data); data transmitted over networks (internet, wireless, external connections); data stored on servers, databases, laptops, mobile devices, removable media, backups, and cloud storage; authentication systems and credentials; digital certificates and PKI; cryptographic key management; application security (APIs, web applications); email and communication systems; and third-party systems processing organizational data.</w:t>
      </w:r>
    </w:p>
    <w:p>
      <w:pPr>
        <w:spacing w:after="240"/>
      </w:pPr>
      <w:r>
        <w:rPr>
          <w:b/>
        </w:rPr>
        <w:t>Out of Scope:</w:t>
      </w:r>
      <w:r>
        <w:t>Personal devices not used for business purposes; publicly available information intended for public disclosure; anonymized or de-identified data with no re-identification risk.</w:t>
      </w:r>
    </w:p>
    <w:p>
      <w:pPr>
        <w:pStyle w:val="Heading3"/>
        <w:spacing w:after="240"/>
      </w:pPr>
      <w:r>
        <w:t>Regulatory Context</w:t>
      </w:r>
    </w:p>
    <w:p>
      <w:pPr>
        <w:spacing w:after="240"/>
      </w:pPr>
      <w:r>
        <w:t>This policy addresses cryptographic requirements across multiple frameworks:</w:t>
      </w:r>
    </w:p>
    <w:p>
      <w:pPr>
        <w:spacing w:after="240"/>
      </w:pPr>
      <w:r>
        <w:rPr>
          <w:b/>
        </w:rPr>
        <w:t>SOC 2 Trust Service Criteria:</w:t>
      </w:r>
      <w:r>
        <w:t>CC6.1 (logical and physical access controls), CC6.6 (encryption of confidential information), CC6.7 (transmission security). SOC 2 auditors verify that sensitive data is encrypted in transit and at rest using industry-standard algorithms.</w:t>
      </w:r>
    </w:p>
    <w:p>
      <w:pPr>
        <w:spacing w:after="240"/>
      </w:pPr>
      <w:r>
        <w:rPr>
          <w:b/>
        </w:rPr>
        <w:t>HIPAA Security Rule:</w:t>
      </w:r>
      <w:r>
        <w:t>§ 164.312(a)(2)(iv) (encryption/decryption addressable specification), § 164.312(e)(2)(ii) (transmission security encryption). While encryption is "addressable" not "required," it is considered the standard approach, and alternatives require documented risk analysis.</w:t>
      </w:r>
    </w:p>
    <w:p>
      <w:pPr>
        <w:spacing w:after="240"/>
      </w:pPr>
      <w:r>
        <w:rPr>
          <w:b/>
        </w:rPr>
        <w:t>PCI DSS:</w:t>
      </w:r>
      <w:r>
        <w:t>Requirement 3 (protect stored cardholder data through encryption), Requirement 4 (encrypt transmission of cardholder data across open networks). PCI mandates strong cryptography with minimum key lengths.</w:t>
      </w:r>
    </w:p>
    <w:p>
      <w:pPr>
        <w:spacing w:after="240"/>
      </w:pPr>
      <w:r>
        <w:rPr>
          <w:b/>
        </w:rPr>
        <w:t>GDPR:</w:t>
      </w:r>
      <w:r>
        <w:t>Article 32 (security of processing) lists encryption as an appropriate technical measure. Encrypted data may not constitute a "data breach" requiring notification if encryption keys are not compromised.</w:t>
      </w:r>
    </w:p>
    <w:p>
      <w:pPr>
        <w:spacing w:after="240"/>
      </w:pPr>
      <w:r>
        <w:rPr>
          <w:b/>
        </w:rPr>
        <w:t>State Privacy Laws:</w:t>
      </w:r>
      <w:r>
        <w:t>Many state breach notification laws provide safe harbor if encrypted data is breached (notification not required if encryption keys not compromised).</w:t>
      </w:r>
    </w:p>
    <w:p>
      <w:pPr>
        <w:pStyle w:val="Heading2"/>
        <w:spacing w:after="240"/>
      </w:pPr>
      <w:r>
        <w:t>1.2 Roles &amp; Responsibilities</w:t>
      </w:r>
    </w:p>
    <w:p>
      <w:pPr>
        <w:spacing w:after="240"/>
      </w:pPr>
      <w:r>
        <w:rPr>
          <w:b/>
        </w:rPr>
        <w:t>Chief Information Security Officer (CISO) / IT Director:</w:t>
      </w:r>
      <w:r>
        <w:t>Overall accountability for cryptography program; approve cryptographic standards; ensure policy compliance; oversee key management; approve exceptions.</w:t>
      </w:r>
    </w:p>
    <w:p>
      <w:pPr>
        <w:spacing w:after="240"/>
      </w:pPr>
      <w:r>
        <w:rPr>
          <w:b/>
        </w:rPr>
        <w:t>IT Manager / Systems Administrator:</w:t>
      </w:r>
      <w:r>
        <w:t>Implement and maintain encryption on systems and infrastructure; configure encryption properly; manage certificates; perform key rotation; monitor encryption status; respond to encryption failures.</w:t>
      </w:r>
    </w:p>
    <w:p>
      <w:pPr>
        <w:spacing w:after="240"/>
      </w:pPr>
      <w:r>
        <w:rPr>
          <w:b/>
        </w:rPr>
        <w:t>Application Owners / Developers:</w:t>
      </w:r>
      <w:r>
        <w:t>Implement encryption in applications; use approved cryptographic libraries; secure API communications; implement proper key storage; follow secure coding practices.</w:t>
      </w:r>
    </w:p>
    <w:p>
      <w:pPr>
        <w:spacing w:after="240"/>
      </w:pPr>
      <w:r>
        <w:rPr>
          <w:b/>
        </w:rPr>
        <w:t>Database Administrators:</w:t>
      </w:r>
      <w:r>
        <w:t>Implement database encryption (TDE, column-level); manage database encryption keys; ensure backup encryption; monitor database encryption status.</w:t>
      </w:r>
    </w:p>
    <w:p>
      <w:pPr>
        <w:spacing w:after="240"/>
      </w:pPr>
      <w:r>
        <w:rPr>
          <w:b/>
        </w:rPr>
        <w:t>Security Team (if separate):</w:t>
      </w:r>
      <w:r>
        <w:t>Conduct encryption assessments; monitor compliance; provide guidance; review encryption implementations; manage PKI infrastructure.</w:t>
      </w:r>
    </w:p>
    <w:p>
      <w:pPr>
        <w:spacing w:after="240"/>
      </w:pPr>
      <w:r>
        <w:rPr>
          <w:b/>
        </w:rPr>
        <w:t>All Employees:</w:t>
      </w:r>
      <w:r>
        <w:t>Use encryption tools properly (encrypted email, file encryption when required); protect encryption passwords and keys; report encryption issues or failures; comply with data handling requirements.</w:t>
      </w:r>
    </w:p>
    <w:p>
      <w:pPr>
        <w:pStyle w:val="Heading2"/>
        <w:spacing w:after="240"/>
      </w:pPr>
      <w:r>
        <w:t>1.3 Cryptographic Standards</w:t>
      </w:r>
    </w:p>
    <w:p>
      <w:pPr>
        <w:pStyle w:val="Heading3"/>
        <w:spacing w:after="240"/>
      </w:pPr>
      <w:r>
        <w:t>Approved Algorithms</w:t>
      </w:r>
    </w:p>
    <w:p>
      <w:pPr>
        <w:spacing w:after="240"/>
      </w:pPr>
      <w:r>
        <w:rPr>
          <w:b/>
        </w:rPr>
        <w:t>Symmetric Encryption (same key for encryption and decryption):</w:t>
      </w:r>
      <w:r>
        <w:t>-</w:t>
      </w:r>
      <w:r>
        <w:rPr>
          <w:b/>
        </w:rPr>
        <w:t>AES (Advanced Encryption Standard):</w:t>
      </w:r>
      <w:r>
        <w:t>Approved for all uses. Minimum 128-bit keys; 256-bit keys required for highly sensitive data (PHI, PCI, financial data).</w:t>
        <w:br/>
        <w:t>-</w:t>
      </w:r>
      <w:r>
        <w:rPr>
          <w:b/>
        </w:rPr>
        <w:t>ChaCha20:</w:t>
      </w:r>
      <w:r>
        <w:t>Approved for performance-sensitive applications and mobile devices.</w:t>
        <w:br/>
        <w:t>-</w:t>
      </w:r>
      <w:r>
        <w:rPr>
          <w:b/>
        </w:rPr>
        <w:t>Prohibited:</w:t>
      </w:r>
      <w:r>
        <w:t>DES, 3DES, RC4, Blowfish (cryptographically weak or broken).</w:t>
      </w:r>
    </w:p>
    <w:p>
      <w:pPr>
        <w:spacing w:after="240"/>
      </w:pPr>
      <w:r>
        <w:rPr>
          <w:b/>
        </w:rPr>
        <w:t>Asymmetric Encryption (public/private key pairs):</w:t>
      </w:r>
      <w:r>
        <w:t>-</w:t>
      </w:r>
      <w:r>
        <w:rPr>
          <w:b/>
        </w:rPr>
        <w:t>RSA:</w:t>
      </w:r>
      <w:r>
        <w:t>Minimum 2048-bit keys; 4096-bit keys recommended for long-term protection (&gt;5 years) or highly sensitive data.</w:t>
        <w:br/>
        <w:t>-</w:t>
      </w:r>
      <w:r>
        <w:rPr>
          <w:b/>
        </w:rPr>
        <w:t>Elliptic Curve Cryptography (ECC):</w:t>
      </w:r>
      <w:r>
        <w:t>Minimum 256-bit keys (equivalent to RSA 3072-bit). Approved curves: P-256, P-384, P-521 (NIST curves), Curve25519.</w:t>
        <w:br/>
        <w:t>-</w:t>
      </w:r>
      <w:r>
        <w:rPr>
          <w:b/>
        </w:rPr>
        <w:t>Prohibited:</w:t>
      </w:r>
      <w:r>
        <w:t>RSA &lt;2048 bits, DSA &lt;2048 bits, any proprietary or unproven algorithms.</w:t>
      </w:r>
    </w:p>
    <w:p>
      <w:pPr>
        <w:spacing w:after="240"/>
      </w:pPr>
      <w:r>
        <w:rPr>
          <w:b/>
        </w:rPr>
        <w:t>Hashing Algorithms (one-way functions for data integrity and password storage):</w:t>
      </w:r>
      <w:r>
        <w:t>-</w:t>
      </w:r>
      <w:r>
        <w:rPr>
          <w:b/>
        </w:rPr>
        <w:t>SHA-256, SHA-384, SHA-512:</w:t>
      </w:r>
      <w:r>
        <w:t>Approved for all hashing purposes.</w:t>
        <w:br/>
        <w:t>-</w:t>
      </w:r>
      <w:r>
        <w:rPr>
          <w:b/>
        </w:rPr>
        <w:t>SHA-3 family:</w:t>
      </w:r>
      <w:r>
        <w:t>Approved.</w:t>
        <w:br/>
        <w:t>-</w:t>
      </w:r>
      <w:r>
        <w:rPr>
          <w:b/>
        </w:rPr>
        <w:t>HMAC with SHA-256 or stronger:</w:t>
      </w:r>
      <w:r>
        <w:t>Approved for message authentication.</w:t>
        <w:br/>
        <w:t>-</w:t>
      </w:r>
      <w:r>
        <w:rPr>
          <w:b/>
        </w:rPr>
        <w:t>Password Hashing:</w:t>
      </w:r>
      <w:r>
        <w:t>bcrypt (work factor ≥12), scrypt, Argon2 (recommended). PBKDF2 with ≥100,000 iterations acceptable.</w:t>
        <w:br/>
        <w:t>-</w:t>
      </w:r>
      <w:r>
        <w:rPr>
          <w:b/>
        </w:rPr>
        <w:t>Prohibited:</w:t>
      </w:r>
      <w:r>
        <w:t>MD5, SHA-1 (both cryptographically broken), plain SHA-256 for password hashing (use dedicated password hashing functions).</w:t>
      </w:r>
    </w:p>
    <w:p>
      <w:pPr>
        <w:spacing w:after="240"/>
      </w:pPr>
      <w:r>
        <w:rPr>
          <w:b/>
        </w:rPr>
        <w:t>Digital Signatures:</w:t>
      </w:r>
      <w:r>
        <w:t>-</w:t>
      </w:r>
      <w:r>
        <w:rPr>
          <w:b/>
        </w:rPr>
        <w:t>RSA:</w:t>
      </w:r>
      <w:r>
        <w:t>Minimum 2048-bit keys with SHA-256 or stronger.</w:t>
        <w:br/>
        <w:t>-</w:t>
      </w:r>
      <w:r>
        <w:rPr>
          <w:b/>
        </w:rPr>
        <w:t>ECDSA:</w:t>
      </w:r>
      <w:r>
        <w:t>Minimum 256-bit keys with SHA-256 or stronger.</w:t>
        <w:br/>
        <w:t>-</w:t>
      </w:r>
      <w:r>
        <w:rPr>
          <w:b/>
        </w:rPr>
        <w:t>EdDSA (Ed25519):</w:t>
      </w:r>
      <w:r>
        <w:t>Approved.</w:t>
      </w:r>
    </w:p>
    <w:p>
      <w:pPr>
        <w:spacing w:after="240"/>
      </w:pPr>
      <w:r>
        <w:rPr>
          <w:b/>
        </w:rPr>
        <w:t>Transport Layer Security (TLS):</w:t>
      </w:r>
      <w:r>
        <w:t>-</w:t>
      </w:r>
      <w:r>
        <w:rPr>
          <w:b/>
        </w:rPr>
        <w:t>TLS 1.3:</w:t>
      </w:r>
      <w:r>
        <w:t>Strongly recommended (current standard, improved security).</w:t>
        <w:br/>
        <w:t>-</w:t>
      </w:r>
      <w:r>
        <w:rPr>
          <w:b/>
        </w:rPr>
        <w:t>TLS 1.2:</w:t>
      </w:r>
      <w:r>
        <w:t>Minimum acceptable version; must disable weak cipher suites.</w:t>
        <w:br/>
        <w:t>-</w:t>
      </w:r>
      <w:r>
        <w:rPr>
          <w:b/>
        </w:rPr>
        <w:t>Prohibited:</w:t>
      </w:r>
      <w:r>
        <w:t>SSL 2.0, SSL 3.0, TLS 1.0, TLS 1.1 (all have known vulnerabilities).</w:t>
      </w:r>
    </w:p>
    <w:p>
      <w:pPr>
        <w:pStyle w:val="Heading3"/>
        <w:spacing w:after="240"/>
      </w:pPr>
      <w:r>
        <w:t>Key Length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Data Sensitivity</w:t>
            </w:r>
          </w:p>
        </w:tc>
        <w:tc>
          <w:tcPr>
            <w:tcW w:type="dxa" w:w="1872"/>
          </w:tcPr>
          <w:p>
            <w:r>
              <w:t>Symmetric (AES)</w:t>
            </w:r>
          </w:p>
        </w:tc>
        <w:tc>
          <w:tcPr>
            <w:tcW w:type="dxa" w:w="1872"/>
          </w:tcPr>
          <w:p>
            <w:r>
              <w:t>Asymmetric (RSA)</w:t>
            </w:r>
          </w:p>
        </w:tc>
        <w:tc>
          <w:tcPr>
            <w:tcW w:type="dxa" w:w="1872"/>
          </w:tcPr>
          <w:p>
            <w:r>
              <w:t>Asymmetric (ECC)</w:t>
            </w:r>
          </w:p>
        </w:tc>
        <w:tc>
          <w:tcPr>
            <w:tcW w:type="dxa" w:w="1872"/>
          </w:tcPr>
          <w:p>
            <w:r>
              <w:t>Hashing</w:t>
            </w:r>
          </w:p>
        </w:tc>
      </w:tr>
      <w:tr>
        <w:tc>
          <w:tcPr>
            <w:tcW w:type="dxa" w:w="1872"/>
          </w:tcPr>
          <w:p>
            <w:r>
              <w:t>Internal/Low</w:t>
            </w:r>
          </w:p>
        </w:tc>
        <w:tc>
          <w:tcPr>
            <w:tcW w:type="dxa" w:w="1872"/>
          </w:tcPr>
          <w:p>
            <w:r>
              <w:t>128-bit</w:t>
            </w:r>
          </w:p>
        </w:tc>
        <w:tc>
          <w:tcPr>
            <w:tcW w:type="dxa" w:w="1872"/>
          </w:tcPr>
          <w:p>
            <w:r>
              <w:t>2048-bit</w:t>
            </w:r>
          </w:p>
        </w:tc>
        <w:tc>
          <w:tcPr>
            <w:tcW w:type="dxa" w:w="1872"/>
          </w:tcPr>
          <w:p>
            <w:r>
              <w:t>256-bit</w:t>
            </w:r>
          </w:p>
        </w:tc>
        <w:tc>
          <w:tcPr>
            <w:tcW w:type="dxa" w:w="1872"/>
          </w:tcPr>
          <w:p>
            <w:r>
              <w:t>SHA-256</w:t>
            </w:r>
          </w:p>
        </w:tc>
      </w:tr>
      <w:tr>
        <w:tc>
          <w:tcPr>
            <w:tcW w:type="dxa" w:w="1872"/>
          </w:tcPr>
          <w:p>
            <w:r>
              <w:t>Confidential</w:t>
            </w:r>
          </w:p>
        </w:tc>
        <w:tc>
          <w:tcPr>
            <w:tcW w:type="dxa" w:w="1872"/>
          </w:tcPr>
          <w:p>
            <w:r>
              <w:t>256-bit</w:t>
            </w:r>
          </w:p>
        </w:tc>
        <w:tc>
          <w:tcPr>
            <w:tcW w:type="dxa" w:w="1872"/>
          </w:tcPr>
          <w:p>
            <w:r>
              <w:t>2048-bit (4096 recommended)</w:t>
            </w:r>
          </w:p>
        </w:tc>
        <w:tc>
          <w:tcPr>
            <w:tcW w:type="dxa" w:w="1872"/>
          </w:tcPr>
          <w:p>
            <w:r>
              <w:t>256-bit</w:t>
            </w:r>
          </w:p>
        </w:tc>
        <w:tc>
          <w:tcPr>
            <w:tcW w:type="dxa" w:w="1872"/>
          </w:tcPr>
          <w:p>
            <w:r>
              <w:t>SHA-256</w:t>
            </w:r>
          </w:p>
        </w:tc>
      </w:tr>
      <w:tr>
        <w:tc>
          <w:tcPr>
            <w:tcW w:type="dxa" w:w="1872"/>
          </w:tcPr>
          <w:p>
            <w:r>
              <w:t>Highly Sensitive (PHI, PCI, Financial)</w:t>
            </w:r>
          </w:p>
        </w:tc>
        <w:tc>
          <w:tcPr>
            <w:tcW w:type="dxa" w:w="1872"/>
          </w:tcPr>
          <w:p>
            <w:r>
              <w:t>256-bit</w:t>
            </w:r>
          </w:p>
        </w:tc>
        <w:tc>
          <w:tcPr>
            <w:tcW w:type="dxa" w:w="1872"/>
          </w:tcPr>
          <w:p>
            <w:r>
              <w:t>3072-bit or 4096-bit</w:t>
            </w:r>
          </w:p>
        </w:tc>
        <w:tc>
          <w:tcPr>
            <w:tcW w:type="dxa" w:w="1872"/>
          </w:tcPr>
          <w:p>
            <w:r>
              <w:t>384-bit</w:t>
            </w:r>
          </w:p>
        </w:tc>
        <w:tc>
          <w:tcPr>
            <w:tcW w:type="dxa" w:w="1872"/>
          </w:tcPr>
          <w:p>
            <w:r>
              <w:t>SHA-384 or SHA-512</w:t>
            </w:r>
          </w:p>
        </w:tc>
      </w:tr>
      <w:tr>
        <w:tc>
          <w:tcPr>
            <w:tcW w:type="dxa" w:w="1872"/>
          </w:tcPr>
          <w:p>
            <w:r>
              <w:t>Long-term (&gt;5 years)</w:t>
            </w:r>
          </w:p>
        </w:tc>
        <w:tc>
          <w:tcPr>
            <w:tcW w:type="dxa" w:w="1872"/>
          </w:tcPr>
          <w:p>
            <w:r>
              <w:t>256-bit</w:t>
            </w:r>
          </w:p>
        </w:tc>
        <w:tc>
          <w:tcPr>
            <w:tcW w:type="dxa" w:w="1872"/>
          </w:tcPr>
          <w:p>
            <w:r>
              <w:t>4096-bit</w:t>
            </w:r>
          </w:p>
        </w:tc>
        <w:tc>
          <w:tcPr>
            <w:tcW w:type="dxa" w:w="1872"/>
          </w:tcPr>
          <w:p>
            <w:r>
              <w:t>384-bit</w:t>
            </w:r>
          </w:p>
        </w:tc>
        <w:tc>
          <w:tcPr>
            <w:tcW w:type="dxa" w:w="1872"/>
          </w:tcPr>
          <w:p>
            <w:r>
              <w:t>SHA-384 or SHA-512</w:t>
            </w:r>
          </w:p>
        </w:tc>
      </w:tr>
    </w:tbl>
    <w:p>
      <w:pPr>
        <w:spacing w:after="120"/>
      </w:pPr>
    </w:p>
    <w:p>
      <w:pPr>
        <w:pStyle w:val="Heading3"/>
        <w:spacing w:after="240"/>
      </w:pPr>
      <w:r>
        <w:t>Cipher Suite Requirements (TLS/SSL)</w:t>
      </w:r>
    </w:p>
    <w:p>
      <w:pPr>
        <w:spacing w:after="240"/>
      </w:pPr>
      <w:r>
        <w:rPr>
          <w:b/>
        </w:rPr>
        <w:t>TLS 1.3 (Recommended):</w:t>
      </w:r>
      <w:r>
        <w:t>No configuration needed—all TLS 1.3 cipher suites are secure.</w:t>
      </w:r>
    </w:p>
    <w:p>
      <w:pPr>
        <w:spacing w:after="240"/>
      </w:pPr>
      <w:r>
        <w:rPr>
          <w:b/>
        </w:rPr>
        <w:t>TLS 1.2 (Minimum):</w:t>
      </w:r>
      <w:r>
        <w:t>Use only strong cipher suites:</w:t>
        <w:br/>
        <w:t>- Prefer: ECDHE-RSA-AES256-GCM-SHA384, ECDHE-RSA-AES128-GCM-SHA256, DHE-RSA-AES256-GCM-SHA384</w:t>
        <w:br/>
        <w:t>- Avoid weak ciphers: NULL ciphers, EXPORT ciphers, DES/3DES, RC4, MD5-based, anonymous DH</w:t>
      </w:r>
    </w:p>
    <w:p>
      <w:pPr>
        <w:spacing w:after="240"/>
      </w:pPr>
      <w:r>
        <w:rPr>
          <w:b/>
        </w:rPr>
        <w:t>Configuration:</w:t>
      </w:r>
      <w:r>
        <w:t>Prefer Forward Secrecy (ephemeral key exchange: ECDHE, DHE); prefer AEAD cipher modes (GCM, ChaCha20-Poly1305); disable compression (prevents CRIME attack).</w:t>
      </w:r>
    </w:p>
    <w:p>
      <w:pPr>
        <w:pStyle w:val="Heading2"/>
        <w:spacing w:after="240"/>
      </w:pPr>
      <w:r>
        <w:t>1.4 Encryption Requirements</w:t>
      </w:r>
    </w:p>
    <w:p>
      <w:pPr>
        <w:pStyle w:val="Heading3"/>
        <w:spacing w:after="240"/>
      </w:pPr>
      <w:r>
        <w:t>Data at Rest Encryption</w:t>
      </w:r>
    </w:p>
    <w:p>
      <w:pPr>
        <w:spacing w:after="240"/>
      </w:pPr>
      <w:r>
        <w:rPr>
          <w:b/>
        </w:rPr>
        <w:t>Mandatory Encryption (Must Always Be Encrypted):</w:t>
      </w:r>
      <w:r>
        <w:t>- Protected Health Information (PHI) - HIPAA requirement</w:t>
        <w:br/>
        <w:t>- Payment card data (PAN, cardholder data) - PCI DSS requirement</w:t>
        <w:br/>
        <w:t>- Social Security numbers and government IDs</w:t>
        <w:br/>
        <w:t>- Financial account information</w:t>
        <w:br/>
        <w:t>- Authentication credentials (passwords, API keys, tokens, certificates)</w:t>
        <w:br/>
        <w:t>- Cryptographic keys themselves (encrypt keys with key encryption keys)</w:t>
        <w:br/>
        <w:t>- Personal information of customers or employees (PII)</w:t>
        <w:br/>
        <w:t>- Proprietary business information and trade secrets</w:t>
        <w:br/>
        <w:t>- Backups containing any sensitive data</w:t>
      </w:r>
    </w:p>
    <w:p>
      <w:pPr>
        <w:spacing w:after="240"/>
      </w:pPr>
      <w:r>
        <w:rPr>
          <w:b/>
        </w:rPr>
        <w:t>Encryption Methods:</w:t>
      </w:r>
    </w:p>
    <w:p>
      <w:pPr>
        <w:spacing w:after="240"/>
      </w:pPr>
      <w:r>
        <w:rPr>
          <w:b/>
        </w:rPr>
        <w:t>Full Disk Encryption (FDE):</w:t>
      </w:r>
      <w:r>
        <w:t>Encrypt entire hard drives on laptops, workstations, mobile devices, and servers. Approved tools: BitLocker (Windows), FileVault (macOS), LUKS (Linux), vendor solutions for mobile (iOS/iPadOS built-in, Android encryption).</w:t>
      </w:r>
    </w:p>
    <w:p>
      <w:pPr>
        <w:spacing w:after="240"/>
      </w:pPr>
      <w:r>
        <w:rPr>
          <w:b/>
        </w:rPr>
        <w:t>Database Encryption:</w:t>
      </w:r>
      <w:r>
        <w:t>-</w:t>
      </w:r>
      <w:r>
        <w:rPr>
          <w:b/>
        </w:rPr>
        <w:t>Transparent Data Encryption (TDE):</w:t>
      </w:r>
      <w:r>
        <w:t>Encrypt entire database files at rest (SQL Server TDE, Oracle TDE, MySQL/PostgreSQL encryption). Use for databases containing any sensitive information.</w:t>
        <w:br/>
        <w:t>-</w:t>
      </w:r>
      <w:r>
        <w:rPr>
          <w:b/>
        </w:rPr>
        <w:t>Column-Level Encryption:</w:t>
      </w:r>
      <w:r>
        <w:t>Encrypt specific sensitive columns (credit card numbers, SSNs, passwords). Use when performance considerations or query requirements preclude TDE, or for additional protection of highly sensitive fields.</w:t>
      </w:r>
    </w:p>
    <w:p>
      <w:pPr>
        <w:spacing w:after="240"/>
      </w:pPr>
      <w:r>
        <w:rPr>
          <w:b/>
        </w:rPr>
        <w:t>File-Level Encryption:</w:t>
      </w:r>
      <w:r>
        <w:t>Encrypt individual files containing sensitive data. Use for file shares, document repositories, cloud storage. Approved tools: 7-Zip with AES-256, GPG/PGP, cloud provider encryption (AWS S3 server-side encryption, Azure Storage Service Encryption, Google Cloud encryption).</w:t>
      </w:r>
    </w:p>
    <w:p>
      <w:pPr>
        <w:spacing w:after="240"/>
      </w:pPr>
      <w:r>
        <w:rPr>
          <w:b/>
        </w:rPr>
        <w:t>Backup Encryption:</w:t>
      </w:r>
      <w:r>
        <w:t>All backups must be encrypted. Use backup software's native encryption (Veeam encryption, Windows Server Backup encryption) or encrypt backup destination (encrypted storage, encrypted tapes).</w:t>
      </w:r>
    </w:p>
    <w:p>
      <w:pPr>
        <w:spacing w:after="240"/>
      </w:pPr>
      <w:r>
        <w:rPr>
          <w:b/>
        </w:rPr>
        <w:t>Removable Media:</w:t>
      </w:r>
      <w:r>
        <w:t>USB drives, external hard drives, and portable storage containing organizational data must be encrypted. Use BitLocker To Go (Windows), encrypted USB drives (hardware encryption), or encrypted disk images.</w:t>
      </w:r>
    </w:p>
    <w:p>
      <w:pPr>
        <w:spacing w:after="240"/>
      </w:pPr>
      <w:r>
        <w:rPr>
          <w:b/>
        </w:rPr>
        <w:t>Mobile Device Encryption:</w:t>
      </w:r>
      <w:r>
        <w:t>All organizational mobile devices (smartphones, tablets) must have device encryption enabled. iOS/iPadOS: encryption enabled by default when passcode set. Android: verify encryption enabled in Settings &gt; Security.</w:t>
      </w:r>
    </w:p>
    <w:p>
      <w:pPr>
        <w:pStyle w:val="Heading3"/>
        <w:spacing w:after="240"/>
      </w:pPr>
      <w:r>
        <w:t>Data in Transit Encryption</w:t>
      </w:r>
    </w:p>
    <w:p>
      <w:pPr>
        <w:spacing w:after="240"/>
      </w:pPr>
      <w:r>
        <w:rPr>
          <w:b/>
        </w:rPr>
        <w:t>Mandatory Encryption (Must Always Be Encrypted in Transit):</w:t>
      </w:r>
      <w:r>
        <w:t>- Any sensitive data transmitted over networks (internal or external)</w:t>
        <w:br/>
        <w:t>- Authentication credentials and session tokens</w:t>
        <w:br/>
        <w:t>- API communications</w:t>
        <w:br/>
        <w:t>- Email containing confidential information</w:t>
        <w:br/>
        <w:t>- File transfers</w:t>
        <w:br/>
        <w:t>- Database connections</w:t>
        <w:br/>
        <w:t>- Remote access sessions</w:t>
        <w:br/>
        <w:t>- Wireless network traffic</w:t>
      </w:r>
    </w:p>
    <w:p>
      <w:pPr>
        <w:spacing w:after="240"/>
      </w:pPr>
      <w:r>
        <w:rPr>
          <w:b/>
        </w:rPr>
        <w:t>Encryption Methods:</w:t>
      </w:r>
    </w:p>
    <w:p>
      <w:pPr>
        <w:spacing w:after="240"/>
      </w:pPr>
      <w:r>
        <w:rPr>
          <w:b/>
        </w:rPr>
        <w:t>Web Traffic (HTTPS):</w:t>
      </w:r>
      <w:r>
        <w:t>All web applications handling sensitive data must use HTTPS (TLS 1.2 minimum, TLS 1.3 recommended). Obtain certificates from trusted Certificate Authorities. Configure web servers to redirect HTTP to HTTPS. Use HTTP Strict Transport Security (HSTS) header to force HTTPS.</w:t>
      </w:r>
    </w:p>
    <w:p>
      <w:pPr>
        <w:spacing w:after="240"/>
      </w:pPr>
      <w:r>
        <w:rPr>
          <w:b/>
        </w:rPr>
        <w:t>Email Encryption:</w:t>
      </w:r>
      <w:r>
        <w:t>-</w:t>
      </w:r>
      <w:r>
        <w:rPr>
          <w:b/>
        </w:rPr>
        <w:t>Transport Encryption (TLS):</w:t>
      </w:r>
      <w:r>
        <w:t>Enable opportunistic TLS for email servers (encrypts email in transit between mail servers when both support it). Configure to require TLS for certain domains if possible.</w:t>
        <w:br/>
        <w:t>-</w:t>
      </w:r>
      <w:r>
        <w:rPr>
          <w:b/>
        </w:rPr>
        <w:t>End-to-End Encryption:</w:t>
      </w:r>
      <w:r>
        <w:t>For highly sensitive email content, use S/MIME or PGP to encrypt message content (not just transport).</w:t>
        <w:br/>
        <w:t>-</w:t>
      </w:r>
      <w:r>
        <w:rPr>
          <w:b/>
        </w:rPr>
        <w:t>Email Gateway Encryption:</w:t>
      </w:r>
      <w:r>
        <w:t>Consider email encryption gateway for automatic encryption of sensitive emails.</w:t>
      </w:r>
    </w:p>
    <w:p>
      <w:pPr>
        <w:spacing w:after="240"/>
      </w:pPr>
      <w:r>
        <w:rPr>
          <w:b/>
        </w:rPr>
        <w:t>File Transfer:</w:t>
      </w:r>
      <w:r>
        <w:t>Use SFTP (SSH File Transfer Protocol), FTPS (FTP over TLS/SSL), or HTTPS for file transfers. Prohibit standard FTP (transmits in clear text). For ad-hoc file sharing, use encrypted file-sharing services or password-protected encrypted archives.</w:t>
      </w:r>
    </w:p>
    <w:p>
      <w:pPr>
        <w:spacing w:after="240"/>
      </w:pPr>
      <w:r>
        <w:rPr>
          <w:b/>
        </w:rPr>
        <w:t>VPN (Virtual Private Network):</w:t>
      </w:r>
      <w:r>
        <w:t>Remote access to organizational networks must use VPN with strong encryption. Approved VPN protocols: OpenVPN (with AES-256), IKEv2/IPsec (with strong ciphers), WireGuard. Prohibited: PPTP (weak encryption).</w:t>
      </w:r>
    </w:p>
    <w:p>
      <w:pPr>
        <w:spacing w:after="240"/>
      </w:pPr>
      <w:r>
        <w:rPr>
          <w:b/>
        </w:rPr>
        <w:t>Wireless Networks:</w:t>
      </w:r>
      <w:r>
        <w:t>All organizational wireless networks must use WPA3 encryption. WPA2-Enterprise (with RADIUS authentication) acceptable for legacy devices that don't support WPA3. Prohibit: WEP (broken), WPA (vulnerable), Open networks (no encryption).</w:t>
      </w:r>
    </w:p>
    <w:p>
      <w:pPr>
        <w:spacing w:after="240"/>
      </w:pPr>
      <w:r>
        <w:rPr>
          <w:b/>
        </w:rPr>
        <w:t>Database Connections:</w:t>
      </w:r>
      <w:r>
        <w:t>Encrypt connections to databases. Use TLS/SSL for database connections (SQL Server encrypted connections, MySQL SSL, PostgreSQL SSL). Never transmit database credentials in clear text.</w:t>
      </w:r>
    </w:p>
    <w:p>
      <w:pPr>
        <w:spacing w:after="240"/>
      </w:pPr>
      <w:r>
        <w:rPr>
          <w:b/>
        </w:rPr>
        <w:t>API Security:</w:t>
      </w:r>
      <w:r>
        <w:t>APIs must use HTTPS (TLS 1.2+) for all communications. API keys and tokens must be transmitted over encrypted channels only. Use strong authentication (OAuth 2.0, API keys with HTTPS, mutual TLS for highly sensitive APIs).</w:t>
      </w:r>
    </w:p>
    <w:p>
      <w:pPr>
        <w:pStyle w:val="Heading2"/>
        <w:spacing w:after="240"/>
      </w:pPr>
      <w:r>
        <w:t>1.5 Key Management</w:t>
      </w:r>
    </w:p>
    <w:p>
      <w:pPr>
        <w:spacing w:after="240"/>
      </w:pPr>
      <w:r>
        <w:t>Cryptographic keys are the foundation of encryption. Compromised keys mean compromised data, regardless of algorithm strength. Proper key management is critical.</w:t>
      </w:r>
    </w:p>
    <w:p>
      <w:pPr>
        <w:pStyle w:val="Heading3"/>
        <w:spacing w:after="240"/>
      </w:pPr>
      <w:r>
        <w:t>Key Generation</w:t>
      </w:r>
    </w:p>
    <w:p>
      <w:pPr>
        <w:spacing w:after="240"/>
      </w:pPr>
      <w:r>
        <w:rPr>
          <w:b/>
        </w:rPr>
        <w:t>Randomness:</w:t>
      </w:r>
      <w:r>
        <w:t>Keys must be generated using cryptographically secure random number generators (CSPRNGs). Use operating system or cryptographic library functions (e.g., /dev/urandom on Linux, CryptGenRandom on Windows, SecureRandom in Java). Never use weak randomness (timestamps, sequential numbers, predictable seeds).</w:t>
      </w:r>
    </w:p>
    <w:p>
      <w:pPr>
        <w:spacing w:after="240"/>
      </w:pPr>
      <w:r>
        <w:rPr>
          <w:b/>
        </w:rPr>
        <w:t>Key Strength:</w:t>
      </w:r>
      <w:r>
        <w:t>Generate keys meeting minimum length requirements in Section 1.3.</w:t>
      </w:r>
    </w:p>
    <w:p>
      <w:pPr>
        <w:spacing w:after="240"/>
      </w:pPr>
      <w:r>
        <w:rPr>
          <w:b/>
        </w:rPr>
        <w:t>Key Generation Tools:</w:t>
      </w:r>
      <w:r>
        <w:t>Use established cryptographic libraries and tools (OpenSSL, operating system key generation, HSM key generation, cloud KMS key generation). Avoid custom implementations.</w:t>
      </w:r>
    </w:p>
    <w:p>
      <w:pPr>
        <w:pStyle w:val="Heading3"/>
        <w:spacing w:after="240"/>
      </w:pPr>
      <w:r>
        <w:t>Key Storage</w:t>
      </w:r>
    </w:p>
    <w:p>
      <w:pPr>
        <w:spacing w:after="240"/>
      </w:pPr>
      <w:r>
        <w:rPr>
          <w:b/>
        </w:rPr>
        <w:t>Protection of Keys:</w:t>
      </w:r>
      <w:r>
        <w:t>Encryption keys must be protected with same or greater security than the data they protect.</w:t>
      </w:r>
    </w:p>
    <w:p>
      <w:pPr>
        <w:spacing w:after="240"/>
      </w:pPr>
      <w:r>
        <w:rPr>
          <w:b/>
        </w:rPr>
        <w:t>Key Storage Methods:</w:t>
      </w:r>
    </w:p>
    <w:p>
      <w:pPr>
        <w:spacing w:after="240"/>
      </w:pPr>
      <w:r>
        <w:rPr>
          <w:b/>
        </w:rPr>
        <w:t>Hardware Security Modules (HSMs):</w:t>
      </w:r>
      <w:r>
        <w:t>Most secure option. HSMs are tamper-resistant hardware devices designed for key storage and cryptographic operations. Use for highly sensitive data or high-volume cryptographic operations. Cloud HSM services: AWS CloudHSM, Azure Dedicated HSM, Google Cloud HSM.</w:t>
      </w:r>
    </w:p>
    <w:p>
      <w:pPr>
        <w:spacing w:after="240"/>
      </w:pPr>
      <w:r>
        <w:rPr>
          <w:b/>
        </w:rPr>
        <w:t>Key Management Services (KMS):</w:t>
      </w:r>
      <w:r>
        <w:t>Cloud provider managed key services offer secure key storage with access controls. AWS KMS, Azure Key Vault, Google Cloud KMS. Recommended for cloud-based systems.</w:t>
      </w:r>
    </w:p>
    <w:p>
      <w:pPr>
        <w:spacing w:after="240"/>
      </w:pPr>
      <w:r>
        <w:rPr>
          <w:b/>
        </w:rPr>
        <w:t>Operating System Key Stores:</w:t>
      </w:r>
      <w:r>
        <w:t>Use OS-provided key storage (Windows DPAPI, macOS Keychain, Linux kernel keyring). Preferable to storing keys in application configuration files.</w:t>
      </w:r>
    </w:p>
    <w:p>
      <w:pPr>
        <w:spacing w:after="240"/>
      </w:pPr>
      <w:r>
        <w:rPr>
          <w:b/>
        </w:rPr>
        <w:t>Encrypted Key Files:</w:t>
      </w:r>
      <w:r>
        <w:t>If keys stored in files, encrypt the key files using key encryption keys (KEKs) or password-based encryption with strong passwords. Never store keys in plain text files.</w:t>
      </w:r>
    </w:p>
    <w:p>
      <w:pPr>
        <w:spacing w:after="240"/>
      </w:pPr>
      <w:r>
        <w:rPr>
          <w:b/>
        </w:rPr>
        <w:t>Separate Key Storage:</w:t>
      </w:r>
      <w:r>
        <w:t>Do not store encryption keys in the same location as encrypted data. For database encryption, don't store keys in the database being encrypted. For file encryption, don't store keys on same file share as encrypted files.</w:t>
      </w:r>
    </w:p>
    <w:p>
      <w:pPr>
        <w:spacing w:after="240"/>
      </w:pPr>
      <w:r>
        <w:rPr>
          <w:b/>
        </w:rPr>
        <w:t>Key Access Controls:</w:t>
      </w:r>
      <w:r>
        <w:t>Restrict access to encryption keys to only those systems and personnel requiring them. Use least privilege principle. Log and monitor key access.</w:t>
      </w:r>
    </w:p>
    <w:p>
      <w:pPr>
        <w:pStyle w:val="Heading3"/>
        <w:spacing w:after="240"/>
      </w:pPr>
      <w:r>
        <w:t>Key Rotation</w:t>
      </w:r>
    </w:p>
    <w:p>
      <w:pPr>
        <w:spacing w:after="240"/>
      </w:pPr>
      <w:r>
        <w:rPr>
          <w:b/>
        </w:rPr>
        <w:t>Key Rotation Schedule:</w:t>
      </w:r>
      <w:r>
        <w:t>-</w:t>
      </w:r>
      <w:r>
        <w:rPr>
          <w:b/>
        </w:rPr>
        <w:t>Symmetric keys (data encryption keys):</w:t>
      </w:r>
      <w:r>
        <w:t>Rotate annually for standard data; every 6 months for highly sensitive data (PHI, PCI); immediately if compromised.</w:t>
        <w:br/>
        <w:t>-</w:t>
      </w:r>
      <w:r>
        <w:rPr>
          <w:b/>
        </w:rPr>
        <w:t>Asymmetric keys (certificates):</w:t>
      </w:r>
      <w:r>
        <w:t>Rotate when certificates expire (typically 1-2 years); immediately if private key compromised.</w:t>
        <w:br/>
        <w:t>-</w:t>
      </w:r>
      <w:r>
        <w:rPr>
          <w:b/>
        </w:rPr>
        <w:t>API keys and tokens:</w:t>
      </w:r>
      <w:r>
        <w:t>Rotate every 90 days; immediately if exposed or suspicious activity.</w:t>
        <w:br/>
        <w:t>-</w:t>
      </w:r>
      <w:r>
        <w:rPr>
          <w:b/>
        </w:rPr>
        <w:t>Database encryption keys:</w:t>
      </w:r>
      <w:r>
        <w:t>Rotate annually; immediate rotation if suspected compromise.</w:t>
      </w:r>
    </w:p>
    <w:p>
      <w:pPr>
        <w:spacing w:after="240"/>
      </w:pPr>
      <w:r>
        <w:rPr>
          <w:b/>
        </w:rPr>
        <w:t>Key Rotation Process:</w:t>
      </w:r>
      <w:r>
        <w:t>Generate new key; re-encrypt data with new key or dual-encrypt during transition; securely destroy old key after successful rotation; update systems to use new key; document rotation in key management records.</w:t>
      </w:r>
    </w:p>
    <w:p>
      <w:pPr>
        <w:spacing w:after="240"/>
      </w:pPr>
      <w:r>
        <w:rPr>
          <w:b/>
        </w:rPr>
        <w:t>Key Retirement:</w:t>
      </w:r>
      <w:r>
        <w:t>When keys are no longer needed, securely destroy them. Overwrite key storage multiple times; for HSMs, use secure deletion functions; document key destruction; retain encrypted backups for retention periods even after key rotation (may need old keys to decrypt old backups).</w:t>
      </w:r>
    </w:p>
    <w:p>
      <w:pPr>
        <w:pStyle w:val="Heading3"/>
        <w:spacing w:after="240"/>
      </w:pPr>
      <w:r>
        <w:t>Key Backup and Recovery</w:t>
      </w:r>
    </w:p>
    <w:p>
      <w:pPr>
        <w:spacing w:after="240"/>
      </w:pPr>
      <w:r>
        <w:rPr>
          <w:b/>
        </w:rPr>
        <w:t>Key Backup:</w:t>
      </w:r>
      <w:r>
        <w:t>Backup encryption keys securely to prevent data loss if primary key storage fails. Encrypt key backups. Store key backups separately from primary keys and encrypted data. Limit access to key backups.</w:t>
      </w:r>
    </w:p>
    <w:p>
      <w:pPr>
        <w:spacing w:after="240"/>
      </w:pPr>
      <w:r>
        <w:rPr>
          <w:b/>
        </w:rPr>
        <w:t>Key Recovery:</w:t>
      </w:r>
      <w:r>
        <w:t>Establish documented key recovery procedures for emergency access. Key escrow for critical encryption keys (stored securely with dual control). Recovery procedures require authorization from security leadership (CISO/IT Director). Test key recovery procedures annually.</w:t>
      </w:r>
    </w:p>
    <w:p>
      <w:pPr>
        <w:spacing w:after="240"/>
      </w:pPr>
      <w:r>
        <w:rPr>
          <w:b/>
        </w:rPr>
        <w:t>Key Loss Prevention:</w:t>
      </w:r>
      <w:r>
        <w:t>Document all encryption keys and their purposes in key inventory; backup keys before rotation or system changes; test backups regularly; maintain key recovery procedures; never delete last copy of key before verifying data can be decrypted.</w:t>
      </w:r>
    </w:p>
    <w:p>
      <w:pPr>
        <w:pStyle w:val="Heading2"/>
        <w:spacing w:after="240"/>
      </w:pPr>
      <w:r>
        <w:t>1.6 Certificate Management</w:t>
      </w:r>
    </w:p>
    <w:p>
      <w:pPr>
        <w:spacing w:after="240"/>
      </w:pPr>
      <w:r>
        <w:t>Digital certificates enable encrypted communications (HTTPS, TLS) and authenticate identity. Proper certificate management prevents outages and security vulnerabilities.</w:t>
      </w:r>
    </w:p>
    <w:p>
      <w:pPr>
        <w:pStyle w:val="Heading3"/>
        <w:spacing w:after="240"/>
      </w:pPr>
      <w:r>
        <w:t>Certificate Authorities</w:t>
      </w:r>
    </w:p>
    <w:p>
      <w:pPr>
        <w:spacing w:after="240"/>
      </w:pPr>
      <w:r>
        <w:rPr>
          <w:b/>
        </w:rPr>
        <w:t>Public Certificates:</w:t>
      </w:r>
      <w:r>
        <w:t>Obtain certificates for public-facing services from trusted Certificate Authorities (CAs). Approved CAs: Let's Encrypt (free, automated, 90-day validity), DigiCert, Sectigo, GlobalSign, IdenTrust, and other publicly trusted CAs in major browser trust stores.</w:t>
      </w:r>
    </w:p>
    <w:p>
      <w:pPr>
        <w:spacing w:after="240"/>
      </w:pPr>
      <w:r>
        <w:rPr>
          <w:b/>
        </w:rPr>
        <w:t>Avoid:</w:t>
      </w:r>
      <w:r>
        <w:t>Self-signed certificates for production public-facing services (browser warnings confuse users and train them to ignore security warnings).</w:t>
      </w:r>
    </w:p>
    <w:p>
      <w:pPr>
        <w:spacing w:after="240"/>
      </w:pPr>
      <w:r>
        <w:rPr>
          <w:b/>
        </w:rPr>
        <w:t>Internal Certificates:</w:t>
      </w:r>
      <w:r>
        <w:t>For internal-only systems, may use internal CA or self-signed certificates if properly distributed to client systems. Consider internal CA infrastructure for large organizations with many internal systems.</w:t>
      </w:r>
    </w:p>
    <w:p>
      <w:pPr>
        <w:pStyle w:val="Heading3"/>
        <w:spacing w:after="240"/>
      </w:pPr>
      <w:r>
        <w:t>Certificate Lifecycle</w:t>
      </w:r>
    </w:p>
    <w:p>
      <w:pPr>
        <w:spacing w:after="240"/>
      </w:pPr>
      <w:r>
        <w:rPr>
          <w:b/>
        </w:rPr>
        <w:t>Certificate Request:</w:t>
      </w:r>
      <w:r>
        <w:t>Generate certificate signing request (CSR) with appropriate key strength (RSA 2048-bit minimum, 4096-bit recommended). Include accurate organization information and correct domain names/SANs.</w:t>
      </w:r>
    </w:p>
    <w:p>
      <w:pPr>
        <w:spacing w:after="240"/>
      </w:pPr>
      <w:r>
        <w:rPr>
          <w:b/>
        </w:rPr>
        <w:t>Certificate Installation:</w:t>
      </w:r>
      <w:r>
        <w:t>Install certificate on appropriate systems. Install intermediate certificates (chain of trust). Verify certificate installation (use SSL Labs test for public sites).</w:t>
      </w:r>
    </w:p>
    <w:p>
      <w:pPr>
        <w:spacing w:after="240"/>
      </w:pPr>
      <w:r>
        <w:rPr>
          <w:b/>
        </w:rPr>
        <w:t>Certificate Inventory:</w:t>
      </w:r>
      <w:r>
        <w:t>Maintain inventory of all certificates including: certificate subject/domain, CA and serial number, issue and expiration dates, key size and algorithm, systems using certificate, responsible person.</w:t>
      </w:r>
    </w:p>
    <w:p>
      <w:pPr>
        <w:spacing w:after="240"/>
      </w:pPr>
      <w:r>
        <w:rPr>
          <w:b/>
        </w:rPr>
        <w:t>Certificate Renewal:</w:t>
      </w:r>
      <w:r>
        <w:t>Renew certificates before expiration. Set reminders 30 days before expiration. For Let's Encrypt, use automated renewal (certbot). Track expiration dates in certificate inventory or monitoring tool.</w:t>
      </w:r>
    </w:p>
    <w:p>
      <w:pPr>
        <w:spacing w:after="240"/>
      </w:pPr>
      <w:r>
        <w:rPr>
          <w:b/>
        </w:rPr>
        <w:t>Certificate Revocation:</w:t>
      </w:r>
      <w:r>
        <w:t>Revoke compromised certificates immediately. Revoke certificates when no longer needed (decommissioned service). Revoke certificates if private key potentially compromised. Request revocation from CA and update certificate revocation list (CRL) or OCSP.</w:t>
      </w:r>
    </w:p>
    <w:p>
      <w:pPr>
        <w:spacing w:after="240"/>
      </w:pPr>
      <w:r>
        <w:rPr>
          <w:b/>
        </w:rPr>
        <w:t>Wildcard Certificates:</w:t>
      </w:r>
      <w:r>
        <w:t>May use wildcard certificates (*.example.com) for multiple subdomains, but note increased risk if private key compromised (affects all subdomains). For highly sensitive sites, prefer individual certificates per subdomain.</w:t>
      </w:r>
    </w:p>
    <w:p>
      <w:pPr>
        <w:spacing w:after="240"/>
      </w:pPr>
      <w:r>
        <w:rPr>
          <w:b/>
        </w:rPr>
        <w:t>Certificate Monitoring:</w:t>
      </w:r>
      <w:r>
        <w:t>Monitor certificates for expiration. Use monitoring tools or services (SSL certificate monitors, certificate transparency logs). Set up alerts for certificates expiring within 30 days.</w:t>
      </w:r>
    </w:p>
    <w:p>
      <w:pPr>
        <w:pStyle w:val="Heading2"/>
        <w:spacing w:after="240"/>
      </w:pPr>
      <w:r>
        <w:t>1.7 Password and Credential Protection</w:t>
      </w:r>
    </w:p>
    <w:p>
      <w:pPr>
        <w:pStyle w:val="Heading3"/>
        <w:spacing w:after="240"/>
      </w:pPr>
      <w:r>
        <w:t>Password Storage</w:t>
      </w:r>
    </w:p>
    <w:p>
      <w:pPr>
        <w:spacing w:after="240"/>
      </w:pPr>
      <w:r>
        <w:rPr>
          <w:b/>
        </w:rPr>
        <w:t>Never Store Plain Text Passwords:</w:t>
      </w:r>
      <w:r>
        <w:t>Passwords must always be hashed using approved password hashing algorithms. Applies to application passwords, database passwords, system passwords, and any authentication credentials.</w:t>
      </w:r>
    </w:p>
    <w:p>
      <w:pPr>
        <w:spacing w:after="240"/>
      </w:pPr>
      <w:r>
        <w:rPr>
          <w:b/>
        </w:rPr>
        <w:t>Approved Password Hashing:</w:t>
      </w:r>
      <w:r>
        <w:t>Use bcrypt (work factor ≥12), scrypt, or Argon2. PBKDF2 with ≥100,000 iterations acceptable. Use password hashing libraries (bcrypt libraries in programming languages). Never use plain hashing (SHA-256, MD5) for passwords—these are too fast and vulnerable to brute force attacks.</w:t>
      </w:r>
    </w:p>
    <w:p>
      <w:pPr>
        <w:spacing w:after="240"/>
      </w:pPr>
      <w:r>
        <w:rPr>
          <w:b/>
        </w:rPr>
        <w:t>Salting:</w:t>
      </w:r>
      <w:r>
        <w:t>Always use unique random salt for each password (prevents rainbow table attacks). Password hashing functions like bcrypt automatically handle salting. If implementing manually, generate cryptographically random salt (16 bytes minimum) and store with hash.</w:t>
      </w:r>
    </w:p>
    <w:p>
      <w:pPr>
        <w:pStyle w:val="Heading3"/>
        <w:spacing w:after="240"/>
      </w:pPr>
      <w:r>
        <w:t>Credential Transmission</w:t>
      </w:r>
    </w:p>
    <w:p>
      <w:pPr>
        <w:spacing w:after="240"/>
      </w:pPr>
      <w:r>
        <w:rPr>
          <w:b/>
        </w:rPr>
        <w:t>HTTPS Only:</w:t>
      </w:r>
      <w:r>
        <w:t>Transmit passwords and credentials only over HTTPS (never plain HTTP). Use POST methods (not GET) to prevent credentials in URL.</w:t>
      </w:r>
    </w:p>
    <w:p>
      <w:pPr>
        <w:spacing w:after="240"/>
      </w:pPr>
      <w:r>
        <w:rPr>
          <w:b/>
        </w:rPr>
        <w:t>API Keys:</w:t>
      </w:r>
      <w:r>
        <w:t>Transmit API keys only over HTTPS. Include API keys in request headers (not URL parameters when possible). Use short-lived tokens when feasible (OAuth access tokens with refresh tokens).</w:t>
      </w:r>
    </w:p>
    <w:p>
      <w:pPr>
        <w:spacing w:after="240"/>
      </w:pPr>
      <w:r>
        <w:rPr>
          <w:b/>
        </w:rPr>
        <w:t>Password Reset:</w:t>
      </w:r>
      <w:r>
        <w:t>Send password reset tokens over encrypted channels. Use one-time tokens that expire (15-30 minutes). Require email verification before allowing password reset.</w:t>
      </w:r>
    </w:p>
    <w:p>
      <w:pPr>
        <w:pStyle w:val="Heading3"/>
        <w:spacing w:after="240"/>
      </w:pPr>
      <w:r>
        <w:t>Credential Storage in Applications</w:t>
      </w:r>
    </w:p>
    <w:p>
      <w:pPr>
        <w:spacing w:after="240"/>
      </w:pPr>
      <w:r>
        <w:rPr>
          <w:b/>
        </w:rPr>
        <w:t>Configuration Files:</w:t>
      </w:r>
      <w:r>
        <w:t>Never store credentials in plain text configuration files. Use environment variables, encrypted configuration files, or secrets management systems.</w:t>
      </w:r>
    </w:p>
    <w:p>
      <w:pPr>
        <w:spacing w:after="240"/>
      </w:pPr>
      <w:r>
        <w:rPr>
          <w:b/>
        </w:rPr>
        <w:t>Source Code:</w:t>
      </w:r>
      <w:r>
        <w:t>Never commit credentials to source code repositories. Use .gitignore or equivalent to exclude configuration files with credentials. Use pre-commit hooks to scan for accidentally committed credentials. If credentials accidentally committed, rotate them immediately and purge from git history.</w:t>
      </w:r>
    </w:p>
    <w:p>
      <w:pPr>
        <w:spacing w:after="240"/>
      </w:pPr>
      <w:r>
        <w:rPr>
          <w:b/>
        </w:rPr>
        <w:t>Secrets Management:</w:t>
      </w:r>
      <w:r>
        <w:t>For complex environments, use secrets management systems (HashiCorp Vault, AWS Secrets Manager, Azure Key Vault). Centralized secrets management, automatic rotation, audit logging, access controls.</w:t>
      </w:r>
    </w:p>
    <w:p>
      <w:pPr>
        <w:pStyle w:val="Heading2"/>
        <w:spacing w:after="240"/>
      </w:pPr>
      <w:r>
        <w:t>1.8 Compliance and Monitoring</w:t>
      </w:r>
    </w:p>
    <w:p>
      <w:pPr>
        <w:pStyle w:val="Heading3"/>
        <w:spacing w:after="240"/>
      </w:pPr>
      <w:r>
        <w:t>Encryption Assessment</w:t>
      </w:r>
    </w:p>
    <w:p>
      <w:pPr>
        <w:spacing w:after="240"/>
      </w:pPr>
      <w:r>
        <w:rPr>
          <w:b/>
        </w:rPr>
        <w:t>Initial Assessment:</w:t>
      </w:r>
      <w:r>
        <w:t>Assess current encryption status across all systems, databases, networks, and devices. Identify gaps where required encryption not implemented. Prioritize remediation based on data sensitivity and regulatory requirements.</w:t>
      </w:r>
    </w:p>
    <w:p>
      <w:pPr>
        <w:spacing w:after="240"/>
      </w:pPr>
      <w:r>
        <w:rPr>
          <w:b/>
        </w:rPr>
        <w:t>Annual Review:</w:t>
      </w:r>
      <w:r>
        <w:t>Review encryption implementations annually. Verify compliance with policy. Update encryption standards as needed (new algorithms, deprecated algorithms). Review key management practices.</w:t>
      </w:r>
    </w:p>
    <w:p>
      <w:pPr>
        <w:pStyle w:val="Heading3"/>
        <w:spacing w:after="240"/>
      </w:pPr>
      <w:r>
        <w:t>Monitoring and Logging</w:t>
      </w:r>
    </w:p>
    <w:p>
      <w:pPr>
        <w:spacing w:after="240"/>
      </w:pPr>
      <w:r>
        <w:rPr>
          <w:b/>
        </w:rPr>
        <w:t>Certificate Monitoring:</w:t>
      </w:r>
      <w:r>
        <w:t>Monitor certificate expiration dates. Alert 30 days before expiration. Monitor for weak certificates (short keys, weak algorithms).</w:t>
      </w:r>
    </w:p>
    <w:p>
      <w:pPr>
        <w:spacing w:after="240"/>
      </w:pPr>
      <w:r>
        <w:rPr>
          <w:b/>
        </w:rPr>
        <w:t>Encryption Failures:</w:t>
      </w:r>
      <w:r>
        <w:t>Monitor and alert on TLS/SSL connection failures. Log failed encryption/decryption attempts (may indicate configuration issues or attacks). Monitor for deprecated protocol usage (TLS 1.0/1.1, SSL 3.0).</w:t>
      </w:r>
    </w:p>
    <w:p>
      <w:pPr>
        <w:spacing w:after="240"/>
      </w:pPr>
      <w:r>
        <w:rPr>
          <w:b/>
        </w:rPr>
        <w:t>Key Access Logging:</w:t>
      </w:r>
      <w:r>
        <w:t>Log access to encryption keys (who accessed, when, from where). Review key access logs for anomalies. Alert on unusual key access patterns.</w:t>
      </w:r>
    </w:p>
    <w:p>
      <w:pPr>
        <w:spacing w:after="240"/>
      </w:pPr>
      <w:r>
        <w:rPr>
          <w:b/>
        </w:rPr>
        <w:t>Compliance Scanning:</w:t>
      </w:r>
      <w:r>
        <w:t>Use vulnerability scanners to detect weak encryption (SSL Labs for web servers, Qualys SSL Labs, Nessus for network scanning). Scan for unencrypted data storage. Scan for use of deprecated algorithms.</w:t>
      </w:r>
    </w:p>
    <w:p>
      <w:pPr>
        <w:pStyle w:val="Heading3"/>
        <w:spacing w:after="240"/>
      </w:pPr>
      <w:r>
        <w:t>Incident Response</w:t>
      </w:r>
    </w:p>
    <w:p>
      <w:pPr>
        <w:spacing w:after="240"/>
      </w:pPr>
      <w:r>
        <w:rPr>
          <w:b/>
        </w:rPr>
        <w:t>Encryption Failures:</w:t>
      </w:r>
      <w:r>
        <w:t>If encryption fails or is disabled, investigate immediately. Restore encryption as soon as possible. Assess if any data exposed during encryption outage.</w:t>
      </w:r>
    </w:p>
    <w:p>
      <w:pPr>
        <w:spacing w:after="240"/>
      </w:pPr>
      <w:r>
        <w:rPr>
          <w:b/>
        </w:rPr>
        <w:t>Key Compromise:</w:t>
      </w:r>
      <w:r>
        <w:t>If encryption key compromised or suspected compromise, rotate keys immediately. Re-encrypt affected data with new keys. Assess impact (what data potentially exposed). Notify appropriate parties per breach notification procedures.</w:t>
      </w:r>
    </w:p>
    <w:p>
      <w:pPr>
        <w:spacing w:after="240"/>
      </w:pPr>
      <w:r>
        <w:rPr>
          <w:b/>
        </w:rPr>
        <w:t>Certificate Compromise:</w:t>
      </w:r>
      <w:r>
        <w:t>If certificate private key compromised, revoke certificate immediately. Request new certificate with new key pair. Update affected systems. Assess impact (potential man-in-the-middle attacks during compromise period).</w:t>
      </w:r>
    </w:p>
    <w:p>
      <w:pPr>
        <w:pStyle w:val="Heading2"/>
        <w:spacing w:after="240"/>
      </w:pPr>
      <w:r>
        <w:t>1.9 Exceptions</w:t>
      </w:r>
    </w:p>
    <w:p>
      <w:pPr>
        <w:spacing w:after="240"/>
      </w:pPr>
      <w:r>
        <w:t>Exceptions to this policy require formal approval and documentation.</w:t>
      </w:r>
    </w:p>
    <w:p>
      <w:pPr>
        <w:spacing w:after="240"/>
      </w:pPr>
      <w:r>
        <w:rPr>
          <w:b/>
        </w:rPr>
        <w:t>Exception Process:</w:t>
      </w:r>
      <w:r>
        <w:t>1.</w:t>
      </w:r>
      <w:r>
        <w:rPr>
          <w:b/>
        </w:rPr>
        <w:t>Request:</w:t>
      </w:r>
      <w:r>
        <w:t>Submit exception request to CISO/IT Director including: specific requirement that cannot be met, business or technical justification, alternative compensating controls, risk assessment, temporary vs. permanent exception, requested exception duration.</w:t>
        <w:br/>
        <w:t>2.</w:t>
      </w:r>
      <w:r>
        <w:rPr>
          <w:b/>
        </w:rPr>
        <w:t>Evaluation:</w:t>
      </w:r>
      <w:r>
        <w:t>CISO/IT Director evaluates risk and justification. May consult with security team, compliance, or external experts.</w:t>
        <w:br/>
        <w:t>3.</w:t>
      </w:r>
      <w:r>
        <w:rPr>
          <w:b/>
        </w:rPr>
        <w:t>Approval:</w:t>
      </w:r>
      <w:r>
        <w:t>CISO/IT Director approves or denies. Approved exceptions documented in exception log.</w:t>
        <w:br/>
        <w:t>4.</w:t>
      </w:r>
      <w:r>
        <w:rPr>
          <w:b/>
        </w:rPr>
        <w:t>Monitoring:</w:t>
      </w:r>
      <w:r>
        <w:t>Exceptions reviewed quarterly. Re-evaluate when circumstances change.</w:t>
        <w:br/>
        <w:t>5.</w:t>
      </w:r>
      <w:r>
        <w:rPr>
          <w:b/>
        </w:rPr>
        <w:t>Remediation:</w:t>
      </w:r>
      <w:r>
        <w:t>Work toward eventual compliance with policy. For temporary exceptions, establish remediation timeline.</w:t>
      </w:r>
    </w:p>
    <w:p>
      <w:pPr>
        <w:spacing w:after="240"/>
      </w:pPr>
      <w:r>
        <w:rPr>
          <w:b/>
        </w:rPr>
        <w:t>Common Exception Scenarios:</w:t>
      </w:r>
      <w:r>
        <w:t>- Legacy systems that cannot support modern encryption (remediate through system upgrade or replacement; compensate with network segmentation and enhanced access controls)</w:t>
        <w:br/>
        <w:t>- Performance constraints with encryption (verify legitimate; optimize implementation; compensate with other controls)</w:t>
        <w:br/>
        <w:t>- Third-party systems outside control (require contractual encryption commitments; verify vendor encryption; assess risk)</w:t>
      </w:r>
    </w:p>
    <w:p>
      <w:pPr>
        <w:pStyle w:val="Heading2"/>
        <w:spacing w:after="240"/>
      </w:pPr>
      <w:r>
        <w:t>1.10 Training and Awareness</w:t>
      </w:r>
    </w:p>
    <w:p>
      <w:pPr>
        <w:spacing w:after="240"/>
      </w:pPr>
      <w:r>
        <w:rPr>
          <w:b/>
        </w:rPr>
        <w:t>IT Staff:</w:t>
      </w:r>
      <w:r>
        <w:t>Annual training on encryption standards, key management, certificate management, encryption implementation. Hands-on training for systems requiring encryption configuration.</w:t>
      </w:r>
    </w:p>
    <w:p>
      <w:pPr>
        <w:spacing w:after="240"/>
      </w:pPr>
      <w:r>
        <w:rPr>
          <w:b/>
        </w:rPr>
        <w:t>Developers:</w:t>
      </w:r>
      <w:r>
        <w:t>Secure coding training including proper use of cryptography. Cryptographic library usage. Avoiding common mistakes (weak algorithms, hardcoded keys, poor randomness).</w:t>
      </w:r>
    </w:p>
    <w:p>
      <w:pPr>
        <w:spacing w:after="240"/>
      </w:pPr>
      <w:r>
        <w:rPr>
          <w:b/>
        </w:rPr>
        <w:t>All Employees:</w:t>
      </w:r>
      <w:r>
        <w:t>Basic awareness of encryption (why it matters, recognizing HTTPS, protecting passwords). Reporting encryption warnings or errors.</w:t>
      </w:r>
    </w:p>
    <w:p>
      <w:pPr>
        <w:pStyle w:val="Heading2"/>
        <w:spacing w:after="240"/>
      </w:pPr>
      <w:r>
        <w:t>1.11 Policy Review</w:t>
      </w:r>
    </w:p>
    <w:p>
      <w:pPr>
        <w:spacing w:after="240"/>
      </w:pPr>
      <w:r>
        <w:t>This policy shall be reviewed annually by CISO/IT Director. Review and update based on: new regulatory requirements, technology changes, threat landscape evolution, lessons learned from incidents, audit findings.</w:t>
      </w:r>
    </w:p>
    <w:p>
      <w:pPr>
        <w:pStyle w:val="Heading2"/>
        <w:spacing w:after="240"/>
      </w:pPr>
      <w:r>
        <w:t>Part 2: FAQ</w:t>
      </w:r>
    </w:p>
    <w:p>
      <w:pPr>
        <w:spacing w:after="240"/>
      </w:pPr>
      <w:r>
        <w:rPr>
          <w:b/>
        </w:rPr>
        <w:t>Q: Why can't we use older encryption like 3DES or RC4? It still encrypts the data.</w:t>
      </w:r>
    </w:p>
    <w:p>
      <w:pPr>
        <w:spacing w:after="240"/>
        <w:ind w:left="360"/>
      </w:pPr>
      <w:r>
        <w:t>A: Older algorithms like 3DES and RC4 have known weaknesses that modern attackers can exploit. 3DES has a small block size making it vulnerable to birthday attacks. RC4 has multiple biases allowing key recovery. These aren't theoretical—attackers actively exploit these. Industry standards (PCI DSS, TLS specifications) explicitly prohibit them. Using weak encryption is like locking your door with a lock everyone knows how to pick.</w:t>
      </w:r>
    </w:p>
    <w:p>
      <w:pPr>
        <w:spacing w:after="240"/>
      </w:pPr>
      <w:r>
        <w:rPr>
          <w:b/>
        </w:rPr>
        <w:t>Q: Is it really necessary to encrypt backups? They're stored securely.</w:t>
      </w:r>
    </w:p>
    <w:p>
      <w:pPr>
        <w:spacing w:after="240"/>
        <w:ind w:left="360"/>
      </w:pPr>
      <w:r>
        <w:t>A: Yes, absolutely. Backup media can be lost, stolen, or improperly disposed of. Backup tapes sent offsite can be intercepted or lost in transit. Cloud backups could be accessed if credentials compromised. Many major breaches involved stolen backup tapes with unencrypted data. HIPAA and PCI DSS explicitly require backup encryption. Encrypted backups are your last line of defense—if backups are compromised, encryption prevents data exposure.</w:t>
      </w:r>
    </w:p>
    <w:p>
      <w:pPr>
        <w:spacing w:after="240"/>
      </w:pPr>
      <w:r>
        <w:rPr>
          <w:b/>
        </w:rPr>
        <w:t>Q: We have full disk encryption on servers. Do we still need database encryption?</w:t>
      </w:r>
    </w:p>
    <w:p>
      <w:pPr>
        <w:spacing w:after="240"/>
        <w:ind w:left="360"/>
      </w:pPr>
      <w:r>
        <w:t>A: Yes. Full disk encryption (FDE) protects against physical theft of drives but doesn't protect while system is running. When server is on, operating system has decrypted the disk, and data is accessible. Database encryption (TDE or column-level) protects data in database files even while system running, protecting against: database file theft/copying, database backups taken without encryption, SQL injection attacks extracting data, unauthorized database access. Use both FDE and database encryption for defense in depth.</w:t>
      </w:r>
    </w:p>
    <w:p>
      <w:pPr>
        <w:spacing w:after="240"/>
      </w:pPr>
      <w:r>
        <w:rPr>
          <w:b/>
        </w:rPr>
        <w:t>Q: TLS 1.2 is still secure, right? Do we really need to move to TLS 1.3?</w:t>
      </w:r>
    </w:p>
    <w:p>
      <w:pPr>
        <w:spacing w:after="240"/>
        <w:ind w:left="360"/>
      </w:pPr>
      <w:r>
        <w:t>A: TLS 1.2 is still acceptable if configured properly (strong cipher suites, no weak ciphers). However, TLS 1.3 is significantly better: removes vulnerable features from TLS 1.2, faster handshake (better performance), simpler configuration (all TLS 1.3 ciphers are strong), forward secrecy mandatory, encrypted more of handshake. While TLS 1.2 is minimum acceptable, prioritize TLS 1.3 adoption. Most modern browsers and servers support it. For new systems, implement TLS 1.3. For existing systems, plan migration.</w:t>
      </w:r>
    </w:p>
    <w:p>
      <w:pPr>
        <w:spacing w:after="240"/>
      </w:pPr>
      <w:r>
        <w:rPr>
          <w:b/>
        </w:rPr>
        <w:t>Q: Can we use self-signed certificates instead of paying for certificates from CAs?</w:t>
      </w:r>
    </w:p>
    <w:p>
      <w:pPr>
        <w:spacing w:after="240"/>
        <w:ind w:left="360"/>
      </w:pPr>
      <w:r>
        <w:t>A: For public-facing services: No. Self-signed certificates trigger browser warnings that train users to ignore security warnings and hurt user experience. Let's Encrypt provides free trusted certificates with automated renewal. For internal systems only accessed by employees: Maybe. If you can distribute your self-signed certificate or internal CA to all employee devices properly, it can work. However, this requires certificate management overhead. Many organizations find it easier to use trusted CAs even for internal systems (Let's Encrypt, or low-cost commercial certificates).</w:t>
      </w:r>
    </w:p>
    <w:p>
      <w:pPr>
        <w:spacing w:after="240"/>
      </w:pPr>
      <w:r>
        <w:rPr>
          <w:b/>
        </w:rPr>
        <w:t>Q: How do we encrypt data without impacting performance?</w:t>
      </w:r>
    </w:p>
    <w:p>
      <w:pPr>
        <w:spacing w:after="240"/>
        <w:ind w:left="360"/>
      </w:pPr>
      <w:r>
        <w:t>A: Modern encryption has minimal performance impact with proper implementation: Hardware acceleration: Modern CPUs have AES-NI instructions making AES encryption very fast. Enable CPU encryption acceleration. Efficient algorithms: AES-GCM and ChaCha20 are highly efficient. Avoid outdated algorithms. TLS 1.3 is faster than TLS 1.2. Appropriate level: Use full disk encryption and TLS broadly (minimal overhead). Reserve intensive column-level or application-level encryption for truly sensitive fields only. Optimize implementation: Use efficient cryptographic libraries. Enable TLS session resumption. Use connection pooling. For most organizations, performance impact is negligible (&lt;5%) and worth the security benefit.</w:t>
      </w:r>
    </w:p>
    <w:p>
      <w:pPr>
        <w:spacing w:after="240"/>
      </w:pPr>
      <w:r>
        <w:rPr>
          <w:b/>
        </w:rPr>
        <w:t>Q: What do we do if we lose our encryption keys?</w:t>
      </w:r>
    </w:p>
    <w:p>
      <w:pPr>
        <w:spacing w:after="240"/>
        <w:ind w:left="360"/>
      </w:pPr>
      <w:r>
        <w:t>A: Data encrypted with lost keys is unrecoverable. Prevention is critical: Maintain key inventory (document all keys and their purposes), backup keys securely (separate from data, encrypted backups), test key backups regularly, implement key recovery procedures before you need them, use key management services (AWS KMS, Azure Key Vault) that provide durability. If you lose keys: Check key backups immediately. If backup keys work, restore and document incident. If no backup: data is lost. This is why key management is so critical—treat keys as more important than the data itself.</w:t>
      </w:r>
    </w:p>
    <w:p>
      <w:pPr>
        <w:spacing w:after="240"/>
      </w:pPr>
      <w:r>
        <w:rPr>
          <w:b/>
        </w:rPr>
        <w:t>Q: Our vendor says their product uses "military-grade encryption." Is that enough detail?</w:t>
      </w:r>
    </w:p>
    <w:p>
      <w:pPr>
        <w:spacing w:after="240"/>
        <w:ind w:left="360"/>
      </w:pPr>
      <w:r>
        <w:t>A: No. "Military-grade" is marketing language with no specific meaning. Require vendors to specify: encryption algorithms used (e.g., AES-256), key lengths (e.g., RSA 2048-bit), encryption implementation (TLS 1.2+, database TDE, file encryption), key management approach (how are keys stored and rotated), certifications (FIPS 140-2, SOC 2 with encryption details). Request SOC 2 reports describing their encryption implementation. If vendor can't provide specifics, that's a red flag about their security maturity.</w:t>
      </w:r>
    </w:p>
    <w:p>
      <w:pPr>
        <w:spacing w:after="240"/>
      </w:pPr>
      <w:r>
        <w:rPr>
          <w:b/>
        </w:rPr>
        <w:t>Q: Do we need to encrypt internal network traffic?</w:t>
      </w:r>
    </w:p>
    <w:p>
      <w:pPr>
        <w:spacing w:after="240"/>
        <w:ind w:left="360"/>
      </w:pPr>
      <w:r>
        <w:t>A: It depends on your risk model. Arguments for internal encryption: insider threats (malicious or compromised employee accounts), network breaches (attacker who gains internal network access), compliance (HIPAA, PCI DSS, GDPR prefer encryption in transit), defense in depth. Arguments against: performance overhead (though minimal with modern encryption), complexity, certificate management. Best practice: Encrypt sensitive data even on internal networks (database connections, API communications, file transfers). For general internal web traffic, risk-based decision. For wireless networks: always encrypt.</w:t>
      </w:r>
    </w:p>
    <w:p>
      <w:pPr>
        <w:spacing w:after="240"/>
      </w:pPr>
      <w:r>
        <w:rPr>
          <w:b/>
        </w:rPr>
        <w:t>Q: Can we store encryption keys in our configuration management database?</w:t>
      </w:r>
    </w:p>
    <w:p>
      <w:pPr>
        <w:spacing w:after="240"/>
        <w:ind w:left="360"/>
      </w:pPr>
      <w:r>
        <w:t>A: Only if the configuration management database (CMDB) itself is encrypted and access-controlled rigorously. Better approaches: use dedicated secrets management (HashiCorp Vault, AWS Secrets Manager, Azure Key Vault), use operating system key stores (Windows DPAPI, macOS Keychain), encrypt configuration files containing keys, separate key storage from data storage. Don't store keys in: plain text configuration files, source code repositories, wikis or documentation, shared network drives without encryption, databases alongside encrypted data.</w:t>
      </w:r>
    </w:p>
    <w:p>
      <w:pPr>
        <w:spacing w:after="240"/>
      </w:pPr>
      <w:r>
        <w:rPr>
          <w:b/>
        </w:rPr>
        <w:t>Q: How often should we rotate encryption keys?</w:t>
      </w:r>
    </w:p>
    <w:p>
      <w:pPr>
        <w:spacing w:after="240"/>
        <w:ind w:left="360"/>
      </w:pPr>
      <w:r>
        <w:t>A: Standard rotation schedule: Data encryption keys (symmetric): annually for standard data, every 6 months for highly sensitive. Certificates (asymmetric): when they expire (typically 1-2 years). API keys: every 90 days. Master keys in HSM/KMS: every 2-3 years or per compliance requirements. Immediate rotation required if: key compromise suspected or confirmed, employee with key access terminates (especially privileged users), vendor with key access terminates, system breach where keys potentially exposed. Balance security (more frequent rotation) with operational overhead. Automation helps—automated rotation is more reliable than manual.</w:t>
      </w:r>
    </w:p>
    <w:p>
      <w:pPr>
        <w:pStyle w:val="Heading2"/>
        <w:spacing w:after="240"/>
      </w:pPr>
      <w:r>
        <w:t>Appendices</w:t>
      </w:r>
    </w:p>
    <w:p>
      <w:pPr>
        <w:pStyle w:val="Heading3"/>
        <w:spacing w:after="240"/>
      </w:pPr>
      <w:r>
        <w:t>Appendix A: Encryption Implementation Checklist</w:t>
      </w:r>
    </w:p>
    <w:p>
      <w:pPr>
        <w:spacing w:after="240"/>
      </w:pPr>
      <w:r>
        <w:t>Use this checklist to verify encryption compliance:</w:t>
      </w:r>
    </w:p>
    <w:p>
      <w:pPr>
        <w:spacing w:after="240"/>
      </w:pPr>
      <w:r>
        <w:rPr>
          <w:b/>
        </w:rPr>
        <w:t>Data at Rest:</w:t>
      </w:r>
      <w:r>
        <w:t>- [ ] Full disk encryption enabled on all laptops and workstations</w:t>
        <w:br/>
        <w:t>- [ ] Full disk encryption enabled on servers containing sensitive data</w:t>
        <w:br/>
        <w:t>- [ ] Mobile devices encrypted (iOS/Android device encryption enabled)</w:t>
        <w:br/>
        <w:t>- [ ] Database encryption implemented (TDE or column-level)</w:t>
        <w:br/>
        <w:t>- [ ] Backup encryption enabled for all backup systems</w:t>
        <w:br/>
        <w:t>- [ ] File shares containing sensitive data encrypted</w:t>
        <w:br/>
        <w:t>- [ ] Cloud storage encrypted (S3 encryption, Azure Storage encryption)</w:t>
        <w:br/>
        <w:t>- [ ] Removable media encrypted (USB drives, external drives)</w:t>
      </w:r>
    </w:p>
    <w:p>
      <w:pPr>
        <w:spacing w:after="240"/>
      </w:pPr>
      <w:r>
        <w:rPr>
          <w:b/>
        </w:rPr>
        <w:t>Data in Transit:</w:t>
      </w:r>
      <w:r>
        <w:t>- [ ] HTTPS enabled for all web applications (TLS 1.2 minimum)</w:t>
        <w:br/>
        <w:t>- [ ] Email servers configured for TLS encryption</w:t>
        <w:br/>
        <w:t>- [ ] File transfers use SFTP, FTPS, or HTTPS (not plain FTP)</w:t>
        <w:br/>
        <w:t>- [ ] VPN required for remote access with strong encryption</w:t>
        <w:br/>
        <w:t>- [ ] Wireless networks use WPA3 or WPA2-Enterprise</w:t>
        <w:br/>
        <w:t>- [ ] Database connections encrypted (database TLS/SSL)</w:t>
        <w:br/>
        <w:t>- [ ] API communications use HTTPS only</w:t>
      </w:r>
    </w:p>
    <w:p>
      <w:pPr>
        <w:spacing w:after="240"/>
      </w:pPr>
      <w:r>
        <w:rPr>
          <w:b/>
        </w:rPr>
        <w:t>Key Management:</w:t>
      </w:r>
      <w:r>
        <w:t>- [ ] Encryption keys stored securely (not plain text)</w:t>
        <w:br/>
        <w:t>- [ ] Key backup and recovery procedures documented</w:t>
        <w:br/>
        <w:t>- [ ] Key rotation schedule established and followed</w:t>
        <w:br/>
        <w:t>- [ ] Key access restricted to authorized personnel only</w:t>
        <w:br/>
        <w:t>- [ ] Key inventory maintained</w:t>
      </w:r>
    </w:p>
    <w:p>
      <w:pPr>
        <w:spacing w:after="240"/>
      </w:pPr>
      <w:r>
        <w:rPr>
          <w:b/>
        </w:rPr>
        <w:t>Certificates:</w:t>
      </w:r>
      <w:r>
        <w:t>- [ ] Certificates obtained from trusted CAs</w:t>
        <w:br/>
        <w:t>- [ ] Certificate expiration dates tracked</w:t>
        <w:br/>
        <w:t>- [ ] Certificate renewal process in place</w:t>
        <w:br/>
        <w:t>- [ ] No use of expired or self-signed certificates in production</w:t>
        <w:br/>
        <w:t>- [ ] Certificate minimum key length met (RSA 2048-bit)</w:t>
      </w:r>
    </w:p>
    <w:p>
      <w:pPr>
        <w:spacing w:after="240"/>
      </w:pPr>
      <w:r>
        <w:rPr>
          <w:b/>
        </w:rPr>
        <w:t>Passwords:</w:t>
      </w:r>
      <w:r>
        <w:t>- [ ] Passwords hashed with bcrypt, scrypt, or Argon2</w:t>
        <w:br/>
        <w:t>- [ ] No plain text passwords stored anywhere</w:t>
        <w:br/>
        <w:t>- [ ] Passwords transmitted only over HTTPS</w:t>
        <w:br/>
        <w:t>- [ ] API keys transmitted only over HTTPS</w:t>
      </w:r>
    </w:p>
    <w:p>
      <w:pPr>
        <w:spacing w:after="240"/>
      </w:pPr>
      <w:r>
        <w:rPr>
          <w:b/>
        </w:rPr>
        <w:t>Monitoring:</w:t>
      </w:r>
      <w:r>
        <w:t>- [ ] Certificate expiration monitoring in place</w:t>
        <w:br/>
        <w:t>- [ ] Encryption failure alerts configured</w:t>
        <w:br/>
        <w:t>- [ ] TLS/SSL scanning performed regularly</w:t>
        <w:br/>
        <w:t>- [ ] Key access logged and monitored</w:t>
      </w:r>
    </w:p>
    <w:p>
      <w:pPr>
        <w:pStyle w:val="Heading3"/>
        <w:spacing w:after="240"/>
      </w:pPr>
      <w:r>
        <w:t>Appendix B: Algorithm Quick Reference</w:t>
      </w:r>
    </w:p>
    <w:tbl>
      <w:tblPr>
        <w:tblW w:type="auto" w:w="0"/>
        <w:tblLook w:firstColumn="1" w:firstRow="1" w:lastColumn="0" w:lastRow="0" w:noHBand="0" w:noVBand="1" w:val="04A0"/>
      </w:tblPr>
      <w:tblGrid>
        <w:gridCol w:w="2340"/>
        <w:gridCol w:w="2340"/>
        <w:gridCol w:w="2340"/>
        <w:gridCol w:w="2340"/>
      </w:tblGrid>
      <w:tr>
        <w:tc>
          <w:tcPr>
            <w:tcW w:type="dxa" w:w="2340"/>
          </w:tcPr>
          <w:p>
            <w:r>
              <w:t>Purpose</w:t>
            </w:r>
          </w:p>
        </w:tc>
        <w:tc>
          <w:tcPr>
            <w:tcW w:type="dxa" w:w="2340"/>
          </w:tcPr>
          <w:p>
            <w:r>
              <w:t>Recommended</w:t>
            </w:r>
          </w:p>
        </w:tc>
        <w:tc>
          <w:tcPr>
            <w:tcW w:type="dxa" w:w="2340"/>
          </w:tcPr>
          <w:p>
            <w:r>
              <w:t>Minimum Acceptable</w:t>
            </w:r>
          </w:p>
        </w:tc>
        <w:tc>
          <w:tcPr>
            <w:tcW w:type="dxa" w:w="2340"/>
          </w:tcPr>
          <w:p>
            <w:r>
              <w:t>Prohibited</w:t>
            </w:r>
          </w:p>
        </w:tc>
      </w:tr>
      <w:tr>
        <w:tc>
          <w:tcPr>
            <w:tcW w:type="dxa" w:w="2340"/>
          </w:tcPr>
          <w:p>
            <w:r>
              <w:t>Symmetric Encryption</w:t>
            </w:r>
          </w:p>
        </w:tc>
        <w:tc>
          <w:tcPr>
            <w:tcW w:type="dxa" w:w="2340"/>
          </w:tcPr>
          <w:p>
            <w:r>
              <w:t>AES-256</w:t>
            </w:r>
          </w:p>
        </w:tc>
        <w:tc>
          <w:tcPr>
            <w:tcW w:type="dxa" w:w="2340"/>
          </w:tcPr>
          <w:p>
            <w:r>
              <w:t>AES-128</w:t>
            </w:r>
          </w:p>
        </w:tc>
        <w:tc>
          <w:tcPr>
            <w:tcW w:type="dxa" w:w="2340"/>
          </w:tcPr>
          <w:p>
            <w:r>
              <w:t>DES, 3DES, RC4, Blowfish</w:t>
            </w:r>
          </w:p>
        </w:tc>
      </w:tr>
      <w:tr>
        <w:tc>
          <w:tcPr>
            <w:tcW w:type="dxa" w:w="2340"/>
          </w:tcPr>
          <w:p>
            <w:r>
              <w:t>Asymmetric Encryption</w:t>
            </w:r>
          </w:p>
        </w:tc>
        <w:tc>
          <w:tcPr>
            <w:tcW w:type="dxa" w:w="2340"/>
          </w:tcPr>
          <w:p>
            <w:r>
              <w:t>RSA-4096, ECC P-384</w:t>
            </w:r>
          </w:p>
        </w:tc>
        <w:tc>
          <w:tcPr>
            <w:tcW w:type="dxa" w:w="2340"/>
          </w:tcPr>
          <w:p>
            <w:r>
              <w:t>RSA-2048, ECC P-256</w:t>
            </w:r>
          </w:p>
        </w:tc>
        <w:tc>
          <w:tcPr>
            <w:tcW w:type="dxa" w:w="2340"/>
          </w:tcPr>
          <w:p>
            <w:r>
              <w:t>RSA &lt;2048, DSA &lt;2048</w:t>
            </w:r>
          </w:p>
        </w:tc>
      </w:tr>
      <w:tr>
        <w:tc>
          <w:tcPr>
            <w:tcW w:type="dxa" w:w="2340"/>
          </w:tcPr>
          <w:p>
            <w:r>
              <w:t>Hashing</w:t>
            </w:r>
          </w:p>
        </w:tc>
        <w:tc>
          <w:tcPr>
            <w:tcW w:type="dxa" w:w="2340"/>
          </w:tcPr>
          <w:p>
            <w:r>
              <w:t>SHA-256, SHA-3</w:t>
            </w:r>
          </w:p>
        </w:tc>
        <w:tc>
          <w:tcPr>
            <w:tcW w:type="dxa" w:w="2340"/>
          </w:tcPr>
          <w:p>
            <w:r>
              <w:t>SHA-256</w:t>
            </w:r>
          </w:p>
        </w:tc>
        <w:tc>
          <w:tcPr>
            <w:tcW w:type="dxa" w:w="2340"/>
          </w:tcPr>
          <w:p>
            <w:r>
              <w:t>MD5, SHA-1</w:t>
            </w:r>
          </w:p>
        </w:tc>
      </w:tr>
      <w:tr>
        <w:tc>
          <w:tcPr>
            <w:tcW w:type="dxa" w:w="2340"/>
          </w:tcPr>
          <w:p>
            <w:r>
              <w:t>Password Hashing</w:t>
            </w:r>
          </w:p>
        </w:tc>
        <w:tc>
          <w:tcPr>
            <w:tcW w:type="dxa" w:w="2340"/>
          </w:tcPr>
          <w:p>
            <w:r>
              <w:t>Argon2, bcrypt (≥12)</w:t>
            </w:r>
          </w:p>
        </w:tc>
        <w:tc>
          <w:tcPr>
            <w:tcW w:type="dxa" w:w="2340"/>
          </w:tcPr>
          <w:p>
            <w:r>
              <w:t>PBKDF2 (≥100k)</w:t>
            </w:r>
          </w:p>
        </w:tc>
        <w:tc>
          <w:tcPr>
            <w:tcW w:type="dxa" w:w="2340"/>
          </w:tcPr>
          <w:p>
            <w:r>
              <w:t>Plain SHA-256, MD5</w:t>
            </w:r>
          </w:p>
        </w:tc>
      </w:tr>
      <w:tr>
        <w:tc>
          <w:tcPr>
            <w:tcW w:type="dxa" w:w="2340"/>
          </w:tcPr>
          <w:p>
            <w:r>
              <w:t>TLS/SSL</w:t>
            </w:r>
          </w:p>
        </w:tc>
        <w:tc>
          <w:tcPr>
            <w:tcW w:type="dxa" w:w="2340"/>
          </w:tcPr>
          <w:p>
            <w:r>
              <w:t>TLS 1.3</w:t>
            </w:r>
          </w:p>
        </w:tc>
        <w:tc>
          <w:tcPr>
            <w:tcW w:type="dxa" w:w="2340"/>
          </w:tcPr>
          <w:p>
            <w:r>
              <w:t>TLS 1.2</w:t>
            </w:r>
          </w:p>
        </w:tc>
        <w:tc>
          <w:tcPr>
            <w:tcW w:type="dxa" w:w="2340"/>
          </w:tcPr>
          <w:p>
            <w:r>
              <w:t>SSL 2.0/3.0, TLS 1.0/1.1</w:t>
            </w:r>
          </w:p>
        </w:tc>
      </w:tr>
      <w:tr>
        <w:tc>
          <w:tcPr>
            <w:tcW w:type="dxa" w:w="2340"/>
          </w:tcPr>
          <w:p>
            <w:r>
              <w:t>Wireless</w:t>
            </w:r>
          </w:p>
        </w:tc>
        <w:tc>
          <w:tcPr>
            <w:tcW w:type="dxa" w:w="2340"/>
          </w:tcPr>
          <w:p>
            <w:r>
              <w:t>WPA3</w:t>
            </w:r>
          </w:p>
        </w:tc>
        <w:tc>
          <w:tcPr>
            <w:tcW w:type="dxa" w:w="2340"/>
          </w:tcPr>
          <w:p>
            <w:r>
              <w:t>WPA2-Enterprise</w:t>
            </w:r>
          </w:p>
        </w:tc>
        <w:tc>
          <w:tcPr>
            <w:tcW w:type="dxa" w:w="2340"/>
          </w:tcPr>
          <w:p>
            <w:r>
              <w:t>WEP, WPA, Open</w:t>
            </w:r>
          </w:p>
        </w:tc>
      </w:tr>
    </w:tbl>
    <w:p>
      <w:pPr>
        <w:spacing w:after="120"/>
      </w:pPr>
    </w:p>
    <w:p>
      <w:pPr>
        <w:pStyle w:val="Heading3"/>
        <w:spacing w:after="240"/>
      </w:pPr>
      <w:r>
        <w:t>Appendix C: Common Implementation Mistakes</w:t>
      </w:r>
    </w:p>
    <w:p>
      <w:pPr>
        <w:spacing w:after="240"/>
      </w:pPr>
      <w:r>
        <w:rPr>
          <w:b/>
        </w:rPr>
        <w:t>Mistake 1: Hardcoded encryption keys in source code</w:t>
      </w:r>
      <w:r>
        <w:t>- Problem: Keys exposed in source code repositories, easy for attackers to find</w:t>
        <w:br/>
        <w:t>- Solution: Use environment variables, configuration files (encrypted), or secrets management systems</w:t>
      </w:r>
    </w:p>
    <w:p>
      <w:pPr>
        <w:spacing w:after="240"/>
      </w:pPr>
      <w:r>
        <w:rPr>
          <w:b/>
        </w:rPr>
        <w:t>Mistake 2: Using weak or predictable initialization vectors (IVs)</w:t>
      </w:r>
      <w:r>
        <w:t>- Problem: Weakens encryption, enables pattern analysis attacks</w:t>
        <w:br/>
        <w:t>- Solution: Generate random IVs using cryptographic random number generators; never reuse IVs</w:t>
      </w:r>
    </w:p>
    <w:p>
      <w:pPr>
        <w:spacing w:after="240"/>
      </w:pPr>
      <w:r>
        <w:rPr>
          <w:b/>
        </w:rPr>
        <w:t>Mistake 3: Rolling your own crypto</w:t>
      </w:r>
      <w:r>
        <w:t>- Problem: Custom encryption implementations almost always have vulnerabilities</w:t>
        <w:br/>
        <w:t>- Solution: Use established cryptographic libraries (OpenSSL, libsodium, operating system crypto APIs)</w:t>
      </w:r>
    </w:p>
    <w:p>
      <w:pPr>
        <w:spacing w:after="240"/>
      </w:pPr>
      <w:r>
        <w:rPr>
          <w:b/>
        </w:rPr>
        <w:t>Mistake 4: Using encryption without authentication (no integrity checking)</w:t>
      </w:r>
      <w:r>
        <w:t>- Problem: Attackers can modify encrypted data without detection</w:t>
        <w:br/>
        <w:t>- Solution: Use authenticated encryption modes (AES-GCM, ChaCha20-Poly1305) or encrypt-then-MAC</w:t>
      </w:r>
    </w:p>
    <w:p>
      <w:pPr>
        <w:spacing w:after="240"/>
      </w:pPr>
      <w:r>
        <w:rPr>
          <w:b/>
        </w:rPr>
        <w:t>Mistake 5: Not validating certificates properly</w:t>
      </w:r>
      <w:r>
        <w:t>- Problem: Allows man-in-the-middle attacks</w:t>
        <w:br/>
        <w:t>- Solution: Enable certificate validation in TLS clients; validate certificate chain, expiration, hostname</w:t>
      </w:r>
    </w:p>
    <w:p>
      <w:pPr>
        <w:spacing w:after="240"/>
      </w:pPr>
      <w:r>
        <w:rPr>
          <w:b/>
        </w:rPr>
        <w:t>Mistake 6: Storing keys in same location as encrypted data</w:t>
      </w:r>
      <w:r>
        <w:t>- Problem: If attacker gains access to encrypted data, they also get keys</w:t>
        <w:br/>
        <w:t>- Solution: Store keys separately from data; use key management services; implement access controls</w:t>
      </w:r>
    </w:p>
    <w:p>
      <w:pPr>
        <w:spacing w:after="240"/>
      </w:pPr>
      <w:r>
        <w:rPr>
          <w:b/>
        </w:rPr>
        <w:t>Mistake 7: Using ECB mode for block ciphers</w:t>
      </w:r>
      <w:r>
        <w:t>- Problem: ECB mode encrypts identical plaintext blocks identically, revealing patterns</w:t>
        <w:br/>
        <w:t>- Solution: Use CBC, CTR, or GCM modes; never use ECB for anything except single-block encryption</w:t>
      </w:r>
    </w:p>
    <w:p>
      <w:pPr>
        <w:spacing w:after="240"/>
      </w:pPr>
      <w:r>
        <w:rPr>
          <w:b/>
        </w:rPr>
        <w:t>Mistake 8: Not handling key rotation</w:t>
      </w:r>
      <w:r>
        <w:t>- Problem: Keys used indefinitely increase compromise risk; keys can be cracked over time</w:t>
        <w:br/>
        <w:t>- Solution: Implement key rotation schedule; plan for re-encryption with new keys</w:t>
      </w:r>
    </w:p>
    <w:p>
      <w:pPr>
        <w:pStyle w:val="Heading3"/>
        <w:spacing w:after="240"/>
      </w:pPr>
      <w:r>
        <w:t>Appendix D: Regulatory Requirements Summary</w:t>
      </w:r>
    </w:p>
    <w:p>
      <w:pPr>
        <w:spacing w:after="240"/>
      </w:pPr>
      <w:r>
        <w:rPr>
          <w:b/>
        </w:rPr>
        <w:t>HIPAA (Protected Health Information):</w:t>
      </w:r>
      <w:r>
        <w:t>- § 164.312(a)(2)(iv): Encryption and decryption (addressable)</w:t>
        <w:br/>
        <w:t>- § 164.312(e)(2)(ii): Encryption of ePHI during transmission (addressable)</w:t>
        <w:br/>
        <w:t>- Encryption is "addressable" not "required," but it's the standard approach</w:t>
        <w:br/>
        <w:t>- If not implementing encryption, must document risk analysis and alternative measures</w:t>
        <w:br/>
        <w:t>- Encrypted PHI breaches may not trigger notification requirements</w:t>
      </w:r>
    </w:p>
    <w:p>
      <w:pPr>
        <w:spacing w:after="240"/>
      </w:pPr>
      <w:r>
        <w:rPr>
          <w:b/>
        </w:rPr>
        <w:t>PCI DSS (Payment Card Data):</w:t>
      </w:r>
      <w:r>
        <w:t>- Requirement 3.4: Render PAN unreadable (encryption, truncation, masking, hashing)</w:t>
        <w:br/>
        <w:t>- Requirement 3.5.1: Minimum encryption key strength (128-bit for symmetric, 2048-bit for RSA)</w:t>
        <w:br/>
        <w:t>- Requirement 4.1: Use strong cryptography for transmission over open networks</w:t>
        <w:br/>
        <w:t>- Requirement 4.2: Never send unencrypted PANs by end-user messaging (email, chat, SMS)</w:t>
        <w:br/>
        <w:t>- Strong cryptography: industry-tested and accepted algorithms, strong key lengths, proper key management</w:t>
      </w:r>
    </w:p>
    <w:p>
      <w:pPr>
        <w:spacing w:after="240"/>
      </w:pPr>
      <w:r>
        <w:rPr>
          <w:b/>
        </w:rPr>
        <w:t>GDPR (Personal Data of EU Residents):</w:t>
      </w:r>
      <w:r>
        <w:t>- Article 32: Security of processing, encryption listed as appropriate technical measure</w:t>
        <w:br/>
        <w:t>- Recital 83: Encryption reduces likelihood of data breach requiring notification</w:t>
        <w:br/>
        <w:t>- Encryption not explicitly required but considered best practice</w:t>
        <w:br/>
        <w:t>- Encrypted data breaches may not require notification if keys not compromised</w:t>
      </w:r>
    </w:p>
    <w:p>
      <w:pPr>
        <w:spacing w:after="240"/>
      </w:pPr>
      <w:r>
        <w:rPr>
          <w:b/>
        </w:rPr>
        <w:t>State Breach Notification Laws:</w:t>
      </w:r>
      <w:r>
        <w:t>- Most states provide safe harbor if encrypted data breached</w:t>
        <w:br/>
        <w:t>- Safe harbor: if encryption keys not acquired, breach notification not required</w:t>
        <w:br/>
        <w:t>- Encourages encryption as risk mitigation</w:t>
      </w:r>
    </w:p>
    <w:p>
      <w:pPr>
        <w:pStyle w:val="Heading3"/>
        <w:spacing w:after="240"/>
      </w:pPr>
      <w:r>
        <w:t>Appendix E: Tools and Resources</w:t>
      </w:r>
    </w:p>
    <w:p>
      <w:pPr>
        <w:spacing w:after="240"/>
      </w:pPr>
      <w:r>
        <w:rPr>
          <w:b/>
        </w:rPr>
        <w:t>Encryption Tools:</w:t>
      </w:r>
      <w:r>
        <w:t>-</w:t>
      </w:r>
      <w:r>
        <w:rPr>
          <w:b/>
        </w:rPr>
        <w:t>Full Disk Encryption:</w:t>
      </w:r>
      <w:r>
        <w:t>BitLocker (Windows), FileVault (macOS), LUKS (Linux), VeraCrypt (cross-platform)</w:t>
        <w:br/>
        <w:t>-</w:t>
      </w:r>
      <w:r>
        <w:rPr>
          <w:b/>
        </w:rPr>
        <w:t>File Encryption:</w:t>
      </w:r>
      <w:r>
        <w:t>7-Zip (AES-256), GPG/GnuPG (open source PGP), VeraCrypt (encrypted containers)</w:t>
        <w:br/>
        <w:t>-</w:t>
      </w:r>
      <w:r>
        <w:rPr>
          <w:b/>
        </w:rPr>
        <w:t>Email Encryption:</w:t>
      </w:r>
      <w:r>
        <w:t>S/MIME (certificate-based), PGP/GPG, ProtonMail (zero-knowledge encryption)</w:t>
        <w:br/>
        <w:t>-</w:t>
      </w:r>
      <w:r>
        <w:rPr>
          <w:b/>
        </w:rPr>
        <w:t>Database Encryption:</w:t>
      </w:r>
      <w:r>
        <w:t>TDE (SQL Server, Oracle, MySQL, PostgreSQL), AWS RDS encryption, Azure SQL TDE</w:t>
      </w:r>
    </w:p>
    <w:p>
      <w:pPr>
        <w:spacing w:after="240"/>
      </w:pPr>
      <w:r>
        <w:rPr>
          <w:b/>
        </w:rPr>
        <w:t>Key Management:</w:t>
      </w:r>
      <w:r>
        <w:t>-</w:t>
      </w:r>
      <w:r>
        <w:rPr>
          <w:b/>
        </w:rPr>
        <w:t>Cloud KMS:</w:t>
      </w:r>
      <w:r>
        <w:t>AWS KMS, Azure Key Vault, Google Cloud KMS</w:t>
        <w:br/>
        <w:t>-</w:t>
      </w:r>
      <w:r>
        <w:rPr>
          <w:b/>
        </w:rPr>
        <w:t>On-Premises:</w:t>
      </w:r>
      <w:r>
        <w:t>HashiCorp Vault, Thales CipherTrust Manager</w:t>
        <w:br/>
        <w:t>-</w:t>
      </w:r>
      <w:r>
        <w:rPr>
          <w:b/>
        </w:rPr>
        <w:t>HSM:</w:t>
      </w:r>
      <w:r>
        <w:t>Thales Luna, Utimaco, AWS CloudHSM</w:t>
      </w:r>
    </w:p>
    <w:p>
      <w:pPr>
        <w:spacing w:after="240"/>
      </w:pPr>
      <w:r>
        <w:rPr>
          <w:b/>
        </w:rPr>
        <w:t>Certificate Tools:</w:t>
      </w:r>
      <w:r>
        <w:t>-</w:t>
      </w:r>
      <w:r>
        <w:rPr>
          <w:b/>
        </w:rPr>
        <w:t>Free Certificates:</w:t>
      </w:r>
      <w:r>
        <w:t>Let's Encrypt (certbot for automation)</w:t>
        <w:br/>
        <w:t>-</w:t>
      </w:r>
      <w:r>
        <w:rPr>
          <w:b/>
        </w:rPr>
        <w:t>Certificate Testing:</w:t>
      </w:r>
      <w:r>
        <w:t>SSL Labs Server Test (ssllabs.com/ssltest), testssl.sh</w:t>
        <w:br/>
        <w:t>-</w:t>
      </w:r>
      <w:r>
        <w:rPr>
          <w:b/>
        </w:rPr>
        <w:t>Certificate Monitoring:</w:t>
      </w:r>
      <w:r>
        <w:t>SSL Certificate Checker, Nagios check_ssl_cert plugin</w:t>
      </w:r>
    </w:p>
    <w:p>
      <w:pPr>
        <w:spacing w:after="240"/>
      </w:pPr>
      <w:r>
        <w:rPr>
          <w:b/>
        </w:rPr>
        <w:t>Testing and Validation:</w:t>
      </w:r>
      <w:r>
        <w:t>-</w:t>
      </w:r>
      <w:r>
        <w:rPr>
          <w:b/>
        </w:rPr>
        <w:t>TLS Testing:</w:t>
      </w:r>
      <w:r>
        <w:t>SSL Labs, testssl.sh, nmap ssl-enum-ciphers script</w:t>
        <w:br/>
        <w:t>-</w:t>
      </w:r>
      <w:r>
        <w:rPr>
          <w:b/>
        </w:rPr>
        <w:t>Vulnerability Scanning:</w:t>
      </w:r>
      <w:r>
        <w:t>Nessus, OpenVAS, Qualys SSL Labs</w:t>
        <w:br/>
        <w:t>-</w:t>
      </w:r>
      <w:r>
        <w:rPr>
          <w:b/>
        </w:rPr>
        <w:t>Compliance Scanning:</w:t>
      </w:r>
      <w:r>
        <w:t>Nessus PCI DSS audits, Tenable.io, Rapid7 InsightVM</w:t>
      </w:r>
    </w:p>
    <w:p>
      <w:pPr>
        <w:spacing w:after="240"/>
      </w:pPr>
      <w:r>
        <w:rPr>
          <w:b/>
        </w:rPr>
        <w:t>Learning Resources:</w:t>
      </w:r>
      <w:r>
        <w:t>- NIST Cryptographic Standards (csrc.nist.gov)</w:t>
        <w:br/>
        <w:t>- OWASP Cryptographic Storage Cheat Sheet</w:t>
        <w:br/>
        <w:t>- Mozilla SSL Configuration Generator (ssl-config.mozilla.org)</w:t>
        <w:br/>
        <w:t>- Cryptography Stack Exchange (crypto.stackexchange.com)</w:t>
      </w:r>
    </w:p>
    <w:p>
      <w:pPr>
        <w:spacing w:after="240"/>
      </w:pPr>
      <w:r>
        <w:rPr>
          <w:b/>
        </w:rPr>
        <w:t>Document Control:</w:t>
      </w:r>
      <w:r>
        <w:t>-</w:t>
      </w:r>
      <w:r>
        <w:rPr>
          <w:b/>
        </w:rPr>
        <w:t>Version:</w:t>
      </w:r>
      <w:r>
        <w:t>1.0</w:t>
        <w:br/>
        <w:t>-</w:t>
      </w:r>
      <w:r>
        <w:rPr>
          <w:b/>
        </w:rPr>
        <w:t>Effective Date:</w:t>
      </w:r>
      <w:r>
        <w:t>January 1, 2025</w:t>
        <w:br/>
        <w:t>-</w:t>
      </w:r>
      <w:r>
        <w:rPr>
          <w:b/>
        </w:rPr>
        <w:t>Owner:</w:t>
      </w:r>
      <w:r>
        <w:t>Chief Information Security Officer</w:t>
        <w:br/>
        <w:t>-</w:t>
      </w:r>
      <w:r>
        <w:rPr>
          <w:b/>
        </w:rPr>
        <w:t>Review Cycle:</w:t>
      </w:r>
      <w:r>
        <w:t>Annual</w:t>
        <w:br/>
        <w:t>-</w:t>
      </w:r>
      <w:r>
        <w:rPr>
          <w:b/>
        </w:rPr>
        <w:t>Next Review:</w:t>
      </w:r>
      <w:r>
        <w:t>January 1, 2026</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