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Risk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Risk Management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Risk Management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Risk Management Policy establishes Example Corp's framework for identifying, assessing, treating, and monitoring risks across the enterprise. The policy provides a systematic approach to managing uncertainty that could affect the organization's ability to achieve its strategic, operational, financial, and compliance objectives. Effective risk management enables informed decision-making, protects organizational assets, ensures business continuity, and demonstrates due diligence to stakeholders, customers, and regulatory bodies.</w:t>
      </w:r>
    </w:p>
    <w:p>
      <w:pPr>
        <w:spacing w:after="240"/>
      </w:pPr>
      <w:r>
        <w:t>Risk management is fundamental to Example Corp's governance structure and operational excellence. This policy ensures that risk considerations are integrated into all business processes, from strategic planning to daily operations, and that risks are managed within the organization's defined risk appetite and tolerance levels.</w:t>
      </w:r>
    </w:p>
    <w:p>
      <w:pPr>
        <w:spacing w:after="240"/>
      </w:pPr>
      <w:r>
        <w:rPr>
          <w:b/>
        </w:rPr>
        <w:t>Scope</w:t>
      </w:r>
    </w:p>
    <w:p>
      <w:pPr>
        <w:spacing w:after="240"/>
      </w:pPr>
      <w:r>
        <w:t>This policy applies to all risks facing Example Corp, including but not limited to:</w:t>
      </w:r>
    </w:p>
    <w:p>
      <w:pPr>
        <w:pStyle w:val="ListBullet"/>
        <w:spacing w:after="120"/>
      </w:pPr>
      <w:r>
        <w:rPr>
          <w:b/>
        </w:rPr>
        <w:t>Information Security Risks:</w:t>
      </w:r>
      <w:r>
        <w:t>Data breaches, cyberattacks, unauthorized access, data loss, privacy violations, intellectual property theft</w:t>
      </w:r>
    </w:p>
    <w:p>
      <w:pPr>
        <w:pStyle w:val="ListBullet"/>
        <w:spacing w:after="120"/>
      </w:pPr>
      <w:r>
        <w:rPr>
          <w:b/>
        </w:rPr>
        <w:t>Operational Risks:</w:t>
      </w:r>
      <w:r>
        <w:t>System failures, process breakdowns, human error, supply chain disruptions, capacity constraints, service delivery failures</w:t>
      </w:r>
    </w:p>
    <w:p>
      <w:pPr>
        <w:pStyle w:val="ListBullet"/>
        <w:spacing w:after="120"/>
      </w:pPr>
      <w:r>
        <w:rPr>
          <w:b/>
        </w:rPr>
        <w:t>Compliance Risks:</w:t>
      </w:r>
      <w:r>
        <w:t>Regulatory violations, audit failures, contractual breaches, policy non-compliance, inadequate controls</w:t>
      </w:r>
    </w:p>
    <w:p>
      <w:pPr>
        <w:pStyle w:val="ListBullet"/>
        <w:spacing w:after="120"/>
      </w:pPr>
      <w:r>
        <w:rPr>
          <w:b/>
        </w:rPr>
        <w:t>Financial Risks:</w:t>
      </w:r>
      <w:r>
        <w:t>Fraud, budget overruns, credit risk, market volatility, revenue loss, cash flow disruption</w:t>
      </w:r>
    </w:p>
    <w:p>
      <w:pPr>
        <w:pStyle w:val="ListBullet"/>
        <w:spacing w:after="120"/>
      </w:pPr>
      <w:r>
        <w:rPr>
          <w:b/>
        </w:rPr>
        <w:t>Strategic Risks:</w:t>
      </w:r>
      <w:r>
        <w:t>Market changes, competitive threats, failed initiatives, technology disruption, merger/acquisition integration</w:t>
      </w:r>
    </w:p>
    <w:p>
      <w:pPr>
        <w:pStyle w:val="ListBullet"/>
        <w:spacing w:after="120"/>
      </w:pPr>
      <w:r>
        <w:rPr>
          <w:b/>
        </w:rPr>
        <w:t>Reputational Risks:</w:t>
      </w:r>
      <w:r>
        <w:t>Brand damage, customer attrition, negative publicity, social media crises, litigation</w:t>
      </w:r>
    </w:p>
    <w:p>
      <w:pPr>
        <w:pStyle w:val="ListBullet"/>
        <w:spacing w:after="120"/>
      </w:pPr>
      <w:r>
        <w:rPr>
          <w:b/>
        </w:rPr>
        <w:t>Third-Party Risks:</w:t>
      </w:r>
      <w:r>
        <w:t>Vendor failures, supplier disruptions, business associate breaches, outsourcing risks, dependency risks</w:t>
      </w:r>
    </w:p>
    <w:p>
      <w:pPr>
        <w:pStyle w:val="ListBullet"/>
        <w:spacing w:after="240"/>
      </w:pPr>
      <w:r>
        <w:rPr>
          <w:b/>
        </w:rPr>
        <w:t>Physical and Environmental Risks:</w:t>
      </w:r>
      <w:r>
        <w:t>Natural disasters, facility damage, workplace violence, health and safety incidents, pandemics</w:t>
      </w:r>
    </w:p>
    <w:p>
      <w:pPr>
        <w:spacing w:after="240"/>
      </w:pPr>
      <w:r>
        <w:rPr>
          <w:b/>
        </w:rPr>
        <w:t>Applicability</w:t>
      </w:r>
    </w:p>
    <w:p>
      <w:pPr>
        <w:spacing w:after="240"/>
      </w:pPr>
      <w:r>
        <w:t>This policy applies to:</w:t>
        <w:br/>
        <w:t>- All Example Corp entities, subsidiaries, and controlled affiliates</w:t>
        <w:br/>
        <w:t>- All employees, contractors, temporary staff, and third parties acting on behalf of Example Corp</w:t>
        <w:br/>
        <w:t>- All business units, departments, and operational areas</w:t>
        <w:br/>
        <w:t>- All information systems, processes, and assets owned or managed by Example Corp</w:t>
        <w:br/>
        <w:t>- All third-party relationships where Example Corp has risk exposure</w:t>
      </w:r>
    </w:p>
    <w:p>
      <w:pPr>
        <w:spacing w:after="240"/>
      </w:pPr>
      <w:r>
        <w:rPr>
          <w:b/>
        </w:rPr>
        <w:t>Out of Scope</w:t>
      </w:r>
    </w:p>
    <w:p>
      <w:pPr>
        <w:spacing w:after="240"/>
      </w:pPr>
      <w:r>
        <w:t>This policy does not replace specialized risk management programs such as:</w:t>
        <w:br/>
        <w:t>- Business Continuity and Disaster Recovery planning (covered in separate policy)</w:t>
        <w:br/>
        <w:t>- Information Security risk management (covered in Information Security Policy)</w:t>
        <w:br/>
        <w:t>- Third-party vendor risk assessment (covered in Third-Party Management Policy)</w:t>
      </w:r>
    </w:p>
    <w:p>
      <w:pPr>
        <w:spacing w:after="240"/>
      </w:pPr>
      <w:r>
        <w:t>However, this policy provides the overarching framework that guides and integrates these specialized programs.</w:t>
      </w:r>
    </w:p>
    <w:p>
      <w:pPr>
        <w:spacing w:after="240"/>
      </w:pPr>
      <w:r>
        <w:rPr>
          <w:b/>
        </w:rPr>
        <w:t>SOC 2 Trust Services Alignment</w:t>
      </w:r>
    </w:p>
    <w:p>
      <w:pPr>
        <w:spacing w:after="240"/>
      </w:pPr>
      <w:r>
        <w:t>This policy directly supports SOC 2 Trust Services Criteria CC3.1 through CC3.4, which require organizations to:</w:t>
        <w:br/>
        <w:t>- Specify objectives with sufficient clarity to identify and assess risks (CC3.1)</w:t>
        <w:br/>
        <w:t>- Identify and analyze risks across the entity as a basis for determining how risks should be managed (CC3.2)</w:t>
        <w:br/>
        <w:t>- Consider the potential for fraud in assessing risks (CC3.3)</w:t>
        <w:br/>
        <w:t>- Identify and assess changes that could significantly impact the system of internal control (CC3.4)</w:t>
      </w:r>
    </w:p>
    <w:p>
      <w:pPr>
        <w:spacing w:after="240"/>
      </w:pPr>
      <w:r>
        <w:t>By implementing this policy, Example Corp demonstrates its commitment to establishing and maintaining an effective risk management program that supports trust service commitments and system requirements.</w:t>
      </w:r>
    </w:p>
    <w:p>
      <w:pPr>
        <w:pStyle w:val="Heading3"/>
        <w:spacing w:after="240"/>
      </w:pPr>
      <w:r>
        <w:t>1.2 Definitions</w:t>
      </w:r>
    </w:p>
    <w:p>
      <w:pPr>
        <w:spacing w:after="240"/>
      </w:pPr>
      <w:r>
        <w:rPr>
          <w:b/>
        </w:rPr>
        <w:t>Business Impact Analysis (BIA):</w:t>
      </w:r>
      <w:r>
        <w:t>A systematic process to determine and evaluate the potential effects of an interruption to critical business operations as a result of a risk event. The BIA identifies time-sensitive business functions, resource requirements, and quantifies operational and financial impacts over time.</w:t>
      </w:r>
    </w:p>
    <w:p>
      <w:pPr>
        <w:spacing w:after="240"/>
      </w:pPr>
      <w:r>
        <w:rPr>
          <w:b/>
        </w:rPr>
        <w:t>Compensating Control:</w:t>
      </w:r>
      <w:r>
        <w:t>An alternative control that reduces the risk to an acceptable level when the primary or preferred control cannot be implemented. Compensating controls must provide equivalent or greater risk reduction and be monitored for effectiveness.</w:t>
      </w:r>
    </w:p>
    <w:p>
      <w:pPr>
        <w:spacing w:after="240"/>
      </w:pPr>
      <w:r>
        <w:rPr>
          <w:b/>
        </w:rPr>
        <w:t>Control:</w:t>
      </w:r>
      <w:r>
        <w:t>A measure, process, procedure, or mechanism that modifies or reduces risk. Controls can be preventive (stop risk from occurring), detective (identify when risk occurs), corrective (fix issues after occurrence), or directive (guide behavior to reduce risk).</w:t>
      </w:r>
    </w:p>
    <w:p>
      <w:pPr>
        <w:spacing w:after="240"/>
      </w:pPr>
      <w:r>
        <w:rPr>
          <w:b/>
        </w:rPr>
        <w:t>Impact:</w:t>
      </w:r>
      <w:r>
        <w:t>The magnitude of harm or consequence resulting from a risk event. Impact can be measured in financial terms, operational disruption, reputational damage, compliance violations, customer loss, or other relevant metrics specific to the risk scenario.</w:t>
      </w:r>
    </w:p>
    <w:p>
      <w:pPr>
        <w:spacing w:after="240"/>
      </w:pPr>
      <w:r>
        <w:rPr>
          <w:b/>
        </w:rPr>
        <w:t>Inherent Risk:</w:t>
      </w:r>
      <w:r>
        <w:t>The level of risk that exists before any controls or mitigating actions are applied. Also referred to as "gross risk," it represents the organization's raw exposure to a threat exploiting a vulnerability.</w:t>
      </w:r>
    </w:p>
    <w:p>
      <w:pPr>
        <w:spacing w:after="240"/>
      </w:pPr>
      <w:r>
        <w:rPr>
          <w:b/>
        </w:rPr>
        <w:t>Likelihood:</w:t>
      </w:r>
      <w:r>
        <w:t>The probability or frequency that a risk event will occur within a specified timeframe. Likelihood considers historical data, industry trends, threat intelligence, environmental factors, and existing vulnerabilities.</w:t>
      </w:r>
    </w:p>
    <w:p>
      <w:pPr>
        <w:spacing w:after="240"/>
      </w:pPr>
      <w:r>
        <w:rPr>
          <w:b/>
        </w:rPr>
        <w:t>Residual Risk:</w:t>
      </w:r>
      <w:r>
        <w:t>The level of risk remaining after controls and risk treatment measures have been applied. Residual risk represents the organization's actual exposure and must be compared against risk tolerance to determine acceptability.</w:t>
      </w:r>
    </w:p>
    <w:p>
      <w:pPr>
        <w:spacing w:after="240"/>
      </w:pPr>
      <w:r>
        <w:rPr>
          <w:b/>
        </w:rPr>
        <w:t>Risk:</w:t>
      </w:r>
      <w:r>
        <w:t>The potential for loss, damage, or negative impact resulting from a threat exploiting a vulnerability. Risk is characterized by two primary dimensions: the likelihood of occurrence and the magnitude of impact. Mathematically expressed as: Risk = Likelihood × Impact.</w:t>
      </w:r>
    </w:p>
    <w:p>
      <w:pPr>
        <w:spacing w:after="240"/>
      </w:pPr>
      <w:r>
        <w:rPr>
          <w:b/>
        </w:rPr>
        <w:t>Risk Acceptance:</w:t>
      </w:r>
      <w:r>
        <w:t>A risk treatment decision to retain the risk without implementing additional controls. Risk acceptance requires formal approval at appropriate organizational levels, documentation of justification, acknowledgment of potential consequences, and establishment of monitoring procedures.</w:t>
      </w:r>
    </w:p>
    <w:p>
      <w:pPr>
        <w:spacing w:after="240"/>
      </w:pPr>
      <w:r>
        <w:rPr>
          <w:b/>
        </w:rPr>
        <w:t>Risk Appetite:</w:t>
      </w:r>
      <w:r>
        <w:t>The aggregate level and types of risk Example Corp is willing to accept in pursuit of strategic objectives. Risk appetite is set by the Board of Directors and executive leadership, expressed in qualitative and quantitative terms, and guides risk-taking across the organization.</w:t>
      </w:r>
    </w:p>
    <w:p>
      <w:pPr>
        <w:spacing w:after="240"/>
      </w:pPr>
      <w:r>
        <w:rPr>
          <w:b/>
        </w:rPr>
        <w:t>Risk Assessment:</w:t>
      </w:r>
      <w:r>
        <w:t>The overall process of risk identification, risk analysis, and risk evaluation. Risk assessment systematically examines what could go wrong, how likely it is, how severe the consequences would be, and whether existing controls adequately address the risk.</w:t>
      </w:r>
    </w:p>
    <w:p>
      <w:pPr>
        <w:spacing w:after="240"/>
      </w:pPr>
      <w:r>
        <w:rPr>
          <w:b/>
        </w:rPr>
        <w:t>Risk Avoidance:</w:t>
      </w:r>
      <w:r>
        <w:t>A risk treatment strategy that eliminates risk by deciding not to start or continue the activity that gives rise to the risk. Risk avoidance is appropriate when risks exceed tolerance levels and cannot be adequately mitigated through other means.</w:t>
      </w:r>
    </w:p>
    <w:p>
      <w:pPr>
        <w:spacing w:after="240"/>
      </w:pPr>
      <w:r>
        <w:rPr>
          <w:b/>
        </w:rPr>
        <w:t>Risk Evaluation:</w:t>
      </w:r>
      <w:r>
        <w:t>The process of comparing risk analysis results against risk criteria to determine whether the risk and its magnitude are acceptable or tolerable. Risk evaluation prioritizes risks and informs decisions about risk treatment strategies.</w:t>
      </w:r>
    </w:p>
    <w:p>
      <w:pPr>
        <w:spacing w:after="240"/>
      </w:pPr>
      <w:r>
        <w:rPr>
          <w:b/>
        </w:rPr>
        <w:t>Risk Identification:</w:t>
      </w:r>
      <w:r>
        <w:t>The systematic process of finding, recognizing, and describing risks that could affect achievement of organizational objectives. Risk identification considers internal and external sources, historical data, stakeholder input, and emerging threats.</w:t>
      </w:r>
    </w:p>
    <w:p>
      <w:pPr>
        <w:spacing w:after="240"/>
      </w:pPr>
      <w:r>
        <w:rPr>
          <w:b/>
        </w:rPr>
        <w:t>Risk Management:</w:t>
      </w:r>
      <w:r>
        <w:t>The coordinated activities to direct and control Example Corp with regard to risk. Risk management encompasses the risk management framework, risk assessment processes, risk treatment implementation, and ongoing monitoring and review activities.</w:t>
      </w:r>
    </w:p>
    <w:p>
      <w:pPr>
        <w:spacing w:after="240"/>
      </w:pPr>
      <w:r>
        <w:rPr>
          <w:b/>
        </w:rPr>
        <w:t>Risk Mitigation:</w:t>
      </w:r>
      <w:r>
        <w:t>A risk treatment strategy that implements controls to reduce the likelihood or impact of a risk to an acceptable level. Mitigation is the most common risk treatment approach and may involve technical, administrative, or physical controls.</w:t>
      </w:r>
    </w:p>
    <w:p>
      <w:pPr>
        <w:spacing w:after="240"/>
      </w:pPr>
      <w:r>
        <w:rPr>
          <w:b/>
        </w:rPr>
        <w:t>Risk Owner:</w:t>
      </w:r>
      <w:r>
        <w:t>The person or entity with accountability and authority to manage a specific risk. Risk owners are responsible for monitoring the risk, implementing treatment plans, ensuring controls are effective, and escalating when risk levels change.</w:t>
      </w:r>
    </w:p>
    <w:p>
      <w:pPr>
        <w:spacing w:after="240"/>
      </w:pPr>
      <w:r>
        <w:rPr>
          <w:b/>
        </w:rPr>
        <w:t>Risk Register:</w:t>
      </w:r>
      <w:r>
        <w:t>A centralized repository documenting all identified risks, including risk descriptions, assessments, owners, treatment decisions, controls, residual risk levels, and monitoring status. The risk register serves as the primary risk management tool and audit evidence source.</w:t>
      </w:r>
    </w:p>
    <w:p>
      <w:pPr>
        <w:spacing w:after="240"/>
      </w:pPr>
      <w:r>
        <w:rPr>
          <w:b/>
        </w:rPr>
        <w:t>Risk Scenario:</w:t>
      </w:r>
      <w:r>
        <w:t>A detailed description of a potential risk event, including the threat actor or source, the vulnerability exploited, the event sequence, and the resulting consequences. Risk scenarios make abstract risks concrete for assessment and treatment planning purposes.</w:t>
      </w:r>
    </w:p>
    <w:p>
      <w:pPr>
        <w:spacing w:after="240"/>
      </w:pPr>
      <w:r>
        <w:rPr>
          <w:b/>
        </w:rPr>
        <w:t>Risk Tolerance:</w:t>
      </w:r>
      <w:r>
        <w:t>The acceptable level of variation in performance relative to achievement of objectives. Risk tolerance is more granular than risk appetite, defining specific thresholds for individual risk categories or business units.</w:t>
      </w:r>
    </w:p>
    <w:p>
      <w:pPr>
        <w:spacing w:after="240"/>
      </w:pPr>
      <w:r>
        <w:rPr>
          <w:b/>
        </w:rPr>
        <w:t>Risk Transfer:</w:t>
      </w:r>
      <w:r>
        <w:t>A risk treatment strategy that shares risk burden with another party through insurance, contracts, outsourcing, or other mechanisms. Risk transfer does not eliminate risk but reduces financial or operational exposure.</w:t>
      </w:r>
    </w:p>
    <w:p>
      <w:pPr>
        <w:spacing w:after="240"/>
      </w:pPr>
      <w:r>
        <w:rPr>
          <w:b/>
        </w:rPr>
        <w:t>Risk Treatment:</w:t>
      </w:r>
      <w:r>
        <w:t>The process of selecting and implementing measures to modify risk. The four primary risk treatment strategies are: mitigate (reduce), avoid (eliminate), transfer (share), and accept (retain).</w:t>
      </w:r>
    </w:p>
    <w:p>
      <w:pPr>
        <w:spacing w:after="240"/>
      </w:pPr>
      <w:r>
        <w:rPr>
          <w:b/>
        </w:rPr>
        <w:t>Threat:</w:t>
      </w:r>
      <w:r>
        <w:t>A potential cause of an unwanted incident that may result in harm to systems, organizations, or individuals. Threats can be natural (earthquakes, floods), environmental (power failures), human accidental (user error), or human intentional (cyberattacks, fraud, sabotage).</w:t>
      </w:r>
    </w:p>
    <w:p>
      <w:pPr>
        <w:spacing w:after="240"/>
      </w:pPr>
      <w:r>
        <w:rPr>
          <w:b/>
        </w:rPr>
        <w:t>Vulnerability:</w:t>
      </w:r>
      <w:r>
        <w:t>A weakness in an asset, control, process, or system that can be exploited by a threat. Vulnerabilities increase the likelihood or impact of risk events. Examples include unpatched software, inadequate procedures, single points of failure, or insufficient training.</w:t>
      </w:r>
    </w:p>
    <w:p>
      <w:pPr>
        <w:pStyle w:val="Heading3"/>
        <w:spacing w:after="240"/>
      </w:pPr>
      <w:r>
        <w:t>1.3 Roles &amp; Responsibilities</w:t>
      </w:r>
    </w:p>
    <w:p>
      <w:pPr>
        <w:spacing w:after="240"/>
      </w:pPr>
      <w:r>
        <w:rPr>
          <w:b/>
        </w:rPr>
        <w:t>Board of Directors</w:t>
      </w:r>
    </w:p>
    <w:p>
      <w:pPr>
        <w:spacing w:after="240"/>
      </w:pPr>
      <w:r>
        <w:t>The Board provides governance oversight of Example Corp's risk management program and has ultimate accountability for organizational risk posture.</w:t>
      </w:r>
    </w:p>
    <w:p>
      <w:pPr>
        <w:pStyle w:val="ListBullet"/>
        <w:spacing w:after="120"/>
      </w:pPr>
      <w:r>
        <w:t>Approve enterprise risk appetite and tolerance levels</w:t>
      </w:r>
    </w:p>
    <w:p>
      <w:pPr>
        <w:pStyle w:val="ListBullet"/>
        <w:spacing w:after="120"/>
      </w:pPr>
      <w:r>
        <w:t>Review enterprise risk profile and major risk exposures quarterly</w:t>
      </w:r>
    </w:p>
    <w:p>
      <w:pPr>
        <w:pStyle w:val="ListBullet"/>
        <w:spacing w:after="120"/>
      </w:pPr>
      <w:r>
        <w:t>Ensure adequate resources allocated to risk management activities</w:t>
      </w:r>
    </w:p>
    <w:p>
      <w:pPr>
        <w:pStyle w:val="ListBullet"/>
        <w:spacing w:after="120"/>
      </w:pPr>
      <w:r>
        <w:t>Approve acceptance of high-severity or strategic risks</w:t>
      </w:r>
    </w:p>
    <w:p>
      <w:pPr>
        <w:pStyle w:val="ListBullet"/>
        <w:spacing w:after="120"/>
      </w:pPr>
      <w:r>
        <w:t>Oversee management's design and implementation of risk management framework</w:t>
      </w:r>
    </w:p>
    <w:p>
      <w:pPr>
        <w:pStyle w:val="ListBullet"/>
        <w:spacing w:after="120"/>
      </w:pPr>
      <w:r>
        <w:t>Evaluate effectiveness of risk management in achievement of strategic objectives</w:t>
      </w:r>
    </w:p>
    <w:p>
      <w:pPr>
        <w:pStyle w:val="ListBullet"/>
        <w:spacing w:after="120"/>
      </w:pPr>
      <w:r>
        <w:t>Review and approve annual risk management report</w:t>
      </w:r>
    </w:p>
    <w:p>
      <w:pPr>
        <w:pStyle w:val="ListBullet"/>
        <w:spacing w:after="240"/>
      </w:pPr>
      <w:r>
        <w:t>Consider risk implications in strategic decisions and capital allocation</w:t>
      </w:r>
    </w:p>
    <w:p>
      <w:pPr>
        <w:spacing w:after="240"/>
      </w:pPr>
      <w:r>
        <w:rPr>
          <w:b/>
        </w:rPr>
        <w:t>Chief Executive Officer (CEO)</w:t>
      </w:r>
    </w:p>
    <w:p>
      <w:pPr>
        <w:spacing w:after="240"/>
      </w:pPr>
      <w:r>
        <w:t>The CEO has executive accountability for enterprise risk management and sets the tone for risk culture throughout the organization.</w:t>
      </w:r>
    </w:p>
    <w:p>
      <w:pPr>
        <w:pStyle w:val="ListBullet"/>
        <w:spacing w:after="120"/>
      </w:pPr>
      <w:r>
        <w:t>Champion risk-aware culture and risk-informed decision making</w:t>
      </w:r>
    </w:p>
    <w:p>
      <w:pPr>
        <w:pStyle w:val="ListBullet"/>
        <w:spacing w:after="120"/>
      </w:pPr>
      <w:r>
        <w:t>Establish Risk Management Committee and define its charter</w:t>
      </w:r>
    </w:p>
    <w:p>
      <w:pPr>
        <w:pStyle w:val="ListBullet"/>
        <w:spacing w:after="120"/>
      </w:pPr>
      <w:r>
        <w:t>Approve enterprise risk management framework and methodology</w:t>
      </w:r>
    </w:p>
    <w:p>
      <w:pPr>
        <w:pStyle w:val="ListBullet"/>
        <w:spacing w:after="120"/>
      </w:pPr>
      <w:r>
        <w:t>Review and approve enterprise risk register and treatment plans</w:t>
      </w:r>
    </w:p>
    <w:p>
      <w:pPr>
        <w:pStyle w:val="ListBullet"/>
        <w:spacing w:after="120"/>
      </w:pPr>
      <w:r>
        <w:t>Allocate resources for risk treatment and control implementation</w:t>
      </w:r>
    </w:p>
    <w:p>
      <w:pPr>
        <w:pStyle w:val="ListBullet"/>
        <w:spacing w:after="120"/>
      </w:pPr>
      <w:r>
        <w:t>Ensure risk considerations integrated into strategic planning</w:t>
      </w:r>
    </w:p>
    <w:p>
      <w:pPr>
        <w:pStyle w:val="ListBullet"/>
        <w:spacing w:after="120"/>
      </w:pPr>
      <w:r>
        <w:t>Report enterprise risk posture to Board of Directors</w:t>
      </w:r>
    </w:p>
    <w:p>
      <w:pPr>
        <w:pStyle w:val="ListBullet"/>
        <w:spacing w:after="120"/>
      </w:pPr>
      <w:r>
        <w:t>Hold executives accountable for managing risks in their domains</w:t>
      </w:r>
    </w:p>
    <w:p>
      <w:pPr>
        <w:pStyle w:val="ListBullet"/>
        <w:spacing w:after="120"/>
      </w:pPr>
      <w:r>
        <w:t>Approve acceptance of high risks (risk score ≥16)</w:t>
      </w:r>
    </w:p>
    <w:p>
      <w:pPr>
        <w:pStyle w:val="ListBullet"/>
        <w:spacing w:after="240"/>
      </w:pPr>
      <w:r>
        <w:t>Escalate critical risks to Board immediately</w:t>
      </w:r>
    </w:p>
    <w:p>
      <w:pPr>
        <w:spacing w:after="240"/>
      </w:pPr>
      <w:r>
        <w:rPr>
          <w:b/>
        </w:rPr>
        <w:t>Chief Risk Officer (CRO)</w:t>
      </w:r>
    </w:p>
    <w:p>
      <w:pPr>
        <w:spacing w:after="240"/>
      </w:pPr>
      <w:r>
        <w:t>The CRO leads Example Corp's risk management function and coordinates risk activities across the enterprise.</w:t>
      </w:r>
    </w:p>
    <w:p>
      <w:pPr>
        <w:pStyle w:val="ListBullet"/>
        <w:spacing w:after="120"/>
      </w:pPr>
      <w:r>
        <w:t>Design, implement, and maintain enterprise risk management framework</w:t>
      </w:r>
    </w:p>
    <w:p>
      <w:pPr>
        <w:pStyle w:val="ListBullet"/>
        <w:spacing w:after="120"/>
      </w:pPr>
      <w:r>
        <w:t>Develop and maintain risk management policies, procedures, and standards</w:t>
      </w:r>
    </w:p>
    <w:p>
      <w:pPr>
        <w:pStyle w:val="ListBullet"/>
        <w:spacing w:after="120"/>
      </w:pPr>
      <w:r>
        <w:t>Facilitate enterprise-wide risk identification and assessment processes</w:t>
      </w:r>
    </w:p>
    <w:p>
      <w:pPr>
        <w:pStyle w:val="ListBullet"/>
        <w:spacing w:after="120"/>
      </w:pPr>
      <w:r>
        <w:t>Maintain enterprise risk register and risk reporting infrastructure</w:t>
      </w:r>
    </w:p>
    <w:p>
      <w:pPr>
        <w:pStyle w:val="ListBullet"/>
        <w:spacing w:after="120"/>
      </w:pPr>
      <w:r>
        <w:t>Coordinate Risk Management Committee meetings and activities</w:t>
      </w:r>
    </w:p>
    <w:p>
      <w:pPr>
        <w:pStyle w:val="ListBullet"/>
        <w:spacing w:after="120"/>
      </w:pPr>
      <w:r>
        <w:t>Provide risk management training, tools, and consultation to business units</w:t>
      </w:r>
    </w:p>
    <w:p>
      <w:pPr>
        <w:pStyle w:val="ListBullet"/>
        <w:spacing w:after="120"/>
      </w:pPr>
      <w:r>
        <w:t>Monitor key risk indicators and escalate emerging risks</w:t>
      </w:r>
    </w:p>
    <w:p>
      <w:pPr>
        <w:pStyle w:val="ListBullet"/>
        <w:spacing w:after="120"/>
      </w:pPr>
      <w:r>
        <w:t>Prepare enterprise risk reports for executive leadership and Board</w:t>
      </w:r>
    </w:p>
    <w:p>
      <w:pPr>
        <w:pStyle w:val="ListBullet"/>
        <w:spacing w:after="120"/>
      </w:pPr>
      <w:r>
        <w:t>Ensure integration of risk management with internal audit and compliance</w:t>
      </w:r>
    </w:p>
    <w:p>
      <w:pPr>
        <w:pStyle w:val="ListBullet"/>
        <w:spacing w:after="120"/>
      </w:pPr>
      <w:r>
        <w:t>Coordinate risk assessments with third-party risk management program</w:t>
      </w:r>
    </w:p>
    <w:p>
      <w:pPr>
        <w:pStyle w:val="ListBullet"/>
        <w:spacing w:after="120"/>
      </w:pPr>
      <w:r>
        <w:t>Lead annual enterprise risk assessment process</w:t>
      </w:r>
    </w:p>
    <w:p>
      <w:pPr>
        <w:pStyle w:val="ListBullet"/>
        <w:spacing w:after="240"/>
      </w:pPr>
      <w:r>
        <w:t>Verify risk treatment plans are implemented and effective</w:t>
      </w:r>
    </w:p>
    <w:p>
      <w:pPr>
        <w:spacing w:after="240"/>
      </w:pPr>
      <w:r>
        <w:rPr>
          <w:b/>
        </w:rPr>
        <w:t>Risk Management Committee</w:t>
      </w:r>
    </w:p>
    <w:p>
      <w:pPr>
        <w:spacing w:after="240"/>
      </w:pPr>
      <w:r>
        <w:t>The Risk Management Committee provides cross-functional coordination of risk management activities and risk governance.</w:t>
      </w:r>
    </w:p>
    <w:p>
      <w:pPr>
        <w:pStyle w:val="ListBullet"/>
        <w:spacing w:after="120"/>
      </w:pPr>
      <w:r>
        <w:t>Review and validate enterprise risk register quarterly</w:t>
      </w:r>
    </w:p>
    <w:p>
      <w:pPr>
        <w:pStyle w:val="ListBullet"/>
        <w:spacing w:after="120"/>
      </w:pPr>
      <w:r>
        <w:t>Assess and prioritize enterprise-wide and cross-functional risks</w:t>
      </w:r>
    </w:p>
    <w:p>
      <w:pPr>
        <w:pStyle w:val="ListBullet"/>
        <w:spacing w:after="120"/>
      </w:pPr>
      <w:r>
        <w:t>Review risk treatment plans for major risks</w:t>
      </w:r>
    </w:p>
    <w:p>
      <w:pPr>
        <w:pStyle w:val="ListBullet"/>
        <w:spacing w:after="120"/>
      </w:pPr>
      <w:r>
        <w:t>Recommend risk acceptance or mitigation strategies to executive leadership</w:t>
      </w:r>
    </w:p>
    <w:p>
      <w:pPr>
        <w:pStyle w:val="ListBullet"/>
        <w:spacing w:after="120"/>
      </w:pPr>
      <w:r>
        <w:t>Coordinate risk management activities across business units</w:t>
      </w:r>
    </w:p>
    <w:p>
      <w:pPr>
        <w:pStyle w:val="ListBullet"/>
        <w:spacing w:after="120"/>
      </w:pPr>
      <w:r>
        <w:t>Identify interdependencies and correlations between risks</w:t>
      </w:r>
    </w:p>
    <w:p>
      <w:pPr>
        <w:pStyle w:val="ListBullet"/>
        <w:spacing w:after="120"/>
      </w:pPr>
      <w:r>
        <w:t>Monitor risk trends and emerging threats</w:t>
      </w:r>
    </w:p>
    <w:p>
      <w:pPr>
        <w:pStyle w:val="ListBullet"/>
        <w:spacing w:after="120"/>
      </w:pPr>
      <w:r>
        <w:t>Escalate risks exceeding tolerance to CEO and Board</w:t>
      </w:r>
    </w:p>
    <w:p>
      <w:pPr>
        <w:pStyle w:val="ListBullet"/>
        <w:spacing w:after="120"/>
      </w:pPr>
      <w:r>
        <w:t>Review effectiveness of risk management processes</w:t>
      </w:r>
    </w:p>
    <w:p>
      <w:pPr>
        <w:pStyle w:val="ListBullet"/>
        <w:spacing w:after="240"/>
      </w:pPr>
      <w:r>
        <w:t>Approve risk management standards and procedures</w:t>
      </w:r>
    </w:p>
    <w:p>
      <w:pPr>
        <w:spacing w:after="240"/>
      </w:pPr>
      <w:r>
        <w:rPr>
          <w:b/>
        </w:rPr>
        <w:t>Typical Committee Composition:</w:t>
      </w:r>
      <w:r>
        <w:t>CRO (Chair), CFO, CIO/CTO, CISO, COO, General Counsel, Chief Compliance Officer, Head of Internal Audit, Business Unit Leaders</w:t>
      </w:r>
    </w:p>
    <w:p>
      <w:pPr>
        <w:spacing w:after="240"/>
      </w:pPr>
      <w:r>
        <w:rPr>
          <w:b/>
        </w:rPr>
        <w:t>Executive Leadership Team</w:t>
      </w:r>
    </w:p>
    <w:p>
      <w:pPr>
        <w:spacing w:after="240"/>
      </w:pPr>
      <w:r>
        <w:t>Each executive leader is accountable for risk management within their functional area and acts as primary risk owner for strategic and operational risks in their domain.</w:t>
      </w:r>
    </w:p>
    <w:p>
      <w:pPr>
        <w:pStyle w:val="ListBullet"/>
        <w:spacing w:after="120"/>
      </w:pPr>
      <w:r>
        <w:t>Identify and assess risks within area of responsibility</w:t>
      </w:r>
    </w:p>
    <w:p>
      <w:pPr>
        <w:pStyle w:val="ListBullet"/>
        <w:spacing w:after="120"/>
      </w:pPr>
      <w:r>
        <w:t>Own significant risks impacting their business function</w:t>
      </w:r>
    </w:p>
    <w:p>
      <w:pPr>
        <w:pStyle w:val="ListBullet"/>
        <w:spacing w:after="120"/>
      </w:pPr>
      <w:r>
        <w:t>Develop and implement risk treatment plans for owned risks</w:t>
      </w:r>
    </w:p>
    <w:p>
      <w:pPr>
        <w:pStyle w:val="ListBullet"/>
        <w:spacing w:after="120"/>
      </w:pPr>
      <w:r>
        <w:t>Allocate resources for risk mitigation within their budgets</w:t>
      </w:r>
    </w:p>
    <w:p>
      <w:pPr>
        <w:pStyle w:val="ListBullet"/>
        <w:spacing w:after="120"/>
      </w:pPr>
      <w:r>
        <w:t>Ensure personnel in their organization understand risk responsibilities</w:t>
      </w:r>
    </w:p>
    <w:p>
      <w:pPr>
        <w:pStyle w:val="ListBullet"/>
        <w:spacing w:after="120"/>
      </w:pPr>
      <w:r>
        <w:t>Monitor risk levels and control effectiveness in their area</w:t>
      </w:r>
    </w:p>
    <w:p>
      <w:pPr>
        <w:pStyle w:val="ListBullet"/>
        <w:spacing w:after="120"/>
      </w:pPr>
      <w:r>
        <w:t>Report significant risks to CRO and Risk Management Committee</w:t>
      </w:r>
    </w:p>
    <w:p>
      <w:pPr>
        <w:pStyle w:val="ListBullet"/>
        <w:spacing w:after="120"/>
      </w:pPr>
      <w:r>
        <w:t>Integrate risk considerations into business planning and operations</w:t>
      </w:r>
    </w:p>
    <w:p>
      <w:pPr>
        <w:pStyle w:val="ListBullet"/>
        <w:spacing w:after="120"/>
      </w:pPr>
      <w:r>
        <w:t>Support enterprise risk management initiatives</w:t>
      </w:r>
    </w:p>
    <w:p>
      <w:pPr>
        <w:pStyle w:val="ListBullet"/>
        <w:spacing w:after="240"/>
      </w:pPr>
      <w:r>
        <w:t>Model risk-aware behavior for their teams</w:t>
      </w:r>
    </w:p>
    <w:p>
      <w:pPr>
        <w:spacing w:after="240"/>
      </w:pPr>
      <w:r>
        <w:rPr>
          <w:b/>
        </w:rPr>
        <w:t>Department Managers and Risk Owners</w:t>
      </w:r>
    </w:p>
    <w:p>
      <w:pPr>
        <w:spacing w:after="240"/>
      </w:pPr>
      <w:r>
        <w:t>Managers throughout the organization act as risk owners for operational risks within their departments and ensure day-to-day risk management activities occur.</w:t>
      </w:r>
    </w:p>
    <w:p>
      <w:pPr>
        <w:pStyle w:val="ListBullet"/>
        <w:spacing w:after="120"/>
      </w:pPr>
      <w:r>
        <w:t>Identify risks affecting their department's operations</w:t>
      </w:r>
    </w:p>
    <w:p>
      <w:pPr>
        <w:pStyle w:val="ListBullet"/>
        <w:spacing w:after="120"/>
      </w:pPr>
      <w:r>
        <w:t>Conduct risk assessments for identified risks</w:t>
      </w:r>
    </w:p>
    <w:p>
      <w:pPr>
        <w:pStyle w:val="ListBullet"/>
        <w:spacing w:after="120"/>
      </w:pPr>
      <w:r>
        <w:t>Implement and maintain controls to mitigate risks</w:t>
      </w:r>
    </w:p>
    <w:p>
      <w:pPr>
        <w:pStyle w:val="ListBullet"/>
        <w:spacing w:after="120"/>
      </w:pPr>
      <w:r>
        <w:t>Monitor assigned risks and report status changes</w:t>
      </w:r>
    </w:p>
    <w:p>
      <w:pPr>
        <w:pStyle w:val="ListBullet"/>
        <w:spacing w:after="120"/>
      </w:pPr>
      <w:r>
        <w:t>Execute risk treatment plans and meet implementation deadlines</w:t>
      </w:r>
    </w:p>
    <w:p>
      <w:pPr>
        <w:pStyle w:val="ListBullet"/>
        <w:spacing w:after="120"/>
      </w:pPr>
      <w:r>
        <w:t>Ensure employees understand and follow risk-related policies and procedures</w:t>
      </w:r>
    </w:p>
    <w:p>
      <w:pPr>
        <w:pStyle w:val="ListBullet"/>
        <w:spacing w:after="120"/>
      </w:pPr>
      <w:r>
        <w:t>Report new or escalating risks through appropriate channels</w:t>
      </w:r>
    </w:p>
    <w:p>
      <w:pPr>
        <w:pStyle w:val="ListBullet"/>
        <w:spacing w:after="120"/>
      </w:pPr>
      <w:r>
        <w:t>Participate in risk assessments and reviews</w:t>
      </w:r>
    </w:p>
    <w:p>
      <w:pPr>
        <w:pStyle w:val="ListBullet"/>
        <w:spacing w:after="120"/>
      </w:pPr>
      <w:r>
        <w:t>Maintain risk documentation and evidence for their area</w:t>
      </w:r>
    </w:p>
    <w:p>
      <w:pPr>
        <w:pStyle w:val="ListBullet"/>
        <w:spacing w:after="240"/>
      </w:pPr>
      <w:r>
        <w:t>Support internal audits and risk reviews</w:t>
      </w:r>
    </w:p>
    <w:p>
      <w:pPr>
        <w:spacing w:after="240"/>
      </w:pPr>
      <w:r>
        <w:rPr>
          <w:b/>
        </w:rPr>
        <w:t>Control Owners</w:t>
      </w:r>
    </w:p>
    <w:p>
      <w:pPr>
        <w:spacing w:after="240"/>
      </w:pPr>
      <w:r>
        <w:t>Control owners are individuals responsible for implementing, operating, and monitoring specific controls that mitigate risks.</w:t>
      </w:r>
    </w:p>
    <w:p>
      <w:pPr>
        <w:pStyle w:val="ListBullet"/>
        <w:spacing w:after="120"/>
      </w:pPr>
      <w:r>
        <w:t>Implement assigned controls according to specifications</w:t>
      </w:r>
    </w:p>
    <w:p>
      <w:pPr>
        <w:pStyle w:val="ListBullet"/>
        <w:spacing w:after="120"/>
      </w:pPr>
      <w:r>
        <w:t>Operate controls consistently and effectively</w:t>
      </w:r>
    </w:p>
    <w:p>
      <w:pPr>
        <w:pStyle w:val="ListBullet"/>
        <w:spacing w:after="120"/>
      </w:pPr>
      <w:r>
        <w:t>Monitor control performance and effectiveness</w:t>
      </w:r>
    </w:p>
    <w:p>
      <w:pPr>
        <w:pStyle w:val="ListBullet"/>
        <w:spacing w:after="120"/>
      </w:pPr>
      <w:r>
        <w:t>Document control activities and maintain evidence</w:t>
      </w:r>
    </w:p>
    <w:p>
      <w:pPr>
        <w:pStyle w:val="ListBullet"/>
        <w:spacing w:after="120"/>
      </w:pPr>
      <w:r>
        <w:t>Report control failures or degradation immediately</w:t>
      </w:r>
    </w:p>
    <w:p>
      <w:pPr>
        <w:pStyle w:val="ListBullet"/>
        <w:spacing w:after="120"/>
      </w:pPr>
      <w:r>
        <w:t>Participate in control testing and validation activities</w:t>
      </w:r>
    </w:p>
    <w:p>
      <w:pPr>
        <w:pStyle w:val="ListBullet"/>
        <w:spacing w:after="120"/>
      </w:pPr>
      <w:r>
        <w:t>Recommend control improvements based on operational experience</w:t>
      </w:r>
    </w:p>
    <w:p>
      <w:pPr>
        <w:pStyle w:val="ListBullet"/>
        <w:spacing w:after="240"/>
      </w:pPr>
      <w:r>
        <w:t>Ensure personnel operating controls are adequately trained</w:t>
      </w:r>
    </w:p>
    <w:p>
      <w:pPr>
        <w:spacing w:after="240"/>
      </w:pPr>
      <w:r>
        <w:rPr>
          <w:b/>
        </w:rPr>
        <w:t>Internal Audit</w:t>
      </w:r>
    </w:p>
    <w:p>
      <w:pPr>
        <w:spacing w:after="240"/>
      </w:pPr>
      <w:r>
        <w:t>Internal Audit provides independent assurance on the effectiveness of risk management, control, and governance processes.</w:t>
      </w:r>
    </w:p>
    <w:p>
      <w:pPr>
        <w:pStyle w:val="ListBullet"/>
        <w:spacing w:after="120"/>
      </w:pPr>
      <w:r>
        <w:t>Conduct independent risk assessments using risk-based audit methodology</w:t>
      </w:r>
    </w:p>
    <w:p>
      <w:pPr>
        <w:pStyle w:val="ListBullet"/>
        <w:spacing w:after="120"/>
      </w:pPr>
      <w:r>
        <w:t>Evaluate design and operating effectiveness of controls</w:t>
      </w:r>
    </w:p>
    <w:p>
      <w:pPr>
        <w:pStyle w:val="ListBullet"/>
        <w:spacing w:after="120"/>
      </w:pPr>
      <w:r>
        <w:t>Validate risk assessments and treatment plans</w:t>
      </w:r>
    </w:p>
    <w:p>
      <w:pPr>
        <w:pStyle w:val="ListBullet"/>
        <w:spacing w:after="120"/>
      </w:pPr>
      <w:r>
        <w:t>Test controls and report control deficiencies</w:t>
      </w:r>
    </w:p>
    <w:p>
      <w:pPr>
        <w:pStyle w:val="ListBullet"/>
        <w:spacing w:after="120"/>
      </w:pPr>
      <w:r>
        <w:t>Assess risk management framework maturity and effectiveness</w:t>
      </w:r>
    </w:p>
    <w:p>
      <w:pPr>
        <w:pStyle w:val="ListBullet"/>
        <w:spacing w:after="120"/>
      </w:pPr>
      <w:r>
        <w:t>Provide recommendations for risk management improvements</w:t>
      </w:r>
    </w:p>
    <w:p>
      <w:pPr>
        <w:pStyle w:val="ListBullet"/>
        <w:spacing w:after="120"/>
      </w:pPr>
      <w:r>
        <w:t>Report audit findings to Audit Committee and executive management</w:t>
      </w:r>
    </w:p>
    <w:p>
      <w:pPr>
        <w:pStyle w:val="ListBullet"/>
        <w:spacing w:after="120"/>
      </w:pPr>
      <w:r>
        <w:t>Coordinate with CRO but maintain independence from risk management function</w:t>
      </w:r>
    </w:p>
    <w:p>
      <w:pPr>
        <w:pStyle w:val="ListBullet"/>
        <w:spacing w:after="240"/>
      </w:pPr>
      <w:r>
        <w:t>Follow up on management action plans to remediate risks</w:t>
      </w:r>
    </w:p>
    <w:p>
      <w:pPr>
        <w:spacing w:after="240"/>
      </w:pPr>
      <w:r>
        <w:rPr>
          <w:b/>
        </w:rPr>
        <w:t>All Employees, Contractors, and Third Parties</w:t>
      </w:r>
    </w:p>
    <w:p>
      <w:pPr>
        <w:spacing w:after="240"/>
      </w:pPr>
      <w:r>
        <w:t>Every individual working at or with Example Corp has responsibility to support risk management.</w:t>
      </w:r>
    </w:p>
    <w:p>
      <w:pPr>
        <w:pStyle w:val="ListBullet"/>
        <w:spacing w:after="120"/>
      </w:pPr>
      <w:r>
        <w:t>Maintain awareness of risks in their work environment</w:t>
      </w:r>
    </w:p>
    <w:p>
      <w:pPr>
        <w:pStyle w:val="ListBullet"/>
        <w:spacing w:after="120"/>
      </w:pPr>
      <w:r>
        <w:t>Identify and report risks, vulnerabilities, incidents, and near-misses</w:t>
      </w:r>
    </w:p>
    <w:p>
      <w:pPr>
        <w:pStyle w:val="ListBullet"/>
        <w:spacing w:after="120"/>
      </w:pPr>
      <w:r>
        <w:t>Follow policies, procedures, and controls designed to mitigate risks</w:t>
      </w:r>
    </w:p>
    <w:p>
      <w:pPr>
        <w:pStyle w:val="ListBullet"/>
        <w:spacing w:after="120"/>
      </w:pPr>
      <w:r>
        <w:t>Participate in risk assessments when requested</w:t>
      </w:r>
    </w:p>
    <w:p>
      <w:pPr>
        <w:pStyle w:val="ListBullet"/>
        <w:spacing w:after="120"/>
      </w:pPr>
      <w:r>
        <w:t>Complete risk management training requirements</w:t>
      </w:r>
    </w:p>
    <w:p>
      <w:pPr>
        <w:pStyle w:val="ListBullet"/>
        <w:spacing w:after="120"/>
      </w:pPr>
      <w:r>
        <w:t>Report suspected fraud, security incidents, or policy violations</w:t>
      </w:r>
    </w:p>
    <w:p>
      <w:pPr>
        <w:pStyle w:val="ListBullet"/>
        <w:spacing w:after="120"/>
      </w:pPr>
      <w:r>
        <w:t>Support risk management initiatives and activities</w:t>
      </w:r>
    </w:p>
    <w:p>
      <w:pPr>
        <w:pStyle w:val="ListBullet"/>
        <w:spacing w:after="240"/>
      </w:pPr>
      <w:r>
        <w:t>Comply with risk-related directives from management</w:t>
      </w:r>
    </w:p>
    <w:p>
      <w:pPr>
        <w:spacing w:after="240"/>
      </w:pPr>
      <w:r>
        <w:rPr>
          <w:b/>
        </w:rPr>
        <w:t>RACI Matrix for Key Risk Management Activities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Activity</w:t>
            </w:r>
          </w:p>
        </w:tc>
        <w:tc>
          <w:tcPr>
            <w:tcW w:type="dxa" w:w="1170"/>
          </w:tcPr>
          <w:p>
            <w:r>
              <w:t>Board</w:t>
            </w:r>
          </w:p>
        </w:tc>
        <w:tc>
          <w:tcPr>
            <w:tcW w:type="dxa" w:w="1170"/>
          </w:tcPr>
          <w:p>
            <w:r>
              <w:t>CEO</w:t>
            </w:r>
          </w:p>
        </w:tc>
        <w:tc>
          <w:tcPr>
            <w:tcW w:type="dxa" w:w="1170"/>
          </w:tcPr>
          <w:p>
            <w:r>
              <w:t>CRO</w:t>
            </w:r>
          </w:p>
        </w:tc>
        <w:tc>
          <w:tcPr>
            <w:tcW w:type="dxa" w:w="1170"/>
          </w:tcPr>
          <w:p>
            <w:r>
              <w:t>Risk Committee</w:t>
            </w:r>
          </w:p>
        </w:tc>
        <w:tc>
          <w:tcPr>
            <w:tcW w:type="dxa" w:w="1170"/>
          </w:tcPr>
          <w:p>
            <w:r>
              <w:t>Executives</w:t>
            </w:r>
          </w:p>
        </w:tc>
        <w:tc>
          <w:tcPr>
            <w:tcW w:type="dxa" w:w="1170"/>
          </w:tcPr>
          <w:p>
            <w:r>
              <w:t>Managers</w:t>
            </w:r>
          </w:p>
        </w:tc>
        <w:tc>
          <w:tcPr>
            <w:tcW w:type="dxa" w:w="1170"/>
          </w:tcPr>
          <w:p>
            <w:r>
              <w:t>All Staff</w:t>
            </w:r>
          </w:p>
        </w:tc>
      </w:tr>
      <w:tr>
        <w:tc>
          <w:tcPr>
            <w:tcW w:type="dxa" w:w="1170"/>
          </w:tcPr>
          <w:p>
            <w:r>
              <w:t>Set risk appetite</w:t>
            </w:r>
          </w:p>
        </w:tc>
        <w:tc>
          <w:tcPr>
            <w:tcW w:type="dxa" w:w="1170"/>
          </w:tcPr>
          <w:p>
            <w:r>
              <w:t>A</w:t>
            </w:r>
          </w:p>
        </w:tc>
        <w:tc>
          <w:tcPr>
            <w:tcW w:type="dxa" w:w="1170"/>
          </w:tcPr>
          <w:p>
            <w:r>
              <w:t>R/A</w:t>
            </w:r>
          </w:p>
        </w:tc>
        <w:tc>
          <w:tcPr>
            <w:tcW w:type="dxa" w:w="1170"/>
          </w:tcPr>
          <w:p>
            <w:r>
              <w:t>C</w:t>
            </w:r>
          </w:p>
        </w:tc>
        <w:tc>
          <w:tcPr>
            <w:tcW w:type="dxa" w:w="1170"/>
          </w:tcPr>
          <w:p>
            <w:r>
              <w:t>C</w:t>
            </w:r>
          </w:p>
        </w:tc>
        <w:tc>
          <w:tcPr>
            <w:tcW w:type="dxa" w:w="1170"/>
          </w:tcPr>
          <w:p>
            <w:r>
              <w:t>I</w:t>
            </w:r>
          </w:p>
        </w:tc>
        <w:tc>
          <w:tcPr>
            <w:tcW w:type="dxa" w:w="1170"/>
          </w:tcPr>
          <w:p>
            <w:r>
              <w:t>I</w:t>
            </w:r>
          </w:p>
        </w:tc>
        <w:tc>
          <w:tcPr>
            <w:tcW w:type="dxa" w:w="1170"/>
          </w:tcPr>
          <w:p>
            <w:r>
              <w:t>I</w:t>
            </w:r>
          </w:p>
        </w:tc>
      </w:tr>
      <w:tr>
        <w:tc>
          <w:tcPr>
            <w:tcW w:type="dxa" w:w="1170"/>
          </w:tcPr>
          <w:p>
            <w:r>
              <w:t>Approve risk framework</w:t>
            </w:r>
          </w:p>
        </w:tc>
        <w:tc>
          <w:tcPr>
            <w:tcW w:type="dxa" w:w="1170"/>
          </w:tcPr>
          <w:p>
            <w:r>
              <w:t>I</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I</w:t>
            </w:r>
          </w:p>
        </w:tc>
        <w:tc>
          <w:tcPr>
            <w:tcW w:type="dxa" w:w="1170"/>
          </w:tcPr>
          <w:p>
            <w:r>
              <w:t>I</w:t>
            </w:r>
          </w:p>
        </w:tc>
      </w:tr>
      <w:tr>
        <w:tc>
          <w:tcPr>
            <w:tcW w:type="dxa" w:w="1170"/>
          </w:tcPr>
          <w:p>
            <w:r>
              <w:t>Identify risks</w:t>
            </w:r>
          </w:p>
        </w:tc>
        <w:tc>
          <w:tcPr>
            <w:tcW w:type="dxa" w:w="1170"/>
          </w:tcPr>
          <w:p>
            <w:r>
              <w:t>I</w:t>
            </w:r>
          </w:p>
        </w:tc>
        <w:tc>
          <w:tcPr>
            <w:tcW w:type="dxa" w:w="1170"/>
          </w:tcPr>
          <w:p>
            <w:r>
              <w:t>C</w:t>
            </w:r>
          </w:p>
        </w:tc>
        <w:tc>
          <w:tcPr>
            <w:tcW w:type="dxa" w:w="1170"/>
          </w:tcPr>
          <w:p>
            <w:r>
              <w:t>C</w:t>
            </w:r>
          </w:p>
        </w:tc>
        <w:tc>
          <w:tcPr>
            <w:tcW w:type="dxa" w:w="1170"/>
          </w:tcPr>
          <w:p>
            <w:r>
              <w:t>R</w:t>
            </w:r>
          </w:p>
        </w:tc>
        <w:tc>
          <w:tcPr>
            <w:tcW w:type="dxa" w:w="1170"/>
          </w:tcPr>
          <w:p>
            <w:r>
              <w:t>R</w:t>
            </w:r>
          </w:p>
        </w:tc>
        <w:tc>
          <w:tcPr>
            <w:tcW w:type="dxa" w:w="1170"/>
          </w:tcPr>
          <w:p>
            <w:r>
              <w:t>R</w:t>
            </w:r>
          </w:p>
        </w:tc>
        <w:tc>
          <w:tcPr>
            <w:tcW w:type="dxa" w:w="1170"/>
          </w:tcPr>
          <w:p>
            <w:r>
              <w:t>R</w:t>
            </w:r>
          </w:p>
        </w:tc>
      </w:tr>
      <w:tr>
        <w:tc>
          <w:tcPr>
            <w:tcW w:type="dxa" w:w="1170"/>
          </w:tcPr>
          <w:p>
            <w:r>
              <w:t>Conduct risk assessments</w:t>
            </w:r>
          </w:p>
        </w:tc>
        <w:tc>
          <w:tcPr>
            <w:tcW w:type="dxa" w:w="1170"/>
          </w:tcPr>
          <w:p>
            <w:r>
              <w:t>I</w:t>
            </w:r>
          </w:p>
        </w:tc>
        <w:tc>
          <w:tcPr>
            <w:tcW w:type="dxa" w:w="1170"/>
          </w:tcPr>
          <w:p>
            <w:r>
              <w:t>C</w:t>
            </w:r>
          </w:p>
        </w:tc>
        <w:tc>
          <w:tcPr>
            <w:tcW w:type="dxa" w:w="1170"/>
          </w:tcPr>
          <w:p>
            <w:r>
              <w:t>R</w:t>
            </w:r>
          </w:p>
        </w:tc>
        <w:tc>
          <w:tcPr>
            <w:tcW w:type="dxa" w:w="1170"/>
          </w:tcPr>
          <w:p>
            <w:r>
              <w:t>C</w:t>
            </w:r>
          </w:p>
        </w:tc>
        <w:tc>
          <w:tcPr>
            <w:tcW w:type="dxa" w:w="1170"/>
          </w:tcPr>
          <w:p>
            <w:r>
              <w:t>R</w:t>
            </w:r>
          </w:p>
        </w:tc>
        <w:tc>
          <w:tcPr>
            <w:tcW w:type="dxa" w:w="1170"/>
          </w:tcPr>
          <w:p>
            <w:r>
              <w:t>R</w:t>
            </w:r>
          </w:p>
        </w:tc>
        <w:tc>
          <w:tcPr>
            <w:tcW w:type="dxa" w:w="1170"/>
          </w:tcPr>
          <w:p>
            <w:r>
              <w:t>C</w:t>
            </w:r>
          </w:p>
        </w:tc>
      </w:tr>
      <w:tr>
        <w:tc>
          <w:tcPr>
            <w:tcW w:type="dxa" w:w="1170"/>
          </w:tcPr>
          <w:p>
            <w:r>
              <w:t>Approve risk register</w:t>
            </w:r>
          </w:p>
        </w:tc>
        <w:tc>
          <w:tcPr>
            <w:tcW w:type="dxa" w:w="1170"/>
          </w:tcPr>
          <w:p>
            <w:r>
              <w:t>I</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I</w:t>
            </w:r>
          </w:p>
        </w:tc>
        <w:tc>
          <w:tcPr>
            <w:tcW w:type="dxa" w:w="1170"/>
          </w:tcPr>
          <w:p>
            <w:r>
              <w:t>I</w:t>
            </w:r>
          </w:p>
        </w:tc>
      </w:tr>
      <w:tr>
        <w:tc>
          <w:tcPr>
            <w:tcW w:type="dxa" w:w="1170"/>
          </w:tcPr>
          <w:p>
            <w:r>
              <w:t>Develop treatment plans</w:t>
            </w:r>
          </w:p>
        </w:tc>
        <w:tc>
          <w:tcPr>
            <w:tcW w:type="dxa" w:w="1170"/>
          </w:tcPr>
          <w:p>
            <w:r>
              <w:t>I</w:t>
            </w:r>
          </w:p>
        </w:tc>
        <w:tc>
          <w:tcPr>
            <w:tcW w:type="dxa" w:w="1170"/>
          </w:tcPr>
          <w:p>
            <w:r>
              <w:t>C</w:t>
            </w:r>
          </w:p>
        </w:tc>
        <w:tc>
          <w:tcPr>
            <w:tcW w:type="dxa" w:w="1170"/>
          </w:tcPr>
          <w:p>
            <w:r>
              <w:t>R</w:t>
            </w:r>
          </w:p>
        </w:tc>
        <w:tc>
          <w:tcPr>
            <w:tcW w:type="dxa" w:w="1170"/>
          </w:tcPr>
          <w:p>
            <w:r>
              <w:t>C</w:t>
            </w:r>
          </w:p>
        </w:tc>
        <w:tc>
          <w:tcPr>
            <w:tcW w:type="dxa" w:w="1170"/>
          </w:tcPr>
          <w:p>
            <w:r>
              <w:t>R</w:t>
            </w:r>
          </w:p>
        </w:tc>
        <w:tc>
          <w:tcPr>
            <w:tcW w:type="dxa" w:w="1170"/>
          </w:tcPr>
          <w:p>
            <w:r>
              <w:t>R</w:t>
            </w:r>
          </w:p>
        </w:tc>
        <w:tc>
          <w:tcPr>
            <w:tcW w:type="dxa" w:w="1170"/>
          </w:tcPr>
          <w:p>
            <w:r>
              <w:t>I</w:t>
            </w:r>
          </w:p>
        </w:tc>
      </w:tr>
      <w:tr>
        <w:tc>
          <w:tcPr>
            <w:tcW w:type="dxa" w:w="1170"/>
          </w:tcPr>
          <w:p>
            <w:r>
              <w:t>Implement controls</w:t>
            </w:r>
          </w:p>
        </w:tc>
        <w:tc>
          <w:tcPr>
            <w:tcW w:type="dxa" w:w="1170"/>
          </w:tcPr>
          <w:p>
            <w:r>
              <w:t>I</w:t>
            </w:r>
          </w:p>
        </w:tc>
        <w:tc>
          <w:tcPr>
            <w:tcW w:type="dxa" w:w="1170"/>
          </w:tcPr>
          <w:p>
            <w:r>
              <w:t>I</w:t>
            </w:r>
          </w:p>
        </w:tc>
        <w:tc>
          <w:tcPr>
            <w:tcW w:type="dxa" w:w="1170"/>
          </w:tcPr>
          <w:p>
            <w:r>
              <w:t>C</w:t>
            </w:r>
          </w:p>
        </w:tc>
        <w:tc>
          <w:tcPr>
            <w:tcW w:type="dxa" w:w="1170"/>
          </w:tcPr>
          <w:p>
            <w:r>
              <w:t>I</w:t>
            </w:r>
          </w:p>
        </w:tc>
        <w:tc>
          <w:tcPr>
            <w:tcW w:type="dxa" w:w="1170"/>
          </w:tcPr>
          <w:p>
            <w:r>
              <w:t>C</w:t>
            </w:r>
          </w:p>
        </w:tc>
        <w:tc>
          <w:tcPr>
            <w:tcW w:type="dxa" w:w="1170"/>
          </w:tcPr>
          <w:p>
            <w:r>
              <w:t>R</w:t>
            </w:r>
          </w:p>
        </w:tc>
        <w:tc>
          <w:tcPr>
            <w:tcW w:type="dxa" w:w="1170"/>
          </w:tcPr>
          <w:p>
            <w:r>
              <w:t>R</w:t>
            </w:r>
          </w:p>
        </w:tc>
      </w:tr>
      <w:tr>
        <w:tc>
          <w:tcPr>
            <w:tcW w:type="dxa" w:w="1170"/>
          </w:tcPr>
          <w:p>
            <w:r>
              <w:t>Monitor risks</w:t>
            </w:r>
          </w:p>
        </w:tc>
        <w:tc>
          <w:tcPr>
            <w:tcW w:type="dxa" w:w="1170"/>
          </w:tcPr>
          <w:p>
            <w:r>
              <w:t>I</w:t>
            </w:r>
          </w:p>
        </w:tc>
        <w:tc>
          <w:tcPr>
            <w:tcW w:type="dxa" w:w="1170"/>
          </w:tcPr>
          <w:p>
            <w:r>
              <w:t>C</w:t>
            </w:r>
          </w:p>
        </w:tc>
        <w:tc>
          <w:tcPr>
            <w:tcW w:type="dxa" w:w="1170"/>
          </w:tcPr>
          <w:p>
            <w:r>
              <w:t>R</w:t>
            </w:r>
          </w:p>
        </w:tc>
        <w:tc>
          <w:tcPr>
            <w:tcW w:type="dxa" w:w="1170"/>
          </w:tcPr>
          <w:p>
            <w:r>
              <w:t>R</w:t>
            </w:r>
          </w:p>
        </w:tc>
        <w:tc>
          <w:tcPr>
            <w:tcW w:type="dxa" w:w="1170"/>
          </w:tcPr>
          <w:p>
            <w:r>
              <w:t>R</w:t>
            </w:r>
          </w:p>
        </w:tc>
        <w:tc>
          <w:tcPr>
            <w:tcW w:type="dxa" w:w="1170"/>
          </w:tcPr>
          <w:p>
            <w:r>
              <w:t>R</w:t>
            </w:r>
          </w:p>
        </w:tc>
        <w:tc>
          <w:tcPr>
            <w:tcW w:type="dxa" w:w="1170"/>
          </w:tcPr>
          <w:p>
            <w:r>
              <w:t>C</w:t>
            </w:r>
          </w:p>
        </w:tc>
      </w:tr>
      <w:tr>
        <w:tc>
          <w:tcPr>
            <w:tcW w:type="dxa" w:w="1170"/>
          </w:tcPr>
          <w:p>
            <w:r>
              <w:t>Accept high risks</w:t>
            </w:r>
          </w:p>
        </w:tc>
        <w:tc>
          <w:tcPr>
            <w:tcW w:type="dxa" w:w="1170"/>
          </w:tcPr>
          <w:p>
            <w:r>
              <w:t>A</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I</w:t>
            </w:r>
          </w:p>
        </w:tc>
        <w:tc>
          <w:tcPr>
            <w:tcW w:type="dxa" w:w="1170"/>
          </w:tcPr>
          <w:p>
            <w:r>
              <w:t>I</w:t>
            </w:r>
          </w:p>
        </w:tc>
      </w:tr>
      <w:tr>
        <w:tc>
          <w:tcPr>
            <w:tcW w:type="dxa" w:w="1170"/>
          </w:tcPr>
          <w:p>
            <w:r>
              <w:t>Accept medium risks</w:t>
            </w:r>
          </w:p>
        </w:tc>
        <w:tc>
          <w:tcPr>
            <w:tcW w:type="dxa" w:w="1170"/>
          </w:tcPr>
          <w:p>
            <w:r>
              <w:t>I</w:t>
            </w:r>
          </w:p>
        </w:tc>
        <w:tc>
          <w:tcPr>
            <w:tcW w:type="dxa" w:w="1170"/>
          </w:tcPr>
          <w:p>
            <w:r>
              <w:t>A</w:t>
            </w:r>
          </w:p>
        </w:tc>
        <w:tc>
          <w:tcPr>
            <w:tcW w:type="dxa" w:w="1170"/>
          </w:tcPr>
          <w:p>
            <w:r>
              <w:t>C</w:t>
            </w:r>
          </w:p>
        </w:tc>
        <w:tc>
          <w:tcPr>
            <w:tcW w:type="dxa" w:w="1170"/>
          </w:tcPr>
          <w:p>
            <w:r>
              <w:t>I</w:t>
            </w:r>
          </w:p>
        </w:tc>
        <w:tc>
          <w:tcPr>
            <w:tcW w:type="dxa" w:w="1170"/>
          </w:tcPr>
          <w:p>
            <w:r>
              <w:t>R</w:t>
            </w:r>
          </w:p>
        </w:tc>
        <w:tc>
          <w:tcPr>
            <w:tcW w:type="dxa" w:w="1170"/>
          </w:tcPr>
          <w:p>
            <w:r>
              <w:t>C</w:t>
            </w:r>
          </w:p>
        </w:tc>
        <w:tc>
          <w:tcPr>
            <w:tcW w:type="dxa" w:w="1170"/>
          </w:tcPr>
          <w:p>
            <w:r>
              <w:t>I</w:t>
            </w:r>
          </w:p>
        </w:tc>
      </w:tr>
      <w:tr>
        <w:tc>
          <w:tcPr>
            <w:tcW w:type="dxa" w:w="1170"/>
          </w:tcPr>
          <w:p>
            <w:r>
              <w:t>Escalate critical risks</w:t>
            </w:r>
          </w:p>
        </w:tc>
        <w:tc>
          <w:tcPr>
            <w:tcW w:type="dxa" w:w="1170"/>
          </w:tcPr>
          <w:p>
            <w:r>
              <w:t>I</w:t>
            </w:r>
          </w:p>
        </w:tc>
        <w:tc>
          <w:tcPr>
            <w:tcW w:type="dxa" w:w="1170"/>
          </w:tcPr>
          <w:p>
            <w:r>
              <w:t>I</w:t>
            </w:r>
          </w:p>
        </w:tc>
        <w:tc>
          <w:tcPr>
            <w:tcW w:type="dxa" w:w="1170"/>
          </w:tcPr>
          <w:p>
            <w:r>
              <w:t>R</w:t>
            </w:r>
          </w:p>
        </w:tc>
        <w:tc>
          <w:tcPr>
            <w:tcW w:type="dxa" w:w="1170"/>
          </w:tcPr>
          <w:p>
            <w:r>
              <w:t>R</w:t>
            </w:r>
          </w:p>
        </w:tc>
        <w:tc>
          <w:tcPr>
            <w:tcW w:type="dxa" w:w="1170"/>
          </w:tcPr>
          <w:p>
            <w:r>
              <w:t>R</w:t>
            </w:r>
          </w:p>
        </w:tc>
        <w:tc>
          <w:tcPr>
            <w:tcW w:type="dxa" w:w="1170"/>
          </w:tcPr>
          <w:p>
            <w:r>
              <w:t>R</w:t>
            </w:r>
          </w:p>
        </w:tc>
        <w:tc>
          <w:tcPr>
            <w:tcW w:type="dxa" w:w="1170"/>
          </w:tcPr>
          <w:p>
            <w:r>
              <w:t>R</w:t>
            </w:r>
          </w:p>
        </w:tc>
      </w:tr>
      <w:tr>
        <w:tc>
          <w:tcPr>
            <w:tcW w:type="dxa" w:w="1170"/>
          </w:tcPr>
          <w:p>
            <w:r>
              <w:t>Quarterly risk review</w:t>
            </w:r>
          </w:p>
        </w:tc>
        <w:tc>
          <w:tcPr>
            <w:tcW w:type="dxa" w:w="1170"/>
          </w:tcPr>
          <w:p>
            <w:r>
              <w:t>I</w:t>
            </w:r>
          </w:p>
        </w:tc>
        <w:tc>
          <w:tcPr>
            <w:tcW w:type="dxa" w:w="1170"/>
          </w:tcPr>
          <w:p>
            <w:r>
              <w:t>C</w:t>
            </w:r>
          </w:p>
        </w:tc>
        <w:tc>
          <w:tcPr>
            <w:tcW w:type="dxa" w:w="1170"/>
          </w:tcPr>
          <w:p>
            <w:r>
              <w:t>R</w:t>
            </w:r>
          </w:p>
        </w:tc>
        <w:tc>
          <w:tcPr>
            <w:tcW w:type="dxa" w:w="1170"/>
          </w:tcPr>
          <w:p>
            <w:r>
              <w:t>A</w:t>
            </w:r>
          </w:p>
        </w:tc>
        <w:tc>
          <w:tcPr>
            <w:tcW w:type="dxa" w:w="1170"/>
          </w:tcPr>
          <w:p>
            <w:r>
              <w:t>R</w:t>
            </w:r>
          </w:p>
        </w:tc>
        <w:tc>
          <w:tcPr>
            <w:tcW w:type="dxa" w:w="1170"/>
          </w:tcPr>
          <w:p>
            <w:r>
              <w:t>R</w:t>
            </w:r>
          </w:p>
        </w:tc>
        <w:tc>
          <w:tcPr>
            <w:tcW w:type="dxa" w:w="1170"/>
          </w:tcPr>
          <w:p>
            <w:r>
              <w:t>I</w:t>
            </w:r>
          </w:p>
        </w:tc>
      </w:tr>
      <w:tr>
        <w:tc>
          <w:tcPr>
            <w:tcW w:type="dxa" w:w="1170"/>
          </w:tcPr>
          <w:p>
            <w:r>
              <w:t>Annual risk assessment</w:t>
            </w:r>
          </w:p>
        </w:tc>
        <w:tc>
          <w:tcPr>
            <w:tcW w:type="dxa" w:w="1170"/>
          </w:tcPr>
          <w:p>
            <w:r>
              <w:t>A</w:t>
            </w:r>
          </w:p>
        </w:tc>
        <w:tc>
          <w:tcPr>
            <w:tcW w:type="dxa" w:w="1170"/>
          </w:tcPr>
          <w:p>
            <w:r>
              <w:t>R</w:t>
            </w:r>
          </w:p>
        </w:tc>
        <w:tc>
          <w:tcPr>
            <w:tcW w:type="dxa" w:w="1170"/>
          </w:tcPr>
          <w:p>
            <w:r>
              <w:t>R</w:t>
            </w:r>
          </w:p>
        </w:tc>
        <w:tc>
          <w:tcPr>
            <w:tcW w:type="dxa" w:w="1170"/>
          </w:tcPr>
          <w:p>
            <w:r>
              <w:t>R</w:t>
            </w:r>
          </w:p>
        </w:tc>
        <w:tc>
          <w:tcPr>
            <w:tcW w:type="dxa" w:w="1170"/>
          </w:tcPr>
          <w:p>
            <w:r>
              <w:t>R</w:t>
            </w:r>
          </w:p>
        </w:tc>
        <w:tc>
          <w:tcPr>
            <w:tcW w:type="dxa" w:w="1170"/>
          </w:tcPr>
          <w:p>
            <w:r>
              <w:t>R</w:t>
            </w:r>
          </w:p>
        </w:tc>
        <w:tc>
          <w:tcPr>
            <w:tcW w:type="dxa" w:w="1170"/>
          </w:tcPr>
          <w:p>
            <w:r>
              <w:t>C</w:t>
            </w:r>
          </w:p>
        </w:tc>
      </w:tr>
      <w:tr>
        <w:tc>
          <w:tcPr>
            <w:tcW w:type="dxa" w:w="1170"/>
          </w:tcPr>
          <w:p>
            <w:r>
              <w:t>Risk reporting to Board</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C</w:t>
            </w:r>
          </w:p>
        </w:tc>
        <w:tc>
          <w:tcPr>
            <w:tcW w:type="dxa" w:w="1170"/>
          </w:tcPr>
          <w:p>
            <w:r>
              <w:t>I</w:t>
            </w:r>
          </w:p>
        </w:tc>
        <w:tc>
          <w:tcPr>
            <w:tcW w:type="dxa" w:w="1170"/>
          </w:tcPr>
          <w:p>
            <w:r>
              <w:t>I</w:t>
            </w:r>
          </w:p>
        </w:tc>
      </w:tr>
    </w:tbl>
    <w:p>
      <w:pPr>
        <w:spacing w:after="120"/>
      </w:pPr>
    </w:p>
    <w:p>
      <w:pPr>
        <w:spacing w:after="240"/>
      </w:pPr>
      <w:r>
        <w:rPr>
          <w:b/>
        </w:rPr>
        <w:t>Legend:</w:t>
      </w:r>
      <w:r>
        <w:t>R = Responsible (does the work), A = Accountable (final authority), C = Consulted (provides input), I = Informed (kept updated)</w:t>
      </w:r>
    </w:p>
    <w:p>
      <w:pPr>
        <w:pStyle w:val="Heading3"/>
        <w:spacing w:after="240"/>
      </w:pPr>
      <w:r>
        <w:t>1.4 Risk Management Framework</w:t>
      </w:r>
    </w:p>
    <w:p>
      <w:pPr>
        <w:spacing w:after="240"/>
      </w:pPr>
      <w:r>
        <w:rPr>
          <w:b/>
        </w:rPr>
        <w:t>Framework Overview</w:t>
      </w:r>
    </w:p>
    <w:p>
      <w:pPr>
        <w:spacing w:after="240"/>
      </w:pPr>
      <w:r>
        <w:t>Example Corp's risk management framework provides the structure, processes, and culture necessary to systematically identify, assess, treat, and monitor risks across the enterprise. The framework aligns with internationally recognized risk management standards including NIST Risk Management Framework (RMF), ISO 31000 Risk Management Guidelines, and COSO Enterprise Risk Management Framework, while being tailored to Example Corp's specific business context, complexity, and risk profile.</w:t>
      </w:r>
    </w:p>
    <w:p>
      <w:pPr>
        <w:spacing w:after="240"/>
      </w:pPr>
      <w:r>
        <w:t>The framework operates on the following core principles:</w:t>
      </w:r>
    </w:p>
    <w:p>
      <w:pPr>
        <w:spacing w:after="240"/>
      </w:pPr>
      <w:r>
        <w:rPr>
          <w:b/>
        </w:rPr>
        <w:t>Risk-Based Decision Making:</w:t>
      </w:r>
      <w:r>
        <w:t>Risk considerations are integrated into all strategic, operational, and tactical decisions. Leadership evaluates risk-return tradeoffs explicitly rather than making decisions without understanding risk implications.</w:t>
      </w:r>
    </w:p>
    <w:p>
      <w:pPr>
        <w:spacing w:after="240"/>
      </w:pPr>
      <w:r>
        <w:rPr>
          <w:b/>
        </w:rPr>
        <w:t>Proactive Risk Culture:</w:t>
      </w:r>
      <w:r>
        <w:t>Example Corp emphasizes proactive risk identification and prevention over reactive incident response. Employees are encouraged to identify and report potential risks without fear of blame or retribution.</w:t>
      </w:r>
    </w:p>
    <w:p>
      <w:pPr>
        <w:spacing w:after="240"/>
      </w:pPr>
      <w:r>
        <w:rPr>
          <w:b/>
        </w:rPr>
        <w:t>Continuous Process:</w:t>
      </w:r>
      <w:r>
        <w:t>Risk management is not a one-time project but a continuous cycle integrated into ongoing business operations. Risks are reassessed regularly, controls are monitored continuously, and the risk landscape is actively scanned for emerging threats.</w:t>
      </w:r>
    </w:p>
    <w:p>
      <w:pPr>
        <w:spacing w:after="240"/>
      </w:pPr>
      <w:r>
        <w:rPr>
          <w:b/>
        </w:rPr>
        <w:t>Three Lines of Defense:</w:t>
      </w:r>
      <w:r>
        <w:t>Risk management responsibilities are distributed across three lines: (1) Business operations own and manage risks, (2) Risk management and compliance functions provide oversight and support, (3) Internal audit provides independent assurance.</w:t>
      </w:r>
    </w:p>
    <w:p>
      <w:pPr>
        <w:spacing w:after="240"/>
      </w:pPr>
      <w:r>
        <w:rPr>
          <w:b/>
        </w:rPr>
        <w:t>Proportionate Response:</w:t>
      </w:r>
      <w:r>
        <w:t>Risk treatment is proportionate to risk severity, with more resources and attention devoted to higher-priority risks while accepting or minimally treating low-priority risks.</w:t>
      </w:r>
    </w:p>
    <w:p>
      <w:pPr>
        <w:spacing w:after="240"/>
      </w:pPr>
      <w:r>
        <w:rPr>
          <w:b/>
        </w:rPr>
        <w:t>Transparency and Communication:</w:t>
      </w:r>
      <w:r>
        <w:t>Risk information flows freely throughout the organization. Risk reporting is honest, timely, and reaches appropriate decision-makers. Bad news travels fast without filtering or suppression.</w:t>
      </w:r>
    </w:p>
    <w:p>
      <w:pPr>
        <w:spacing w:after="240"/>
      </w:pPr>
      <w:r>
        <w:rPr>
          <w:b/>
        </w:rPr>
        <w:t>Risk Management Lifecycle</w:t>
      </w:r>
    </w:p>
    <w:p>
      <w:pPr>
        <w:spacing w:after="240"/>
      </w:pPr>
      <w:r>
        <w:t>Example Corp's risk management process follows a cyclical model with five interconnected phases:</w:t>
      </w:r>
    </w:p>
    <w:p>
      <w:pPr>
        <w:spacing w:after="240"/>
      </w:pPr>
      <w:r>
        <w:rPr>
          <w:b/>
        </w:rPr>
        <w:t>1. Risk Identification</w:t>
      </w:r>
    </w:p>
    <w:p>
      <w:pPr>
        <w:spacing w:after="240"/>
      </w:pPr>
      <w:r>
        <w:t>Systematic discovery and documentation of risks that could affect organizational objectives. Risk identification employs multiple techniques including brainstorming workshops, stakeholder interviews, scenario analysis, historical incident review, industry research, and threat intelligence. Risks are categorized, described clearly, and entered into the risk register. Risk identification is both continuous (as part of daily operations) and periodic (through scheduled assessment cycles).</w:t>
      </w:r>
    </w:p>
    <w:p>
      <w:pPr>
        <w:spacing w:after="240"/>
      </w:pPr>
      <w:r>
        <w:rPr>
          <w:b/>
        </w:rPr>
        <w:t>2. Risk Assessment</w:t>
      </w:r>
    </w:p>
    <w:p>
      <w:pPr>
        <w:spacing w:after="240"/>
      </w:pPr>
      <w:r>
        <w:t>Evaluation of identified risks through risk analysis (determining likelihood and impact) and risk evaluation (comparing against risk criteria). Risk assessment produces risk scores that enable prioritization and resource allocation. Assessment considers inherent risk (before controls) and residual risk (after controls). Both qualitative and quantitative assessment methods are employed as appropriate to risk complexity and available data.</w:t>
      </w:r>
    </w:p>
    <w:p>
      <w:pPr>
        <w:spacing w:after="240"/>
      </w:pPr>
      <w:r>
        <w:rPr>
          <w:b/>
        </w:rPr>
        <w:t>3. Risk Treatment</w:t>
      </w:r>
    </w:p>
    <w:p>
      <w:pPr>
        <w:spacing w:after="240"/>
      </w:pPr>
      <w:r>
        <w:t>Selection and implementation of appropriate risk response strategies: mitigate (reduce through controls), avoid (eliminate through business decisions), transfer (share through insurance or contracts), or accept (retain with approval). Treatment plans specify controls to implement, responsible parties, timelines, and success criteria. Treatment decisions consider cost-benefit analysis, technical feasibility, and organizational capacity.</w:t>
      </w:r>
    </w:p>
    <w:p>
      <w:pPr>
        <w:spacing w:after="240"/>
      </w:pPr>
      <w:r>
        <w:rPr>
          <w:b/>
        </w:rPr>
        <w:t>4. Risk Monitoring and Review</w:t>
      </w:r>
    </w:p>
    <w:p>
      <w:pPr>
        <w:spacing w:after="240"/>
      </w:pPr>
      <w:r>
        <w:t>Ongoing surveillance of risk levels, control effectiveness, and changes in the risk environment. Monitoring includes tracking key risk indicators, reviewing risk treatment progress, reassessing risks periodically, and identifying emerging risks. Review cycles are tailored to risk priority: high risks reviewed quarterly, medium risks semi-annually, low risks annually or when circumstances change significantly.</w:t>
      </w:r>
    </w:p>
    <w:p>
      <w:pPr>
        <w:spacing w:after="240"/>
      </w:pPr>
      <w:r>
        <w:rPr>
          <w:b/>
        </w:rPr>
        <w:t>5. Risk Communication and Reporting</w:t>
      </w:r>
    </w:p>
    <w:p>
      <w:pPr>
        <w:spacing w:after="240"/>
      </w:pPr>
      <w:r>
        <w:t>Systematic sharing of risk information with stakeholders at all organizational levels. Risk reporting includes regular updates to the Risk Management Committee, executive leadership, and Board of Directors. Reporting formats are tailored to audience, with technical details for operational teams and executive summaries for leadership. Critical risks are escalated immediately outside normal reporting cycles.</w:t>
      </w:r>
    </w:p>
    <w:p>
      <w:pPr>
        <w:spacing w:after="240"/>
      </w:pPr>
      <w:r>
        <w:rPr>
          <w:b/>
        </w:rPr>
        <w:t>Risk Governance Structure</w:t>
      </w:r>
    </w:p>
    <w:p>
      <w:pPr>
        <w:spacing w:after="240"/>
      </w:pPr>
      <w:r>
        <w:t>Risk governance at Example Corp operates through a hierarchical structure ensuring accountability, oversight, and coordination:</w:t>
      </w:r>
    </w:p>
    <w:p>
      <w:pPr>
        <w:spacing w:after="240"/>
      </w:pPr>
      <w:r>
        <w:rPr>
          <w:b/>
        </w:rPr>
        <w:t>Board of Directors (Oversight)</w:t>
      </w:r>
      <w:r>
        <w:t>- Sets enterprise risk appetite</w:t>
        <w:br/>
        <w:t>- Reviews enterprise risk profile quarterly</w:t>
        <w:br/>
        <w:t>- Approves risk management framework</w:t>
        <w:br/>
        <w:t>- Ensures adequate risk management resources</w:t>
      </w:r>
    </w:p>
    <w:p>
      <w:pPr>
        <w:spacing w:after="240"/>
      </w:pPr>
      <w:r>
        <w:rPr>
          <w:b/>
        </w:rPr>
        <w:t>Chief Executive Officer (Executive Accountability)</w:t>
      </w:r>
      <w:r>
        <w:t>- Champions risk management culture</w:t>
        <w:br/>
        <w:t>- Allocates resources for risk treatment</w:t>
        <w:br/>
        <w:t>- Approves enterprise risk register</w:t>
        <w:br/>
        <w:t>- Reports to Board on risk posture</w:t>
      </w:r>
    </w:p>
    <w:p>
      <w:pPr>
        <w:spacing w:after="240"/>
      </w:pPr>
      <w:r>
        <w:rPr>
          <w:b/>
        </w:rPr>
        <w:t>Risk Management Committee (Cross-Functional Coordination)</w:t>
      </w:r>
      <w:r>
        <w:t>- Reviews enterprise risk register quarterly</w:t>
        <w:br/>
        <w:t>- Coordinates risk activities across business units</w:t>
        <w:br/>
        <w:t>- Escalates risks exceeding tolerance</w:t>
        <w:br/>
        <w:t>- Provides risk governance and standards</w:t>
      </w:r>
    </w:p>
    <w:p>
      <w:pPr>
        <w:spacing w:after="240"/>
      </w:pPr>
      <w:r>
        <w:rPr>
          <w:b/>
        </w:rPr>
        <w:t>Chief Risk Officer (Program Leadership)</w:t>
      </w:r>
      <w:r>
        <w:t>- Designs and maintains risk management framework</w:t>
        <w:br/>
        <w:t>- Facilitates risk assessments</w:t>
        <w:br/>
        <w:t>- Maintains risk register and reporting</w:t>
        <w:br/>
        <w:t>- Provides risk management training and tools</w:t>
      </w:r>
    </w:p>
    <w:p>
      <w:pPr>
        <w:spacing w:after="240"/>
      </w:pPr>
      <w:r>
        <w:rPr>
          <w:b/>
        </w:rPr>
        <w:t>Business Unit Leaders (Risk Ownership)</w:t>
      </w:r>
      <w:r>
        <w:t>- Own and manage risks in their domains</w:t>
        <w:br/>
        <w:t>- Implement risk treatment plans</w:t>
        <w:br/>
        <w:t>- Monitor risks and controls</w:t>
        <w:br/>
        <w:t>- Report risk status and changes</w:t>
      </w:r>
    </w:p>
    <w:p>
      <w:pPr>
        <w:spacing w:after="240"/>
      </w:pPr>
      <w:r>
        <w:rPr>
          <w:b/>
        </w:rPr>
        <w:t>All Personnel (Risk Awareness and Reporting)</w:t>
      </w:r>
      <w:r>
        <w:t>- Identify and report risks</w:t>
        <w:br/>
        <w:t>- Follow policies and controls</w:t>
        <w:br/>
        <w:t>- Support risk management initiatives</w:t>
        <w:br/>
        <w:t>- Maintain risk-aware culture</w:t>
      </w:r>
    </w:p>
    <w:p>
      <w:pPr>
        <w:spacing w:after="240"/>
      </w:pPr>
      <w:r>
        <w:rPr>
          <w:b/>
        </w:rPr>
        <w:t>Framework Alignment</w:t>
      </w:r>
    </w:p>
    <w:p>
      <w:pPr>
        <w:spacing w:after="240"/>
      </w:pPr>
      <w:r>
        <w:t>Example Corp's risk management framework aligns with multiple recognized standards:</w:t>
      </w:r>
    </w:p>
    <w:p>
      <w:pPr>
        <w:spacing w:after="240"/>
      </w:pPr>
      <w:r>
        <w:rPr>
          <w:b/>
        </w:rPr>
        <w:t>NIST Risk Management Framework (RMF):</w:t>
      </w:r>
      <w:r>
        <w:t>Example Corp follows NIST SP 800-37 principles for information security risk management, including categorization, control selection, implementation, assessment, authorization, and continuous monitoring. The NIST framework is applied specifically to information system risks.</w:t>
      </w:r>
    </w:p>
    <w:p>
      <w:pPr>
        <w:spacing w:after="240"/>
      </w:pPr>
      <w:r>
        <w:rPr>
          <w:b/>
        </w:rPr>
        <w:t>ISO 31000 Risk Management:</w:t>
      </w:r>
      <w:r>
        <w:t>The policy incorporates ISO 31000 principles including integration with organizational processes, structured and comprehensive approach, customization to context, inclusiveness through stakeholder engagement, dynamic response to change, and continuous improvement.</w:t>
      </w:r>
    </w:p>
    <w:p>
      <w:pPr>
        <w:spacing w:after="240"/>
      </w:pPr>
      <w:r>
        <w:rPr>
          <w:b/>
        </w:rPr>
        <w:t>COSO Enterprise Risk Management:</w:t>
      </w:r>
      <w:r>
        <w:t>Example Corp's governance structure and risk integration with strategic planning align with the COSO ERM framework, particularly the integration of risk management with strategy and performance, the culture and capability components, and the emphasis on risk appetite and tolerance.</w:t>
      </w:r>
    </w:p>
    <w:p>
      <w:pPr>
        <w:spacing w:after="240"/>
      </w:pPr>
      <w:r>
        <w:rPr>
          <w:b/>
        </w:rPr>
        <w:t>SOC 2 Trust Services Criteria:</w:t>
      </w:r>
      <w:r>
        <w:t>The entire framework is designed to meet and exceed SOC 2 requirements for risk assessment (CC3.1-CC3.4), ensuring that risk considerations are embedded in organizational objectives, risk analysis is thorough and documented, fraud risks are explicitly considered, and changes affecting controls are assessed.</w:t>
      </w:r>
    </w:p>
    <w:p>
      <w:pPr>
        <w:pStyle w:val="Heading3"/>
        <w:spacing w:after="240"/>
      </w:pPr>
      <w:r>
        <w:t>1.5 Risk Identification</w:t>
      </w:r>
    </w:p>
    <w:p>
      <w:pPr>
        <w:spacing w:after="240"/>
      </w:pPr>
      <w:r>
        <w:rPr>
          <w:b/>
        </w:rPr>
        <w:t>Risk Identification Philosophy</w:t>
      </w:r>
    </w:p>
    <w:p>
      <w:pPr>
        <w:spacing w:after="240"/>
      </w:pPr>
      <w:r>
        <w:t>Effective risk management begins with comprehensive risk identification. Example Corp employs a multi-faceted approach to risk identification that combines top-down strategic analysis with bottom-up operational insight, proactive scanning with reactive learning from incidents, and internal expertise with external intelligence. Risk identification is both a continuous activity embedded in daily operations and a structured periodic exercise through formal assessment cycles.</w:t>
      </w:r>
    </w:p>
    <w:p>
      <w:pPr>
        <w:spacing w:after="240"/>
      </w:pPr>
      <w:r>
        <w:rPr>
          <w:b/>
        </w:rPr>
        <w:t>Risk Identification Methods</w:t>
      </w:r>
    </w:p>
    <w:p>
      <w:pPr>
        <w:spacing w:after="240"/>
      </w:pPr>
      <w:r>
        <w:rPr>
          <w:b/>
        </w:rPr>
        <w:t>Structured Workshops and Brainstorming</w:t>
      </w:r>
    </w:p>
    <w:p>
      <w:pPr>
        <w:spacing w:after="240"/>
      </w:pPr>
      <w:r>
        <w:t>Example Corp conducts facilitated risk identification workshops annually with cross-functional teams from all business units. Workshops use structured brainstorming techniques including:</w:t>
        <w:br/>
        <w:t>- SWOT analysis (Strengths, Weaknesses, Opportunities, Threats) to identify strategic risks</w:t>
        <w:br/>
        <w:t>- Process walkthroughs to identify operational risks at each process step</w:t>
        <w:br/>
        <w:t>- "What if?" scenario analysis to explore potential risk events</w:t>
        <w:br/>
        <w:t>- Pre-mortem exercises where teams assume a major failure occurred and work backward to identify causes</w:t>
      </w:r>
    </w:p>
    <w:p>
      <w:pPr>
        <w:spacing w:after="240"/>
      </w:pPr>
      <w:r>
        <w:t>Workshops are facilitated by the CRO or trained facilitators and include representatives from operations, technology, finance, compliance, and other relevant functions.</w:t>
      </w:r>
    </w:p>
    <w:p>
      <w:pPr>
        <w:spacing w:after="240"/>
      </w:pPr>
      <w:r>
        <w:rPr>
          <w:b/>
        </w:rPr>
        <w:t>Stakeholder Interviews</w:t>
      </w:r>
    </w:p>
    <w:p>
      <w:pPr>
        <w:spacing w:after="240"/>
      </w:pPr>
      <w:r>
        <w:t>Risk professionals conduct structured interviews with executives, managers, subject matter experts, and key personnel throughout the organization. Interview protocols cover:</w:t>
        <w:br/>
        <w:t>- Major concerns and worries about achieving objectives</w:t>
        <w:br/>
        <w:t>- Historical incidents and near-misses</w:t>
        <w:br/>
        <w:t>- Vulnerabilities or weaknesses in current operations</w:t>
        <w:br/>
        <w:t>- External threats and competitive pressures</w:t>
        <w:br/>
        <w:t>- Regulatory or compliance challenges</w:t>
        <w:br/>
        <w:t>- Dependencies and single points of failure</w:t>
      </w:r>
    </w:p>
    <w:p>
      <w:pPr>
        <w:spacing w:after="240"/>
      </w:pPr>
      <w:r>
        <w:t>Interviews provide depth and nuance that workshops may miss, particularly for sensitive risks that individuals may be reluctant to raise in group settings.</w:t>
      </w:r>
    </w:p>
    <w:p>
      <w:pPr>
        <w:spacing w:after="240"/>
      </w:pPr>
      <w:r>
        <w:rPr>
          <w:b/>
        </w:rPr>
        <w:t>Risk Surveys and Questionnaires</w:t>
      </w:r>
    </w:p>
    <w:p>
      <w:pPr>
        <w:spacing w:after="240"/>
      </w:pPr>
      <w:r>
        <w:t>Periodic risk surveys are distributed to managers and employees to gather risk perspectives from across the organization. Surveys include questions about risk observations, control effectiveness, incident experiences, and risk concerns. Survey data is aggregated and analyzed to identify common themes and emerging risk areas.</w:t>
      </w:r>
    </w:p>
    <w:p>
      <w:pPr>
        <w:spacing w:after="240"/>
      </w:pPr>
      <w:r>
        <w:rPr>
          <w:b/>
        </w:rPr>
        <w:t>Historical Data and Incident Analysis</w:t>
      </w:r>
    </w:p>
    <w:p>
      <w:pPr>
        <w:spacing w:after="240"/>
      </w:pPr>
      <w:r>
        <w:t>Example Corp systematically reviews historical data to identify risks:</w:t>
        <w:br/>
        <w:t>- Incident reports and root cause analyses</w:t>
        <w:br/>
        <w:t>- Audit findings and recommendations</w:t>
        <w:br/>
        <w:t>- Compliance violations and near-misses</w:t>
        <w:br/>
        <w:t>- Customer complaints and service failures</w:t>
        <w:br/>
        <w:t>- Employee reports and whistleblower hotline data</w:t>
        <w:br/>
        <w:t>- Industry incident reports and breach databases</w:t>
      </w:r>
    </w:p>
    <w:p>
      <w:pPr>
        <w:spacing w:after="240"/>
      </w:pPr>
      <w:r>
        <w:t>Historical analysis reveals patterns, identifies recurring vulnerabilities, and provides empirical data for likelihood assessment.</w:t>
      </w:r>
    </w:p>
    <w:p>
      <w:pPr>
        <w:spacing w:after="240"/>
      </w:pPr>
      <w:r>
        <w:rPr>
          <w:b/>
        </w:rPr>
        <w:t>Industry Research and Threat Intelligence</w:t>
      </w:r>
    </w:p>
    <w:p>
      <w:pPr>
        <w:spacing w:after="240"/>
      </w:pPr>
      <w:r>
        <w:t>The risk management function monitors external sources for emerging threats and industry trends:</w:t>
        <w:br/>
        <w:t>- Industry association risk reports and surveys</w:t>
        <w:br/>
        <w:t>- Threat intelligence feeds and security bulletins</w:t>
        <w:br/>
        <w:t>- Regulatory guidance and enforcement actions</w:t>
        <w:br/>
        <w:t>- Competitor incidents and market disruptions</w:t>
        <w:br/>
        <w:t>- Technology trends and obsolescence risks</w:t>
        <w:br/>
        <w:t>- Economic forecasts and geopolitical analysis</w:t>
      </w:r>
    </w:p>
    <w:p>
      <w:pPr>
        <w:spacing w:after="240"/>
      </w:pPr>
      <w:r>
        <w:t>External intelligence ensures Example Corp anticipates risks affecting the broader industry or economy, not just those immediately visible internally.</w:t>
      </w:r>
    </w:p>
    <w:p>
      <w:pPr>
        <w:spacing w:after="240"/>
      </w:pPr>
      <w:r>
        <w:rPr>
          <w:b/>
        </w:rPr>
        <w:t>Change Impact Analysis</w:t>
      </w:r>
    </w:p>
    <w:p>
      <w:pPr>
        <w:spacing w:after="240"/>
      </w:pPr>
      <w:r>
        <w:t>All significant organizational changes trigger mandatory risk identification:</w:t>
        <w:br/>
        <w:t>- New systems or technology implementations</w:t>
        <w:br/>
        <w:t>- Process changes or reengineering efforts</w:t>
        <w:br/>
        <w:t>- Organizational restructuring or role changes</w:t>
        <w:br/>
        <w:t>- New products, services, or market entries</w:t>
        <w:br/>
        <w:t>- Mergers, acquisitions, or divestitures</w:t>
        <w:br/>
        <w:t>- Regulatory or contractual changes</w:t>
      </w:r>
    </w:p>
    <w:p>
      <w:pPr>
        <w:spacing w:after="240"/>
      </w:pPr>
      <w:r>
        <w:t>Change sponsors must complete risk assessments as part of change approval processes, ensuring risks are identified before changes are implemented.</w:t>
      </w:r>
    </w:p>
    <w:p>
      <w:pPr>
        <w:spacing w:after="240"/>
      </w:pPr>
      <w:r>
        <w:rPr>
          <w:b/>
        </w:rPr>
        <w:t>Risk Categories and Taxonomy</w:t>
      </w:r>
    </w:p>
    <w:p>
      <w:pPr>
        <w:spacing w:after="240"/>
      </w:pPr>
      <w:r>
        <w:t>Example Corp organizes identified risks into categories to ensure comprehensive coverage and facilitate analysis. The risk taxonomy includes:</w:t>
      </w:r>
    </w:p>
    <w:p>
      <w:pPr>
        <w:spacing w:after="240"/>
      </w:pPr>
      <w:r>
        <w:rPr>
          <w:b/>
        </w:rPr>
        <w:t>Information Security Risks</w:t>
      </w:r>
      <w:r>
        <w:t>- Data breaches and unauthorized access</w:t>
        <w:br/>
        <w:t>- Cyberattacks (ransomware, malware, DDoS, phishing)</w:t>
        <w:br/>
        <w:t>- Insider threats (malicious or negligent)</w:t>
        <w:br/>
        <w:t>- Data loss or corruption</w:t>
        <w:br/>
        <w:t>- Privacy violations and regulatory penalties</w:t>
        <w:br/>
        <w:t>- Intellectual property theft</w:t>
        <w:br/>
        <w:t>- Security control failures</w:t>
      </w:r>
    </w:p>
    <w:p>
      <w:pPr>
        <w:spacing w:after="240"/>
      </w:pPr>
      <w:r>
        <w:rPr>
          <w:b/>
        </w:rPr>
        <w:t>Operational Risks</w:t>
      </w:r>
      <w:r>
        <w:t>- System failures and outages</w:t>
        <w:br/>
        <w:t>- Process breakdowns and errors</w:t>
        <w:br/>
        <w:t>- Inadequate capacity or resources</w:t>
        <w:br/>
        <w:t>- Key person dependencies</w:t>
        <w:br/>
        <w:t>- Service delivery failures</w:t>
        <w:br/>
        <w:t>- Quality defects</w:t>
        <w:br/>
        <w:t>- Supply chain disruptions</w:t>
      </w:r>
    </w:p>
    <w:p>
      <w:pPr>
        <w:spacing w:after="240"/>
      </w:pPr>
      <w:r>
        <w:rPr>
          <w:b/>
        </w:rPr>
        <w:t>Compliance and Legal Risks</w:t>
      </w:r>
      <w:r>
        <w:t>- Regulatory violations and penalties</w:t>
        <w:br/>
        <w:t>- Failed audits (SOC 2, HIPAA, PCI DSS, ISO)</w:t>
        <w:br/>
        <w:t>- Contractual breaches and disputes</w:t>
        <w:br/>
        <w:t>- Litigation and legal judgments</w:t>
        <w:br/>
        <w:t>- Inadequate policies or controls</w:t>
        <w:br/>
        <w:t>- Changes in laws or regulations</w:t>
      </w:r>
    </w:p>
    <w:p>
      <w:pPr>
        <w:spacing w:after="240"/>
      </w:pPr>
      <w:r>
        <w:rPr>
          <w:b/>
        </w:rPr>
        <w:t>Financial Risks</w:t>
      </w:r>
      <w:r>
        <w:t>- Fraud and embezzlement</w:t>
        <w:br/>
        <w:t>- Budget overruns and cost escalation</w:t>
        <w:br/>
        <w:t>- Revenue shortfalls</w:t>
        <w:br/>
        <w:t>- Credit and collection risks</w:t>
        <w:br/>
        <w:t>- Market volatility</w:t>
        <w:br/>
        <w:t>- Foreign exchange risks (if applicable)</w:t>
        <w:br/>
        <w:t>- Inadequate insurance coverage</w:t>
      </w:r>
    </w:p>
    <w:p>
      <w:pPr>
        <w:spacing w:after="240"/>
      </w:pPr>
      <w:r>
        <w:rPr>
          <w:b/>
        </w:rPr>
        <w:t>Strategic Risks</w:t>
      </w:r>
      <w:r>
        <w:t>- Market changes and disruption</w:t>
        <w:br/>
        <w:t>- Competitive threats</w:t>
        <w:br/>
        <w:t>- Failed strategic initiatives</w:t>
        <w:br/>
        <w:t>- Technology obsolescence</w:t>
        <w:br/>
        <w:t>- Brand erosion</w:t>
        <w:br/>
        <w:t>- Partnership or alliance failures</w:t>
        <w:br/>
        <w:t>- Merger/acquisition integration issues</w:t>
      </w:r>
    </w:p>
    <w:p>
      <w:pPr>
        <w:spacing w:after="240"/>
      </w:pPr>
      <w:r>
        <w:rPr>
          <w:b/>
        </w:rPr>
        <w:t>Reputational Risks</w:t>
      </w:r>
      <w:r>
        <w:t>- Negative publicity and media coverage</w:t>
        <w:br/>
        <w:t>- Social media crises</w:t>
        <w:br/>
        <w:t>- Customer attrition</w:t>
        <w:br/>
        <w:t>- Employee scandals</w:t>
        <w:br/>
        <w:t>- Ethics violations</w:t>
        <w:br/>
        <w:t>- Brand damage events</w:t>
      </w:r>
    </w:p>
    <w:p>
      <w:pPr>
        <w:spacing w:after="240"/>
      </w:pPr>
      <w:r>
        <w:rPr>
          <w:b/>
        </w:rPr>
        <w:t>Third-Party and Supply Chain Risks</w:t>
      </w:r>
      <w:r>
        <w:t>- Vendor or supplier failures</w:t>
        <w:br/>
        <w:t>- Third-party data breaches</w:t>
        <w:br/>
        <w:t>- Concentration risks (single vendor dependencies)</w:t>
        <w:br/>
        <w:t>- Geopolitical impacts on supply chain</w:t>
        <w:br/>
        <w:t>- Business associate compliance failures</w:t>
        <w:br/>
        <w:t>- Outsourcing risks</w:t>
      </w:r>
    </w:p>
    <w:p>
      <w:pPr>
        <w:spacing w:after="240"/>
      </w:pPr>
      <w:r>
        <w:rPr>
          <w:b/>
        </w:rPr>
        <w:t>Physical and Environmental Risks</w:t>
      </w:r>
      <w:r>
        <w:t>- Natural disasters (earthquake, flood, hurricane)</w:t>
        <w:br/>
        <w:t>- Facility damage or loss</w:t>
        <w:br/>
        <w:t>- Workplace violence</w:t>
        <w:br/>
        <w:t>- Health and safety incidents</w:t>
        <w:br/>
        <w:t>- Pandemics and public health crises</w:t>
        <w:br/>
        <w:t>- Utility failures (power, water, telecommunications)</w:t>
      </w:r>
    </w:p>
    <w:p>
      <w:pPr>
        <w:spacing w:after="240"/>
      </w:pPr>
      <w:r>
        <w:rPr>
          <w:b/>
        </w:rPr>
        <w:t>Risk Scenario Development</w:t>
      </w:r>
    </w:p>
    <w:p>
      <w:pPr>
        <w:spacing w:after="240"/>
      </w:pPr>
      <w:r>
        <w:t>Once risks are identified, Example Corp develops detailed risk scenarios that describe how the risk could materialize. A complete risk scenario includes:</w:t>
      </w:r>
    </w:p>
    <w:p>
      <w:pPr>
        <w:spacing w:after="240"/>
      </w:pPr>
      <w:r>
        <w:rPr>
          <w:b/>
        </w:rPr>
        <w:t>Threat Source:</w:t>
      </w:r>
      <w:r>
        <w:t>What or who could cause the risk event (e.g., cybercriminal, employee error, natural disaster, equipment failure)</w:t>
      </w:r>
    </w:p>
    <w:p>
      <w:pPr>
        <w:spacing w:after="240"/>
      </w:pPr>
      <w:r>
        <w:rPr>
          <w:b/>
        </w:rPr>
        <w:t>Vulnerability Exploited:</w:t>
      </w:r>
      <w:r>
        <w:t>What weakness enables the threat (e.g., unpatched system, inadequate training, single point of failure, weak access controls)</w:t>
      </w:r>
    </w:p>
    <w:p>
      <w:pPr>
        <w:spacing w:after="240"/>
      </w:pPr>
      <w:r>
        <w:rPr>
          <w:b/>
        </w:rPr>
        <w:t>Event Description:</w:t>
      </w:r>
      <w:r>
        <w:t>What happens during the risk event (e.g., ransomware encrypts files, key employee gives notice, data center floods, vendor suffers breach)</w:t>
      </w:r>
    </w:p>
    <w:p>
      <w:pPr>
        <w:spacing w:after="240"/>
      </w:pPr>
      <w:r>
        <w:rPr>
          <w:b/>
        </w:rPr>
        <w:t>Immediate Consequences:</w:t>
      </w:r>
      <w:r>
        <w:t>What occurs directly as a result (e.g., systems unavailable, data inaccessible, operations disrupted, data exposed)</w:t>
      </w:r>
    </w:p>
    <w:p>
      <w:pPr>
        <w:spacing w:after="240"/>
      </w:pPr>
      <w:r>
        <w:rPr>
          <w:b/>
        </w:rPr>
        <w:t>Secondary Impacts:</w:t>
      </w:r>
      <w:r>
        <w:t>What follows as a consequence (e.g., customer complaints, revenue loss, regulatory investigation, reputation damage, contractual penalties)</w:t>
      </w:r>
    </w:p>
    <w:p>
      <w:pPr>
        <w:spacing w:after="240"/>
      </w:pPr>
      <w:r>
        <w:rPr>
          <w:b/>
        </w:rPr>
        <w:t>Affected Assets and Processes:</w:t>
      </w:r>
      <w:r>
        <w:t>What is impacted (specific systems, data, processes, customers, business units)</w:t>
      </w:r>
    </w:p>
    <w:p>
      <w:pPr>
        <w:spacing w:after="240"/>
      </w:pPr>
      <w:r>
        <w:t>Risk scenarios make abstract risks concrete and enable more accurate assessment of likelihood and impact. Scenarios also facilitate communication about risks to stakeholders who may not be risk management professionals.</w:t>
      </w:r>
    </w:p>
    <w:p>
      <w:pPr>
        <w:spacing w:after="240"/>
      </w:pPr>
      <w:r>
        <w:rPr>
          <w:b/>
        </w:rPr>
        <w:t>Documentation in Risk Register</w:t>
      </w:r>
    </w:p>
    <w:p>
      <w:pPr>
        <w:spacing w:after="240"/>
      </w:pPr>
      <w:r>
        <w:t>All identified risks are documented in the enterprise risk register with the following minimum information:</w:t>
        <w:br/>
        <w:t>- Unique risk identifier</w:t>
        <w:br/>
        <w:t>- Risk name and description</w:t>
        <w:br/>
        <w:t>- Risk category</w:t>
        <w:br/>
        <w:t>- Detailed risk scenario</w:t>
        <w:br/>
        <w:t>- Affected business units, processes, or assets</w:t>
        <w:br/>
        <w:t>- Date identified</w:t>
        <w:br/>
        <w:t>- Identified by (person or process)</w:t>
        <w:br/>
        <w:t>- Initial assessment (likelihood, impact, score)</w:t>
        <w:br/>
        <w:t>- Status (active, monitoring, closed)</w:t>
      </w:r>
    </w:p>
    <w:p>
      <w:pPr>
        <w:spacing w:after="240"/>
      </w:pPr>
      <w:r>
        <w:t>The risk register serves as the authoritative source for all identified risks and is maintained continuously by the CRO.</w:t>
      </w:r>
    </w:p>
    <w:p>
      <w:pPr>
        <w:pStyle w:val="Heading3"/>
        <w:spacing w:after="240"/>
      </w:pPr>
      <w:r>
        <w:t>1.6 Risk Assessment and Analysis</w:t>
      </w:r>
    </w:p>
    <w:p>
      <w:pPr>
        <w:spacing w:after="240"/>
      </w:pPr>
      <w:r>
        <w:rPr>
          <w:b/>
        </w:rPr>
        <w:t>Risk Assessment Methodology</w:t>
      </w:r>
    </w:p>
    <w:p>
      <w:pPr>
        <w:spacing w:after="240"/>
      </w:pPr>
      <w:r>
        <w:t>Example Corp employs a hybrid qualitative-quantitative risk assessment methodology that balances precision with practicality. For most risks, qualitative assessment using standardized scales provides sufficient granularity for decision-making. For high-impact risks or where data is available, quantitative analysis supplements qualitative assessment to provide monetary loss estimates and support cost-benefit analysis for risk treatment.</w:t>
      </w:r>
    </w:p>
    <w:p>
      <w:pPr>
        <w:spacing w:after="240"/>
      </w:pPr>
      <w:r>
        <w:rPr>
          <w:b/>
        </w:rPr>
        <w:t>Likelihood Assessment</w:t>
      </w:r>
    </w:p>
    <w:p>
      <w:pPr>
        <w:spacing w:after="240"/>
      </w:pPr>
      <w:r>
        <w:t>Likelihood represents the probability that a risk event will occur within a defined timeframe (typically one year for Example Corp). Likelihood is assessed using both historical data (when available) and expert judgment, considering:</w:t>
      </w:r>
    </w:p>
    <w:p>
      <w:pPr>
        <w:pStyle w:val="ListBullet"/>
        <w:spacing w:after="120"/>
      </w:pPr>
      <w:r>
        <w:rPr>
          <w:b/>
        </w:rPr>
        <w:t>Historical Frequency:</w:t>
      </w:r>
      <w:r>
        <w:t>How often has this risk materialized in the past for Example Corp or similar organizations?</w:t>
      </w:r>
    </w:p>
    <w:p>
      <w:pPr>
        <w:pStyle w:val="ListBullet"/>
        <w:spacing w:after="120"/>
      </w:pPr>
      <w:r>
        <w:rPr>
          <w:b/>
        </w:rPr>
        <w:t>Threat Capability and Intent:</w:t>
      </w:r>
      <w:r>
        <w:t>For risks with human threat actors, what is their capability to execute and motivation to target Example Corp?</w:t>
      </w:r>
    </w:p>
    <w:p>
      <w:pPr>
        <w:pStyle w:val="ListBullet"/>
        <w:spacing w:after="120"/>
      </w:pPr>
      <w:r>
        <w:rPr>
          <w:b/>
        </w:rPr>
        <w:t>Vulnerability Severity:</w:t>
      </w:r>
      <w:r>
        <w:t>How easy is it to exploit the identified vulnerability?</w:t>
      </w:r>
    </w:p>
    <w:p>
      <w:pPr>
        <w:pStyle w:val="ListBullet"/>
        <w:spacing w:after="120"/>
      </w:pPr>
      <w:r>
        <w:rPr>
          <w:b/>
        </w:rPr>
        <w:t>Environmental Factors:</w:t>
      </w:r>
      <w:r>
        <w:t>What external conditions make the risk more or less likely (regulatory environment, economic conditions, technology trends, etc.)?</w:t>
      </w:r>
    </w:p>
    <w:p>
      <w:pPr>
        <w:pStyle w:val="ListBullet"/>
        <w:spacing w:after="240"/>
      </w:pPr>
      <w:r>
        <w:rPr>
          <w:b/>
        </w:rPr>
        <w:t>Control Effectiveness:</w:t>
      </w:r>
      <w:r>
        <w:t>What controls currently exist and how effective are they at preventing the risk event?</w:t>
      </w:r>
    </w:p>
    <w:p>
      <w:pPr>
        <w:spacing w:after="240"/>
      </w:pPr>
      <w:r>
        <w:rPr>
          <w:b/>
        </w:rPr>
        <w:t>Example Corp Likelihood Scale: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Level</w:t>
            </w:r>
          </w:p>
        </w:tc>
        <w:tc>
          <w:tcPr>
            <w:tcW w:type="dxa" w:w="1872"/>
          </w:tcPr>
          <w:p>
            <w:r>
              <w:t>Descriptor</w:t>
            </w:r>
          </w:p>
        </w:tc>
        <w:tc>
          <w:tcPr>
            <w:tcW w:type="dxa" w:w="1872"/>
          </w:tcPr>
          <w:p>
            <w:r>
              <w:t>Probability Range</w:t>
            </w:r>
          </w:p>
        </w:tc>
        <w:tc>
          <w:tcPr>
            <w:tcW w:type="dxa" w:w="1872"/>
          </w:tcPr>
          <w:p>
            <w:r>
              <w:t>Frequency</w:t>
            </w:r>
          </w:p>
        </w:tc>
        <w:tc>
          <w:tcPr>
            <w:tcW w:type="dxa" w:w="1872"/>
          </w:tcPr>
          <w:p>
            <w:r>
              <w:t>Description</w:t>
            </w:r>
          </w:p>
        </w:tc>
      </w:tr>
      <w:tr>
        <w:tc>
          <w:tcPr>
            <w:tcW w:type="dxa" w:w="1872"/>
          </w:tcPr>
          <w:p>
            <w:r>
              <w:t>5</w:t>
            </w:r>
          </w:p>
        </w:tc>
        <w:tc>
          <w:tcPr>
            <w:tcW w:type="dxa" w:w="1872"/>
          </w:tcPr>
          <w:p>
            <w:r>
              <w:t>Almost Certain</w:t>
            </w:r>
          </w:p>
        </w:tc>
        <w:tc>
          <w:tcPr>
            <w:tcW w:type="dxa" w:w="1872"/>
          </w:tcPr>
          <w:p>
            <w:r>
              <w:t>&gt;90%</w:t>
            </w:r>
          </w:p>
        </w:tc>
        <w:tc>
          <w:tcPr>
            <w:tcW w:type="dxa" w:w="1872"/>
          </w:tcPr>
          <w:p>
            <w:r>
              <w:t>&gt;1x per year</w:t>
            </w:r>
          </w:p>
        </w:tc>
        <w:tc>
          <w:tcPr>
            <w:tcW w:type="dxa" w:w="1872"/>
          </w:tcPr>
          <w:p>
            <w:r>
              <w:t>Expected to occur in most circumstances. Has occurred multiple times recently. Threat is active and capable.</w:t>
            </w:r>
          </w:p>
        </w:tc>
      </w:tr>
      <w:tr>
        <w:tc>
          <w:tcPr>
            <w:tcW w:type="dxa" w:w="1872"/>
          </w:tcPr>
          <w:p>
            <w:r>
              <w:t>4</w:t>
            </w:r>
          </w:p>
        </w:tc>
        <w:tc>
          <w:tcPr>
            <w:tcW w:type="dxa" w:w="1872"/>
          </w:tcPr>
          <w:p>
            <w:r>
              <w:t>Likely</w:t>
            </w:r>
          </w:p>
        </w:tc>
        <w:tc>
          <w:tcPr>
            <w:tcW w:type="dxa" w:w="1872"/>
          </w:tcPr>
          <w:p>
            <w:r>
              <w:t>70-90%</w:t>
            </w:r>
          </w:p>
        </w:tc>
        <w:tc>
          <w:tcPr>
            <w:tcW w:type="dxa" w:w="1872"/>
          </w:tcPr>
          <w:p>
            <w:r>
              <w:t>1x per 1-2 years</w:t>
            </w:r>
          </w:p>
        </w:tc>
        <w:tc>
          <w:tcPr>
            <w:tcW w:type="dxa" w:w="1872"/>
          </w:tcPr>
          <w:p>
            <w:r>
              <w:t>Will probably occur. Has occurred in recent history. Strong indicators of likelihood.</w:t>
            </w:r>
          </w:p>
        </w:tc>
      </w:tr>
      <w:tr>
        <w:tc>
          <w:tcPr>
            <w:tcW w:type="dxa" w:w="1872"/>
          </w:tcPr>
          <w:p>
            <w:r>
              <w:t>3</w:t>
            </w:r>
          </w:p>
        </w:tc>
        <w:tc>
          <w:tcPr>
            <w:tcW w:type="dxa" w:w="1872"/>
          </w:tcPr>
          <w:p>
            <w:r>
              <w:t>Possible</w:t>
            </w:r>
          </w:p>
        </w:tc>
        <w:tc>
          <w:tcPr>
            <w:tcW w:type="dxa" w:w="1872"/>
          </w:tcPr>
          <w:p>
            <w:r>
              <w:t>30-70%</w:t>
            </w:r>
          </w:p>
        </w:tc>
        <w:tc>
          <w:tcPr>
            <w:tcW w:type="dxa" w:w="1872"/>
          </w:tcPr>
          <w:p>
            <w:r>
              <w:t>1x per 2-5 years</w:t>
            </w:r>
          </w:p>
        </w:tc>
        <w:tc>
          <w:tcPr>
            <w:tcW w:type="dxa" w:w="1872"/>
          </w:tcPr>
          <w:p>
            <w:r>
              <w:t>Could occur at some point. Reasonable possibility. Some historical precedent.</w:t>
            </w:r>
          </w:p>
        </w:tc>
      </w:tr>
      <w:tr>
        <w:tc>
          <w:tcPr>
            <w:tcW w:type="dxa" w:w="1872"/>
          </w:tcPr>
          <w:p>
            <w:r>
              <w:t>2</w:t>
            </w:r>
          </w:p>
        </w:tc>
        <w:tc>
          <w:tcPr>
            <w:tcW w:type="dxa" w:w="1872"/>
          </w:tcPr>
          <w:p>
            <w:r>
              <w:t>Unlikely</w:t>
            </w:r>
          </w:p>
        </w:tc>
        <w:tc>
          <w:tcPr>
            <w:tcW w:type="dxa" w:w="1872"/>
          </w:tcPr>
          <w:p>
            <w:r>
              <w:t>10-30%</w:t>
            </w:r>
          </w:p>
        </w:tc>
        <w:tc>
          <w:tcPr>
            <w:tcW w:type="dxa" w:w="1872"/>
          </w:tcPr>
          <w:p>
            <w:r>
              <w:t>1x per 5-10 years</w:t>
            </w:r>
          </w:p>
        </w:tc>
        <w:tc>
          <w:tcPr>
            <w:tcW w:type="dxa" w:w="1872"/>
          </w:tcPr>
          <w:p>
            <w:r>
              <w:t>Not expected but conceivable. Few if any historical occurrences. Low indicators.</w:t>
            </w:r>
          </w:p>
        </w:tc>
      </w:tr>
      <w:tr>
        <w:tc>
          <w:tcPr>
            <w:tcW w:type="dxa" w:w="1872"/>
          </w:tcPr>
          <w:p>
            <w:r>
              <w:t>1</w:t>
            </w:r>
          </w:p>
        </w:tc>
        <w:tc>
          <w:tcPr>
            <w:tcW w:type="dxa" w:w="1872"/>
          </w:tcPr>
          <w:p>
            <w:r>
              <w:t>Rare</w:t>
            </w:r>
          </w:p>
        </w:tc>
        <w:tc>
          <w:tcPr>
            <w:tcW w:type="dxa" w:w="1872"/>
          </w:tcPr>
          <w:p>
            <w:r>
              <w:t>&lt;10%</w:t>
            </w:r>
          </w:p>
        </w:tc>
        <w:tc>
          <w:tcPr>
            <w:tcW w:type="dxa" w:w="1872"/>
          </w:tcPr>
          <w:p>
            <w:r>
              <w:t>&lt;1x per 10 years</w:t>
            </w:r>
          </w:p>
        </w:tc>
        <w:tc>
          <w:tcPr>
            <w:tcW w:type="dxa" w:w="1872"/>
          </w:tcPr>
          <w:p>
            <w:r>
              <w:t>May only occur in exceptional circumstances. No recent history. Very low probability.</w:t>
            </w:r>
          </w:p>
        </w:tc>
      </w:tr>
    </w:tbl>
    <w:p>
      <w:pPr>
        <w:spacing w:after="120"/>
      </w:pPr>
    </w:p>
    <w:p>
      <w:pPr>
        <w:spacing w:after="240"/>
      </w:pPr>
      <w:r>
        <w:rPr>
          <w:b/>
        </w:rPr>
        <w:t>Impact Assessment</w:t>
      </w:r>
    </w:p>
    <w:p>
      <w:pPr>
        <w:spacing w:after="240"/>
      </w:pPr>
      <w:r>
        <w:t>Impact represents the magnitude of consequences if the risk event occurs. Example Corp assesses impact across multiple dimensions and uses the highest impact category to determine overall impact level:</w:t>
      </w:r>
    </w:p>
    <w:p>
      <w:pPr>
        <w:spacing w:after="240"/>
      </w:pPr>
      <w:r>
        <w:rPr>
          <w:b/>
        </w:rPr>
        <w:t>Financial Impact:</w:t>
      </w:r>
      <w:r>
        <w:t>Direct costs including incident response, remediation, recovery, fines, penalties, legal fees, settlements, and lost revenue during disruption</w:t>
      </w:r>
    </w:p>
    <w:p>
      <w:pPr>
        <w:spacing w:after="240"/>
      </w:pPr>
      <w:r>
        <w:rPr>
          <w:b/>
        </w:rPr>
        <w:t>Operational Impact:</w:t>
      </w:r>
      <w:r>
        <w:t>Duration and severity of business disruption, measured in downtime, capacity reduction, service degradation, and inability to meet customer commitments</w:t>
      </w:r>
    </w:p>
    <w:p>
      <w:pPr>
        <w:spacing w:after="240"/>
      </w:pPr>
      <w:r>
        <w:rPr>
          <w:b/>
        </w:rPr>
        <w:t>Customer Impact:</w:t>
      </w:r>
      <w:r>
        <w:t>Number and significance of customers affected, customer data exposed or compromised, customer complaints, churn potential, and contractual penalties</w:t>
      </w:r>
    </w:p>
    <w:p>
      <w:pPr>
        <w:spacing w:after="240"/>
      </w:pPr>
      <w:r>
        <w:rPr>
          <w:b/>
        </w:rPr>
        <w:t>Compliance Impact:</w:t>
      </w:r>
      <w:r>
        <w:t>Regulatory violations, audit failures, certification losses, mandatory reporting, regulatory investigations, and potential enforcement actions</w:t>
      </w:r>
    </w:p>
    <w:p>
      <w:pPr>
        <w:spacing w:after="240"/>
      </w:pPr>
      <w:r>
        <w:rPr>
          <w:b/>
        </w:rPr>
        <w:t>Reputational Impact:</w:t>
      </w:r>
      <w:r>
        <w:t>Media coverage, brand damage, social media sentiment, partner confidence, employee morale, and competitive positioning</w:t>
      </w:r>
    </w:p>
    <w:p>
      <w:pPr>
        <w:spacing w:after="240"/>
      </w:pPr>
      <w:r>
        <w:rPr>
          <w:b/>
        </w:rPr>
        <w:t>Strategic Impact:</w:t>
      </w:r>
      <w:r>
        <w:t>Effect on strategic objectives, market position, growth plans, and long-term business viability</w:t>
      </w:r>
    </w:p>
    <w:p>
      <w:pPr>
        <w:spacing w:after="240"/>
      </w:pPr>
      <w:r>
        <w:rPr>
          <w:b/>
        </w:rPr>
        <w:t>Example Corp Impact Scale: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Level</w:t>
            </w:r>
          </w:p>
        </w:tc>
        <w:tc>
          <w:tcPr>
            <w:tcW w:type="dxa" w:w="1337"/>
          </w:tcPr>
          <w:p>
            <w:r>
              <w:t>Descriptor</w:t>
            </w:r>
          </w:p>
        </w:tc>
        <w:tc>
          <w:tcPr>
            <w:tcW w:type="dxa" w:w="1337"/>
          </w:tcPr>
          <w:p>
            <w:r>
              <w:t>Financial</w:t>
            </w:r>
          </w:p>
        </w:tc>
        <w:tc>
          <w:tcPr>
            <w:tcW w:type="dxa" w:w="1337"/>
          </w:tcPr>
          <w:p>
            <w:r>
              <w:t>Operational</w:t>
            </w:r>
          </w:p>
        </w:tc>
        <w:tc>
          <w:tcPr>
            <w:tcW w:type="dxa" w:w="1337"/>
          </w:tcPr>
          <w:p>
            <w:r>
              <w:t>Customer</w:t>
            </w:r>
          </w:p>
        </w:tc>
        <w:tc>
          <w:tcPr>
            <w:tcW w:type="dxa" w:w="1337"/>
          </w:tcPr>
          <w:p>
            <w:r>
              <w:t>Compliance</w:t>
            </w:r>
          </w:p>
        </w:tc>
        <w:tc>
          <w:tcPr>
            <w:tcW w:type="dxa" w:w="1337"/>
          </w:tcPr>
          <w:p>
            <w:r>
              <w:t>Description</w:t>
            </w:r>
          </w:p>
        </w:tc>
      </w:tr>
      <w:tr>
        <w:tc>
          <w:tcPr>
            <w:tcW w:type="dxa" w:w="1337"/>
          </w:tcPr>
          <w:p>
            <w:r>
              <w:t>5</w:t>
            </w:r>
          </w:p>
        </w:tc>
        <w:tc>
          <w:tcPr>
            <w:tcW w:type="dxa" w:w="1337"/>
          </w:tcPr>
          <w:p>
            <w:r>
              <w:t>Catastrophic</w:t>
            </w:r>
          </w:p>
        </w:tc>
        <w:tc>
          <w:tcPr>
            <w:tcW w:type="dxa" w:w="1337"/>
          </w:tcPr>
          <w:p>
            <w:r>
              <w:t>&gt;$5M</w:t>
            </w:r>
          </w:p>
        </w:tc>
        <w:tc>
          <w:tcPr>
            <w:tcW w:type="dxa" w:w="1337"/>
          </w:tcPr>
          <w:p>
            <w:r>
              <w:t>&gt;30 days downtime</w:t>
            </w:r>
          </w:p>
        </w:tc>
        <w:tc>
          <w:tcPr>
            <w:tcW w:type="dxa" w:w="1337"/>
          </w:tcPr>
          <w:p>
            <w:r>
              <w:t>Loss of major accounts (&gt;25% revenue)</w:t>
            </w:r>
          </w:p>
        </w:tc>
        <w:tc>
          <w:tcPr>
            <w:tcW w:type="dxa" w:w="1337"/>
          </w:tcPr>
          <w:p>
            <w:r>
              <w:t>Regulatory shutdown, criminal charges</w:t>
            </w:r>
          </w:p>
        </w:tc>
        <w:tc>
          <w:tcPr>
            <w:tcW w:type="dxa" w:w="1337"/>
          </w:tcPr>
          <w:p>
            <w:r>
              <w:t>Potential business failure or severe long-term damage</w:t>
            </w:r>
          </w:p>
        </w:tc>
      </w:tr>
      <w:tr>
        <w:tc>
          <w:tcPr>
            <w:tcW w:type="dxa" w:w="1337"/>
          </w:tcPr>
          <w:p>
            <w:r>
              <w:t>4</w:t>
            </w:r>
          </w:p>
        </w:tc>
        <w:tc>
          <w:tcPr>
            <w:tcW w:type="dxa" w:w="1337"/>
          </w:tcPr>
          <w:p>
            <w:r>
              <w:t>Major</w:t>
            </w:r>
          </w:p>
        </w:tc>
        <w:tc>
          <w:tcPr>
            <w:tcW w:type="dxa" w:w="1337"/>
          </w:tcPr>
          <w:p>
            <w:r>
              <w:t>$1M-$5M</w:t>
            </w:r>
          </w:p>
        </w:tc>
        <w:tc>
          <w:tcPr>
            <w:tcW w:type="dxa" w:w="1337"/>
          </w:tcPr>
          <w:p>
            <w:r>
              <w:t>7-30 days downtime</w:t>
            </w:r>
          </w:p>
        </w:tc>
        <w:tc>
          <w:tcPr>
            <w:tcW w:type="dxa" w:w="1337"/>
          </w:tcPr>
          <w:p>
            <w:r>
              <w:t>Loss of key accounts (10-25% revenue)</w:t>
            </w:r>
          </w:p>
        </w:tc>
        <w:tc>
          <w:tcPr>
            <w:tcW w:type="dxa" w:w="1337"/>
          </w:tcPr>
          <w:p>
            <w:r>
              <w:t>Major compliance violation, certification loss</w:t>
            </w:r>
          </w:p>
        </w:tc>
        <w:tc>
          <w:tcPr>
            <w:tcW w:type="dxa" w:w="1337"/>
          </w:tcPr>
          <w:p>
            <w:r>
              <w:t>Serious damage but business survives</w:t>
            </w:r>
          </w:p>
        </w:tc>
      </w:tr>
      <w:tr>
        <w:tc>
          <w:tcPr>
            <w:tcW w:type="dxa" w:w="1337"/>
          </w:tcPr>
          <w:p>
            <w:r>
              <w:t>3</w:t>
            </w:r>
          </w:p>
        </w:tc>
        <w:tc>
          <w:tcPr>
            <w:tcW w:type="dxa" w:w="1337"/>
          </w:tcPr>
          <w:p>
            <w:r>
              <w:t>Moderate</w:t>
            </w:r>
          </w:p>
        </w:tc>
        <w:tc>
          <w:tcPr>
            <w:tcW w:type="dxa" w:w="1337"/>
          </w:tcPr>
          <w:p>
            <w:r>
              <w:t>$250K-$1M</w:t>
            </w:r>
          </w:p>
        </w:tc>
        <w:tc>
          <w:tcPr>
            <w:tcW w:type="dxa" w:w="1337"/>
          </w:tcPr>
          <w:p>
            <w:r>
              <w:t>1-7 days downtime</w:t>
            </w:r>
          </w:p>
        </w:tc>
        <w:tc>
          <w:tcPr>
            <w:tcW w:type="dxa" w:w="1337"/>
          </w:tcPr>
          <w:p>
            <w:r>
              <w:t>Multiple account losses (&lt;10% revenue)</w:t>
            </w:r>
          </w:p>
        </w:tc>
        <w:tc>
          <w:tcPr>
            <w:tcW w:type="dxa" w:w="1337"/>
          </w:tcPr>
          <w:p>
            <w:r>
              <w:t>Audit findings, reportable violations</w:t>
            </w:r>
          </w:p>
        </w:tc>
        <w:tc>
          <w:tcPr>
            <w:tcW w:type="dxa" w:w="1337"/>
          </w:tcPr>
          <w:p>
            <w:r>
              <w:t>Significant impact requiring substantial recovery effort</w:t>
            </w:r>
          </w:p>
        </w:tc>
      </w:tr>
      <w:tr>
        <w:tc>
          <w:tcPr>
            <w:tcW w:type="dxa" w:w="1337"/>
          </w:tcPr>
          <w:p>
            <w:r>
              <w:t>2</w:t>
            </w:r>
          </w:p>
        </w:tc>
        <w:tc>
          <w:tcPr>
            <w:tcW w:type="dxa" w:w="1337"/>
          </w:tcPr>
          <w:p>
            <w:r>
              <w:t>Minor</w:t>
            </w:r>
          </w:p>
        </w:tc>
        <w:tc>
          <w:tcPr>
            <w:tcW w:type="dxa" w:w="1337"/>
          </w:tcPr>
          <w:p>
            <w:r>
              <w:t>$50K-$250K</w:t>
            </w:r>
          </w:p>
        </w:tc>
        <w:tc>
          <w:tcPr>
            <w:tcW w:type="dxa" w:w="1337"/>
          </w:tcPr>
          <w:p>
            <w:r>
              <w:t>4-24 hours downtime</w:t>
            </w:r>
          </w:p>
        </w:tc>
        <w:tc>
          <w:tcPr>
            <w:tcW w:type="dxa" w:w="1337"/>
          </w:tcPr>
          <w:p>
            <w:r>
              <w:t>Individual customer complaints</w:t>
            </w:r>
          </w:p>
        </w:tc>
        <w:tc>
          <w:tcPr>
            <w:tcW w:type="dxa" w:w="1337"/>
          </w:tcPr>
          <w:p>
            <w:r>
              <w:t>Minor findings, corrective action required</w:t>
            </w:r>
          </w:p>
        </w:tc>
        <w:tc>
          <w:tcPr>
            <w:tcW w:type="dxa" w:w="1337"/>
          </w:tcPr>
          <w:p>
            <w:r>
              <w:t>Noticeable impact but manageable within normal operations</w:t>
            </w:r>
          </w:p>
        </w:tc>
      </w:tr>
      <w:tr>
        <w:tc>
          <w:tcPr>
            <w:tcW w:type="dxa" w:w="1337"/>
          </w:tcPr>
          <w:p>
            <w:r>
              <w:t>1</w:t>
            </w:r>
          </w:p>
        </w:tc>
        <w:tc>
          <w:tcPr>
            <w:tcW w:type="dxa" w:w="1337"/>
          </w:tcPr>
          <w:p>
            <w:r>
              <w:t>Negligible</w:t>
            </w:r>
          </w:p>
        </w:tc>
        <w:tc>
          <w:tcPr>
            <w:tcW w:type="dxa" w:w="1337"/>
          </w:tcPr>
          <w:p>
            <w:r>
              <w:t>&lt;$50K</w:t>
            </w:r>
          </w:p>
        </w:tc>
        <w:tc>
          <w:tcPr>
            <w:tcW w:type="dxa" w:w="1337"/>
          </w:tcPr>
          <w:p>
            <w:r>
              <w:t>&lt;4 hours downtime</w:t>
            </w:r>
          </w:p>
        </w:tc>
        <w:tc>
          <w:tcPr>
            <w:tcW w:type="dxa" w:w="1337"/>
          </w:tcPr>
          <w:p>
            <w:r>
              <w:t>Minimal customer awareness</w:t>
            </w:r>
          </w:p>
        </w:tc>
        <w:tc>
          <w:tcPr>
            <w:tcW w:type="dxa" w:w="1337"/>
          </w:tcPr>
          <w:p>
            <w:r>
              <w:t>Administrative issues only</w:t>
            </w:r>
          </w:p>
        </w:tc>
        <w:tc>
          <w:tcPr>
            <w:tcW w:type="dxa" w:w="1337"/>
          </w:tcPr>
          <w:p>
            <w:r>
              <w:t>Little to no lasting impact</w:t>
            </w:r>
          </w:p>
        </w:tc>
      </w:tr>
    </w:tbl>
    <w:p>
      <w:pPr>
        <w:spacing w:after="120"/>
      </w:pPr>
    </w:p>
    <w:p>
      <w:pPr>
        <w:spacing w:after="240"/>
      </w:pPr>
      <w:r>
        <w:rPr>
          <w:b/>
        </w:rPr>
        <w:t>Note:</w:t>
      </w:r>
      <w:r>
        <w:t>Financial thresholds should be adjusted based on Example Corp's specific revenue and asset levels. The values above are illustrative for a mid-to-large enterprise.</w:t>
      </w:r>
    </w:p>
    <w:p>
      <w:pPr>
        <w:spacing w:after="240"/>
      </w:pPr>
      <w:r>
        <w:rPr>
          <w:b/>
        </w:rPr>
        <w:t>Risk Score Calculation</w:t>
      </w:r>
    </w:p>
    <w:p>
      <w:pPr>
        <w:spacing w:after="240"/>
      </w:pPr>
      <w:r>
        <w:t>Risk Score = Inherent Likelihood × Inherent Impact (before controls)</w:t>
      </w:r>
    </w:p>
    <w:p>
      <w:pPr>
        <w:spacing w:after="240"/>
      </w:pPr>
      <w:r>
        <w:t>The risk score produces a value between 1 and 25, which determines risk priority:</w:t>
      </w:r>
    </w:p>
    <w:tbl>
      <w:tblPr>
        <w:tblW w:type="auto" w:w="0"/>
        <w:tblLook w:firstColumn="1" w:firstRow="1" w:lastColumn="0" w:lastRow="0" w:noHBand="0" w:noVBand="1" w:val="04A0"/>
      </w:tblPr>
      <w:tblGrid>
        <w:gridCol w:w="2340"/>
        <w:gridCol w:w="2340"/>
        <w:gridCol w:w="2340"/>
        <w:gridCol w:w="2340"/>
      </w:tblGrid>
      <w:tr>
        <w:tc>
          <w:tcPr>
            <w:tcW w:type="dxa" w:w="2340"/>
          </w:tcPr>
          <w:p>
            <w:r>
              <w:t>Risk Score</w:t>
            </w:r>
          </w:p>
        </w:tc>
        <w:tc>
          <w:tcPr>
            <w:tcW w:type="dxa" w:w="2340"/>
          </w:tcPr>
          <w:p>
            <w:r>
              <w:t>Priority Level</w:t>
            </w:r>
          </w:p>
        </w:tc>
        <w:tc>
          <w:tcPr>
            <w:tcW w:type="dxa" w:w="2340"/>
          </w:tcPr>
          <w:p>
            <w:r>
              <w:t>Color Code</w:t>
            </w:r>
          </w:p>
        </w:tc>
        <w:tc>
          <w:tcPr>
            <w:tcW w:type="dxa" w:w="2340"/>
          </w:tcPr>
          <w:p>
            <w:r>
              <w:t>Description</w:t>
            </w:r>
          </w:p>
        </w:tc>
      </w:tr>
      <w:tr>
        <w:tc>
          <w:tcPr>
            <w:tcW w:type="dxa" w:w="2340"/>
          </w:tcPr>
          <w:p>
            <w:r>
              <w:t>20-25</w:t>
            </w:r>
          </w:p>
        </w:tc>
        <w:tc>
          <w:tcPr>
            <w:tcW w:type="dxa" w:w="2340"/>
          </w:tcPr>
          <w:p>
            <w:r>
              <w:t>Critical</w:t>
            </w:r>
          </w:p>
        </w:tc>
        <w:tc>
          <w:tcPr>
            <w:tcW w:type="dxa" w:w="2340"/>
          </w:tcPr>
          <w:p>
            <w:r>
              <w:t>Red</w:t>
            </w:r>
          </w:p>
        </w:tc>
        <w:tc>
          <w:tcPr>
            <w:tcW w:type="dxa" w:w="2340"/>
          </w:tcPr>
          <w:p>
            <w:r>
              <w:t>Immediate executive attention required</w:t>
            </w:r>
          </w:p>
        </w:tc>
      </w:tr>
      <w:tr>
        <w:tc>
          <w:tcPr>
            <w:tcW w:type="dxa" w:w="2340"/>
          </w:tcPr>
          <w:p>
            <w:r>
              <w:t>15-19</w:t>
            </w:r>
          </w:p>
        </w:tc>
        <w:tc>
          <w:tcPr>
            <w:tcW w:type="dxa" w:w="2340"/>
          </w:tcPr>
          <w:p>
            <w:r>
              <w:t>High</w:t>
            </w:r>
          </w:p>
        </w:tc>
        <w:tc>
          <w:tcPr>
            <w:tcW w:type="dxa" w:w="2340"/>
          </w:tcPr>
          <w:p>
            <w:r>
              <w:t>Red</w:t>
            </w:r>
          </w:p>
        </w:tc>
        <w:tc>
          <w:tcPr>
            <w:tcW w:type="dxa" w:w="2340"/>
          </w:tcPr>
          <w:p>
            <w:r>
              <w:t>Urgent action required within 30 days</w:t>
            </w:r>
          </w:p>
        </w:tc>
      </w:tr>
      <w:tr>
        <w:tc>
          <w:tcPr>
            <w:tcW w:type="dxa" w:w="2340"/>
          </w:tcPr>
          <w:p>
            <w:r>
              <w:t>10-14</w:t>
            </w:r>
          </w:p>
        </w:tc>
        <w:tc>
          <w:tcPr>
            <w:tcW w:type="dxa" w:w="2340"/>
          </w:tcPr>
          <w:p>
            <w:r>
              <w:t>Medium-High</w:t>
            </w:r>
          </w:p>
        </w:tc>
        <w:tc>
          <w:tcPr>
            <w:tcW w:type="dxa" w:w="2340"/>
          </w:tcPr>
          <w:p>
            <w:r>
              <w:t>Orange</w:t>
            </w:r>
          </w:p>
        </w:tc>
        <w:tc>
          <w:tcPr>
            <w:tcW w:type="dxa" w:w="2340"/>
          </w:tcPr>
          <w:p>
            <w:r>
              <w:t>Action required within 90 days</w:t>
            </w:r>
          </w:p>
        </w:tc>
      </w:tr>
      <w:tr>
        <w:tc>
          <w:tcPr>
            <w:tcW w:type="dxa" w:w="2340"/>
          </w:tcPr>
          <w:p>
            <w:r>
              <w:t>6-9</w:t>
            </w:r>
          </w:p>
        </w:tc>
        <w:tc>
          <w:tcPr>
            <w:tcW w:type="dxa" w:w="2340"/>
          </w:tcPr>
          <w:p>
            <w:r>
              <w:t>Medium</w:t>
            </w:r>
          </w:p>
        </w:tc>
        <w:tc>
          <w:tcPr>
            <w:tcW w:type="dxa" w:w="2340"/>
          </w:tcPr>
          <w:p>
            <w:r>
              <w:t>Yellow</w:t>
            </w:r>
          </w:p>
        </w:tc>
        <w:tc>
          <w:tcPr>
            <w:tcW w:type="dxa" w:w="2340"/>
          </w:tcPr>
          <w:p>
            <w:r>
              <w:t>Monitor and treat if cost-effective</w:t>
            </w:r>
          </w:p>
        </w:tc>
      </w:tr>
      <w:tr>
        <w:tc>
          <w:tcPr>
            <w:tcW w:type="dxa" w:w="2340"/>
          </w:tcPr>
          <w:p>
            <w:r>
              <w:t>3-5</w:t>
            </w:r>
          </w:p>
        </w:tc>
        <w:tc>
          <w:tcPr>
            <w:tcW w:type="dxa" w:w="2340"/>
          </w:tcPr>
          <w:p>
            <w:r>
              <w:t>Low</w:t>
            </w:r>
          </w:p>
        </w:tc>
        <w:tc>
          <w:tcPr>
            <w:tcW w:type="dxa" w:w="2340"/>
          </w:tcPr>
          <w:p>
            <w:r>
              <w:t>Yellow</w:t>
            </w:r>
          </w:p>
        </w:tc>
        <w:tc>
          <w:tcPr>
            <w:tcW w:type="dxa" w:w="2340"/>
          </w:tcPr>
          <w:p>
            <w:r>
              <w:t>Accept with documentation</w:t>
            </w:r>
          </w:p>
        </w:tc>
      </w:tr>
      <w:tr>
        <w:tc>
          <w:tcPr>
            <w:tcW w:type="dxa" w:w="2340"/>
          </w:tcPr>
          <w:p>
            <w:r>
              <w:t>1-2</w:t>
            </w:r>
          </w:p>
        </w:tc>
        <w:tc>
          <w:tcPr>
            <w:tcW w:type="dxa" w:w="2340"/>
          </w:tcPr>
          <w:p>
            <w:r>
              <w:t>Very Low</w:t>
            </w:r>
          </w:p>
        </w:tc>
        <w:tc>
          <w:tcPr>
            <w:tcW w:type="dxa" w:w="2340"/>
          </w:tcPr>
          <w:p>
            <w:r>
              <w:t>Green</w:t>
            </w:r>
          </w:p>
        </w:tc>
        <w:tc>
          <w:tcPr>
            <w:tcW w:type="dxa" w:w="2340"/>
          </w:tcPr>
          <w:p>
            <w:r>
              <w:t>Accept, minimal monitoring</w:t>
            </w:r>
          </w:p>
        </w:tc>
      </w:tr>
    </w:tbl>
    <w:p>
      <w:pPr>
        <w:spacing w:after="120"/>
      </w:pPr>
    </w:p>
    <w:p>
      <w:pPr>
        <w:spacing w:after="240"/>
      </w:pPr>
      <w:r>
        <w:rPr>
          <w:b/>
        </w:rPr>
        <w:t>Residual Risk Assessment</w:t>
      </w:r>
    </w:p>
    <w:p>
      <w:pPr>
        <w:spacing w:after="240"/>
      </w:pPr>
      <w:r>
        <w:t>After identifying existing controls, Example Corp assesses residual risk to determine whether current controls adequately reduce risk to acceptable levels:</w:t>
      </w:r>
    </w:p>
    <w:p>
      <w:pPr>
        <w:pStyle w:val="ListNumber"/>
        <w:spacing w:after="120"/>
      </w:pPr>
      <w:r>
        <w:t>Document all existing controls that address the risk</w:t>
      </w:r>
    </w:p>
    <w:p>
      <w:pPr>
        <w:pStyle w:val="ListNumber"/>
        <w:spacing w:after="120"/>
      </w:pPr>
      <w:r>
        <w:t>Assess control effectiveness (fully effective, partially effective, ineffective)</w:t>
      </w:r>
    </w:p>
    <w:p>
      <w:pPr>
        <w:pStyle w:val="ListNumber"/>
        <w:spacing w:after="120"/>
      </w:pPr>
      <w:r>
        <w:t>Reassess likelihood and impact considering effective controls</w:t>
      </w:r>
    </w:p>
    <w:p>
      <w:pPr>
        <w:pStyle w:val="ListNumber"/>
        <w:spacing w:after="120"/>
      </w:pPr>
      <w:r>
        <w:t>Calculate residual risk score</w:t>
      </w:r>
    </w:p>
    <w:p>
      <w:pPr>
        <w:pStyle w:val="ListNumber"/>
        <w:spacing w:after="120"/>
      </w:pPr>
      <w:r>
        <w:t>Compare residual risk to risk tolerance thresholds</w:t>
      </w:r>
    </w:p>
    <w:p>
      <w:pPr>
        <w:pStyle w:val="ListNumber"/>
        <w:spacing w:after="240"/>
      </w:pPr>
      <w:r>
        <w:t>If residual risk exceeds tolerance, additional risk treatment required</w:t>
      </w:r>
    </w:p>
    <w:p>
      <w:pPr>
        <w:spacing w:after="240"/>
      </w:pPr>
      <w:r>
        <w:rPr>
          <w:b/>
        </w:rPr>
        <w:t>Quantitative Risk Assessment (When Applicable)</w:t>
      </w:r>
    </w:p>
    <w:p>
      <w:pPr>
        <w:spacing w:after="240"/>
      </w:pPr>
      <w:r>
        <w:t>For high-impact risks or investment decisions requiring cost-benefit analysis, Example Corp may employ quantitative methods:</w:t>
      </w:r>
    </w:p>
    <w:p>
      <w:pPr>
        <w:spacing w:after="240"/>
      </w:pPr>
      <w:r>
        <w:rPr>
          <w:b/>
        </w:rPr>
        <w:t>Single Loss Expectancy (SLE):</w:t>
      </w:r>
      <w:r>
        <w:t>SLE = Asset Value × Exposure Factor (% of asset lost in the event)</w:t>
      </w:r>
    </w:p>
    <w:p>
      <w:pPr>
        <w:spacing w:after="240"/>
      </w:pPr>
      <w:r>
        <w:rPr>
          <w:b/>
        </w:rPr>
        <w:t>Annual Loss Expectancy (ALE):</w:t>
      </w:r>
      <w:r>
        <w:t>ALE = SLE × Annual Rate of Occurrence (ARO)</w:t>
      </w:r>
    </w:p>
    <w:p>
      <w:pPr>
        <w:spacing w:after="240"/>
      </w:pPr>
      <w:r>
        <w:t>Example: Data breach affecting customer database</w:t>
        <w:br/>
        <w:t>- Asset Value: $10M (value of customer data, business impact)</w:t>
        <w:br/>
        <w:t>- Exposure Factor: 30% (percentage of value lost in a breach)</w:t>
        <w:br/>
        <w:t>- SLE = $10M × 0.30 = $3M per breach</w:t>
        <w:br/>
        <w:t>- ARO = 0.2 (estimated once per 5 years based on industry data)</w:t>
        <w:br/>
        <w:t>- ALE = $3M × 0.2 = $600K annual expected loss</w:t>
      </w:r>
    </w:p>
    <w:p>
      <w:pPr>
        <w:spacing w:after="240"/>
      </w:pPr>
      <w:r>
        <w:t>ALE calculation supports decisions about control investment. If a control costs $400K annually but reduces ALE by $500K, it provides positive return on investment.</w:t>
      </w:r>
    </w:p>
    <w:p>
      <w:pPr>
        <w:spacing w:after="240"/>
      </w:pPr>
      <w:r>
        <w:rPr>
          <w:b/>
        </w:rPr>
        <w:t>Risk Assessment Documentation</w:t>
      </w:r>
    </w:p>
    <w:p>
      <w:pPr>
        <w:spacing w:after="240"/>
      </w:pPr>
      <w:r>
        <w:t>Each risk assessment is documented in the risk register and includes:</w:t>
        <w:br/>
        <w:t>- Risk scenario and description</w:t>
        <w:br/>
        <w:t>- Assessment date and assessor</w:t>
        <w:br/>
        <w:t>- Inherent likelihood and impact with justification</w:t>
        <w:br/>
        <w:t>- Inherent risk score</w:t>
        <w:br/>
        <w:t>- Existing controls and their effectiveness</w:t>
        <w:br/>
        <w:t>- Residual likelihood and impact</w:t>
        <w:br/>
        <w:t>- Residual risk score</w:t>
        <w:br/>
        <w:t>- Comparison to risk tolerance</w:t>
        <w:br/>
        <w:t>- Risk treatment recommendation</w:t>
        <w:br/>
        <w:t>- Supporting data, assumptions, and sources</w:t>
      </w:r>
    </w:p>
    <w:p>
      <w:pPr>
        <w:pStyle w:val="Heading3"/>
        <w:spacing w:after="240"/>
      </w:pPr>
      <w:r>
        <w:t>1.7 Risk Treatment</w:t>
      </w:r>
    </w:p>
    <w:p>
      <w:pPr>
        <w:spacing w:after="240"/>
      </w:pPr>
      <w:r>
        <w:rPr>
          <w:b/>
        </w:rPr>
        <w:t>Risk Treatment Strategy Selection</w:t>
      </w:r>
    </w:p>
    <w:p>
      <w:pPr>
        <w:spacing w:after="240"/>
      </w:pPr>
      <w:r>
        <w:t>Based on risk assessment results and comparison to risk tolerance thresholds, Example Corp selects appropriate treatment strategies for each identified risk. The four primary strategies are:</w:t>
      </w:r>
    </w:p>
    <w:p>
      <w:pPr>
        <w:spacing w:after="240"/>
      </w:pPr>
      <w:r>
        <w:rPr>
          <w:b/>
        </w:rPr>
        <w:t>1. Risk Mitigation (Reduce)</w:t>
      </w:r>
    </w:p>
    <w:p>
      <w:pPr>
        <w:spacing w:after="240"/>
      </w:pPr>
      <w:r>
        <w:t>Risk mitigation implements controls to reduce likelihood, impact, or both to acceptable levels. Mitigation is the most common treatment strategy and may involve:</w:t>
      </w:r>
    </w:p>
    <w:p>
      <w:pPr>
        <w:spacing w:after="240"/>
      </w:pPr>
      <w:r>
        <w:rPr>
          <w:b/>
        </w:rPr>
        <w:t>Preventive Controls:</w:t>
      </w:r>
      <w:r>
        <w:t>Stop the risk from occurring (e.g., access controls, firewalls, encryption, approval workflows, separation of duties, training)</w:t>
      </w:r>
    </w:p>
    <w:p>
      <w:pPr>
        <w:spacing w:after="240"/>
      </w:pPr>
      <w:r>
        <w:rPr>
          <w:b/>
        </w:rPr>
        <w:t>Detective Controls:</w:t>
      </w:r>
      <w:r>
        <w:t>Identify when risk events occur (e.g., monitoring, logging, auditing, intrusion detection, reconciliations, inspections)</w:t>
      </w:r>
    </w:p>
    <w:p>
      <w:pPr>
        <w:spacing w:after="240"/>
      </w:pPr>
      <w:r>
        <w:rPr>
          <w:b/>
        </w:rPr>
        <w:t>Corrective Controls:</w:t>
      </w:r>
      <w:r>
        <w:t>Fix issues after occurrence (e.g., incident response, backup restoration, disaster recovery, business continuity)</w:t>
      </w:r>
    </w:p>
    <w:p>
      <w:pPr>
        <w:spacing w:after="240"/>
      </w:pPr>
      <w:r>
        <w:rPr>
          <w:b/>
        </w:rPr>
        <w:t>Directive Controls:</w:t>
      </w:r>
      <w:r>
        <w:t>Guide behavior to reduce risk (e.g., policies, procedures, standards, training, awareness programs)</w:t>
      </w:r>
    </w:p>
    <w:p>
      <w:pPr>
        <w:spacing w:after="240"/>
      </w:pPr>
      <w:r>
        <w:t>Mitigation decisions consider:</w:t>
        <w:br/>
        <w:t>- Cost-effectiveness: Does the control cost justify the risk reduction?</w:t>
        <w:br/>
        <w:t>- Technical feasibility: Can the control be implemented with available technology and expertise?</w:t>
        <w:br/>
        <w:t>- Operational impact: Does the control disrupt business operations or user experience?</w:t>
        <w:br/>
        <w:t>- Implementation timeline: How quickly can the control be deployed?</w:t>
        <w:br/>
        <w:t>- Control effectiveness: How much does the control reduce likelihood or impact?</w:t>
      </w:r>
    </w:p>
    <w:p>
      <w:pPr>
        <w:spacing w:after="240"/>
      </w:pPr>
      <w:r>
        <w:rPr>
          <w:b/>
        </w:rPr>
        <w:t>2. Risk Avoidance (Eliminate)</w:t>
      </w:r>
    </w:p>
    <w:p>
      <w:pPr>
        <w:spacing w:after="240"/>
      </w:pPr>
      <w:r>
        <w:t>Risk avoidance eliminates risk by deciding not to start or continue the activity that creates the risk. Avoidance is appropriate when:</w:t>
        <w:br/>
        <w:t>- Risk severity exceeds tolerance and cannot be adequately mitigated</w:t>
        <w:br/>
        <w:t>- Activity is not essential to achieving business objectives</w:t>
        <w:br/>
        <w:t>- Alternative approaches exist that achieve objectives with lower risk</w:t>
        <w:br/>
        <w:t>- Cost of mitigation exceeds value of the activity</w:t>
      </w:r>
    </w:p>
    <w:p>
      <w:pPr>
        <w:spacing w:after="240"/>
      </w:pPr>
      <w:r>
        <w:t>Examples of risk avoidance:</w:t>
        <w:br/>
        <w:t>- Deciding not to store credit card data and using a payment processor instead</w:t>
        <w:br/>
        <w:t>- Exiting a high-risk market or business line</w:t>
        <w:br/>
        <w:t>- Choosing not to adopt a technology with unacceptable security risks</w:t>
        <w:br/>
        <w:t>- Declining a contract with unacceptable liability terms</w:t>
      </w:r>
    </w:p>
    <w:p>
      <w:pPr>
        <w:spacing w:after="240"/>
      </w:pPr>
      <w:r>
        <w:t>Avoidance decisions require careful analysis to ensure that avoiding one risk doesn't create other risks or prevent achievement of strategic objectives.</w:t>
      </w:r>
    </w:p>
    <w:p>
      <w:pPr>
        <w:spacing w:after="240"/>
      </w:pPr>
      <w:r>
        <w:rPr>
          <w:b/>
        </w:rPr>
        <w:t>3. Risk Transfer (Share)</w:t>
      </w:r>
    </w:p>
    <w:p>
      <w:pPr>
        <w:spacing w:after="240"/>
      </w:pPr>
      <w:r>
        <w:t>Risk transfer shares risk burden with another party through contractual arrangements, insurance, or outsourcing. Transfer does not eliminate risk but reduces financial exposure or shifts operational responsibility. Common transfer mechanisms include:</w:t>
      </w:r>
    </w:p>
    <w:p>
      <w:pPr>
        <w:spacing w:after="240"/>
      </w:pPr>
      <w:r>
        <w:rPr>
          <w:b/>
        </w:rPr>
        <w:t>Insurance:</w:t>
      </w:r>
      <w:r>
        <w:t>Cyber insurance, professional liability, directors and officers liability, property and casualty, business interruption, errors and omissions</w:t>
      </w:r>
    </w:p>
    <w:p>
      <w:pPr>
        <w:spacing w:after="240"/>
      </w:pPr>
      <w:r>
        <w:rPr>
          <w:b/>
        </w:rPr>
        <w:t>Contractual Transfer:</w:t>
      </w:r>
      <w:r>
        <w:t>Indemnification clauses, limitation of liability, service level agreements with penalties, performance bonds, escrow arrangements</w:t>
      </w:r>
    </w:p>
    <w:p>
      <w:pPr>
        <w:spacing w:after="240"/>
      </w:pPr>
      <w:r>
        <w:rPr>
          <w:b/>
        </w:rPr>
        <w:t>Outsourcing:</w:t>
      </w:r>
      <w:r>
        <w:t>Moving operations to third parties who assume operational risk (while creating third-party risk requiring management)</w:t>
      </w:r>
    </w:p>
    <w:p>
      <w:pPr>
        <w:spacing w:after="240"/>
      </w:pPr>
      <w:r>
        <w:t>Risk transfer decisions consider:</w:t>
        <w:br/>
        <w:t>- Availability and cost of transfer mechanisms</w:t>
        <w:br/>
        <w:t>- Residual risk remaining after transfer</w:t>
        <w:br/>
        <w:t>- Financial stability of the party assuming risk</w:t>
        <w:br/>
        <w:t>- Coverage limitations and exclusions</w:t>
        <w:br/>
        <w:t>- Claims process and dispute resolution</w:t>
        <w:br/>
        <w:t>- Ongoing costs vs. mitigation alternative costs</w:t>
      </w:r>
    </w:p>
    <w:p>
      <w:pPr>
        <w:spacing w:after="240"/>
      </w:pPr>
      <w:r>
        <w:rPr>
          <w:b/>
        </w:rPr>
        <w:t>4. Risk Acceptance (Retain)</w:t>
      </w:r>
    </w:p>
    <w:p>
      <w:pPr>
        <w:spacing w:after="240"/>
      </w:pPr>
      <w:r>
        <w:t>Risk acceptance is a conscious decision to retain risk without additional treatment. Acceptance is appropriate when:</w:t>
        <w:br/>
        <w:t>- Residual risk is within tolerance thresholds</w:t>
        <w:br/>
        <w:t>- Cost of treatment exceeds risk value (cost-benefit analysis)</w:t>
        <w:br/>
        <w:t>- No practical treatment options exist</w:t>
        <w:br/>
        <w:t>- Risk treatment is technically infeasible</w:t>
        <w:br/>
        <w:t>- Risk level is very low and treatment is unnecessary</w:t>
      </w:r>
    </w:p>
    <w:p>
      <w:pPr>
        <w:spacing w:after="240"/>
      </w:pPr>
      <w:r>
        <w:rPr>
          <w:b/>
        </w:rPr>
        <w:t>Critical Requirements for Risk Acceptance:</w:t>
      </w:r>
    </w:p>
    <w:p>
      <w:pPr>
        <w:spacing w:after="240"/>
      </w:pPr>
      <w:r>
        <w:t>Risk acceptance is not simply inaction or neglect. It requires:</w:t>
      </w:r>
    </w:p>
    <w:p>
      <w:pPr>
        <w:pStyle w:val="ListBullet"/>
        <w:spacing w:after="120"/>
      </w:pPr>
      <w:r>
        <w:rPr>
          <w:b/>
        </w:rPr>
        <w:t>Formal Documentation:</w:t>
      </w:r>
      <w:r>
        <w:t>Written risk acceptance decision with clear justification</w:t>
      </w:r>
    </w:p>
    <w:p>
      <w:pPr>
        <w:pStyle w:val="ListBullet"/>
        <w:spacing w:after="120"/>
      </w:pPr>
      <w:r>
        <w:rPr>
          <w:b/>
        </w:rPr>
        <w:t>Appropriate Approval:</w:t>
      </w:r>
      <w:r>
        <w:t>Approval at organizational level commensurate with risk severity</w:t>
      </w:r>
    </w:p>
    <w:p>
      <w:pPr>
        <w:pStyle w:val="ListBullet"/>
        <w:spacing w:after="120"/>
      </w:pPr>
      <w:r>
        <w:rPr>
          <w:b/>
        </w:rPr>
        <w:t>Awareness of Consequences:</w:t>
      </w:r>
      <w:r>
        <w:t>Documented understanding of potential impact if risk materializes</w:t>
      </w:r>
    </w:p>
    <w:p>
      <w:pPr>
        <w:pStyle w:val="ListBullet"/>
        <w:spacing w:after="120"/>
      </w:pPr>
      <w:r>
        <w:rPr>
          <w:b/>
        </w:rPr>
        <w:t>Monitoring Plan:</w:t>
      </w:r>
      <w:r>
        <w:t>Definition of how the accepted risk will be monitored</w:t>
      </w:r>
    </w:p>
    <w:p>
      <w:pPr>
        <w:pStyle w:val="ListBullet"/>
        <w:spacing w:after="240"/>
      </w:pPr>
      <w:r>
        <w:rPr>
          <w:b/>
        </w:rPr>
        <w:t>Review Schedule:</w:t>
      </w:r>
      <w:r>
        <w:t>Specified date when acceptance decision will be reconsidered</w:t>
      </w:r>
    </w:p>
    <w:p>
      <w:pPr>
        <w:spacing w:after="240"/>
      </w:pPr>
      <w:r>
        <w:rPr>
          <w:b/>
        </w:rPr>
        <w:t>Risk Acceptance Approval Authority:</w:t>
      </w:r>
    </w:p>
    <w:tbl>
      <w:tblPr>
        <w:tblW w:type="auto" w:w="0"/>
        <w:tblLook w:firstColumn="1" w:firstRow="1" w:lastColumn="0" w:lastRow="0" w:noHBand="0" w:noVBand="1" w:val="04A0"/>
      </w:tblPr>
      <w:tblGrid>
        <w:gridCol w:w="2340"/>
        <w:gridCol w:w="2340"/>
        <w:gridCol w:w="2340"/>
        <w:gridCol w:w="2340"/>
      </w:tblGrid>
      <w:tr>
        <w:tc>
          <w:tcPr>
            <w:tcW w:type="dxa" w:w="2340"/>
          </w:tcPr>
          <w:p>
            <w:r>
              <w:t>Risk Score</w:t>
            </w:r>
          </w:p>
        </w:tc>
        <w:tc>
          <w:tcPr>
            <w:tcW w:type="dxa" w:w="2340"/>
          </w:tcPr>
          <w:p>
            <w:r>
              <w:t>Inherent Risk Level</w:t>
            </w:r>
          </w:p>
        </w:tc>
        <w:tc>
          <w:tcPr>
            <w:tcW w:type="dxa" w:w="2340"/>
          </w:tcPr>
          <w:p>
            <w:r>
              <w:t>Approval Required</w:t>
            </w:r>
          </w:p>
        </w:tc>
        <w:tc>
          <w:tcPr>
            <w:tcW w:type="dxa" w:w="2340"/>
          </w:tcPr>
          <w:p>
            <w:r>
              <w:t>Documentation</w:t>
            </w:r>
          </w:p>
        </w:tc>
      </w:tr>
      <w:tr>
        <w:tc>
          <w:tcPr>
            <w:tcW w:type="dxa" w:w="2340"/>
          </w:tcPr>
          <w:p>
            <w:r>
              <w:t>20-25</w:t>
            </w:r>
          </w:p>
        </w:tc>
        <w:tc>
          <w:tcPr>
            <w:tcW w:type="dxa" w:w="2340"/>
          </w:tcPr>
          <w:p>
            <w:r>
              <w:t>Critical</w:t>
            </w:r>
          </w:p>
        </w:tc>
        <w:tc>
          <w:tcPr>
            <w:tcW w:type="dxa" w:w="2340"/>
          </w:tcPr>
          <w:p>
            <w:r>
              <w:t>Board of Directors</w:t>
            </w:r>
          </w:p>
        </w:tc>
        <w:tc>
          <w:tcPr>
            <w:tcW w:type="dxa" w:w="2340"/>
          </w:tcPr>
          <w:p>
            <w:r>
              <w:t>Board minutes, formal acceptance memo</w:t>
            </w:r>
          </w:p>
        </w:tc>
      </w:tr>
      <w:tr>
        <w:tc>
          <w:tcPr>
            <w:tcW w:type="dxa" w:w="2340"/>
          </w:tcPr>
          <w:p>
            <w:r>
              <w:t>15-19</w:t>
            </w:r>
          </w:p>
        </w:tc>
        <w:tc>
          <w:tcPr>
            <w:tcW w:type="dxa" w:w="2340"/>
          </w:tcPr>
          <w:p>
            <w:r>
              <w:t>High</w:t>
            </w:r>
          </w:p>
        </w:tc>
        <w:tc>
          <w:tcPr>
            <w:tcW w:type="dxa" w:w="2340"/>
          </w:tcPr>
          <w:p>
            <w:r>
              <w:t>CEO</w:t>
            </w:r>
          </w:p>
        </w:tc>
        <w:tc>
          <w:tcPr>
            <w:tcW w:type="dxa" w:w="2340"/>
          </w:tcPr>
          <w:p>
            <w:r>
              <w:t>Written approval with detailed justification</w:t>
            </w:r>
          </w:p>
        </w:tc>
      </w:tr>
      <w:tr>
        <w:tc>
          <w:tcPr>
            <w:tcW w:type="dxa" w:w="2340"/>
          </w:tcPr>
          <w:p>
            <w:r>
              <w:t>10-14</w:t>
            </w:r>
          </w:p>
        </w:tc>
        <w:tc>
          <w:tcPr>
            <w:tcW w:type="dxa" w:w="2340"/>
          </w:tcPr>
          <w:p>
            <w:r>
              <w:t>Medium-High</w:t>
            </w:r>
          </w:p>
        </w:tc>
        <w:tc>
          <w:tcPr>
            <w:tcW w:type="dxa" w:w="2340"/>
          </w:tcPr>
          <w:p>
            <w:r>
              <w:t>CRO + Business Unit Executive</w:t>
            </w:r>
          </w:p>
        </w:tc>
        <w:tc>
          <w:tcPr>
            <w:tcW w:type="dxa" w:w="2340"/>
          </w:tcPr>
          <w:p>
            <w:r>
              <w:t>Risk acceptance form with approvals</w:t>
            </w:r>
          </w:p>
        </w:tc>
      </w:tr>
      <w:tr>
        <w:tc>
          <w:tcPr>
            <w:tcW w:type="dxa" w:w="2340"/>
          </w:tcPr>
          <w:p>
            <w:r>
              <w:t>6-9</w:t>
            </w:r>
          </w:p>
        </w:tc>
        <w:tc>
          <w:tcPr>
            <w:tcW w:type="dxa" w:w="2340"/>
          </w:tcPr>
          <w:p>
            <w:r>
              <w:t>Medium</w:t>
            </w:r>
          </w:p>
        </w:tc>
        <w:tc>
          <w:tcPr>
            <w:tcW w:type="dxa" w:w="2340"/>
          </w:tcPr>
          <w:p>
            <w:r>
              <w:t>Business Unit Executive or CRO</w:t>
            </w:r>
          </w:p>
        </w:tc>
        <w:tc>
          <w:tcPr>
            <w:tcW w:type="dxa" w:w="2340"/>
          </w:tcPr>
          <w:p>
            <w:r>
              <w:t>Risk acceptance form</w:t>
            </w:r>
          </w:p>
        </w:tc>
      </w:tr>
      <w:tr>
        <w:tc>
          <w:tcPr>
            <w:tcW w:type="dxa" w:w="2340"/>
          </w:tcPr>
          <w:p>
            <w:r>
              <w:t>3-5</w:t>
            </w:r>
          </w:p>
        </w:tc>
        <w:tc>
          <w:tcPr>
            <w:tcW w:type="dxa" w:w="2340"/>
          </w:tcPr>
          <w:p>
            <w:r>
              <w:t>Low</w:t>
            </w:r>
          </w:p>
        </w:tc>
        <w:tc>
          <w:tcPr>
            <w:tcW w:type="dxa" w:w="2340"/>
          </w:tcPr>
          <w:p>
            <w:r>
              <w:t>Department Manager</w:t>
            </w:r>
          </w:p>
        </w:tc>
        <w:tc>
          <w:tcPr>
            <w:tcW w:type="dxa" w:w="2340"/>
          </w:tcPr>
          <w:p>
            <w:r>
              <w:t>Notation in risk register</w:t>
            </w:r>
          </w:p>
        </w:tc>
      </w:tr>
      <w:tr>
        <w:tc>
          <w:tcPr>
            <w:tcW w:type="dxa" w:w="2340"/>
          </w:tcPr>
          <w:p>
            <w:r>
              <w:t>1-2</w:t>
            </w:r>
          </w:p>
        </w:tc>
        <w:tc>
          <w:tcPr>
            <w:tcW w:type="dxa" w:w="2340"/>
          </w:tcPr>
          <w:p>
            <w:r>
              <w:t>Very Low</w:t>
            </w:r>
          </w:p>
        </w:tc>
        <w:tc>
          <w:tcPr>
            <w:tcW w:type="dxa" w:w="2340"/>
          </w:tcPr>
          <w:p>
            <w:r>
              <w:t>Risk Owner</w:t>
            </w:r>
          </w:p>
        </w:tc>
        <w:tc>
          <w:tcPr>
            <w:tcW w:type="dxa" w:w="2340"/>
          </w:tcPr>
          <w:p>
            <w:r>
              <w:t>Notation in risk register</w:t>
            </w:r>
          </w:p>
        </w:tc>
      </w:tr>
    </w:tbl>
    <w:p>
      <w:pPr>
        <w:spacing w:after="120"/>
      </w:pPr>
    </w:p>
    <w:p>
      <w:pPr>
        <w:spacing w:after="240"/>
      </w:pPr>
      <w:r>
        <w:rPr>
          <w:b/>
        </w:rPr>
        <w:t>Risk Treatment Planning</w:t>
      </w:r>
    </w:p>
    <w:p>
      <w:pPr>
        <w:spacing w:after="240"/>
      </w:pPr>
      <w:r>
        <w:t>For risks requiring mitigation, Example Corp develops detailed risk treatment plans specifying:</w:t>
      </w:r>
    </w:p>
    <w:p>
      <w:pPr>
        <w:spacing w:after="240"/>
      </w:pPr>
      <w:r>
        <w:rPr>
          <w:b/>
        </w:rPr>
        <w:t>Control Selection:</w:t>
      </w:r>
      <w:r>
        <w:t>Specific controls to implement (name, description, type)</w:t>
      </w:r>
    </w:p>
    <w:p>
      <w:pPr>
        <w:spacing w:after="240"/>
      </w:pPr>
      <w:r>
        <w:rPr>
          <w:b/>
        </w:rPr>
        <w:t>Control Owner:</w:t>
      </w:r>
      <w:r>
        <w:t>Individual responsible for implementing and operating the control</w:t>
      </w:r>
    </w:p>
    <w:p>
      <w:pPr>
        <w:spacing w:after="240"/>
      </w:pPr>
      <w:r>
        <w:rPr>
          <w:b/>
        </w:rPr>
        <w:t>Implementation Timeline:</w:t>
      </w:r>
      <w:r>
        <w:t>Start date, milestones, completion date</w:t>
      </w:r>
    </w:p>
    <w:p>
      <w:pPr>
        <w:spacing w:after="240"/>
      </w:pPr>
      <w:r>
        <w:rPr>
          <w:b/>
        </w:rPr>
        <w:t>Resource Requirements:</w:t>
      </w:r>
      <w:r>
        <w:t>Budget, staff time, technology, external services</w:t>
      </w:r>
    </w:p>
    <w:p>
      <w:pPr>
        <w:spacing w:after="240"/>
      </w:pPr>
      <w:r>
        <w:rPr>
          <w:b/>
        </w:rPr>
        <w:t>Success Criteria:</w:t>
      </w:r>
      <w:r>
        <w:t>How effectiveness will be measured (metrics, tests, validation)</w:t>
      </w:r>
    </w:p>
    <w:p>
      <w:pPr>
        <w:spacing w:after="240"/>
      </w:pPr>
      <w:r>
        <w:rPr>
          <w:b/>
        </w:rPr>
        <w:t>Dependencies:</w:t>
      </w:r>
      <w:r>
        <w:t>Other projects, approvals, or resources required</w:t>
      </w:r>
    </w:p>
    <w:p>
      <w:pPr>
        <w:spacing w:after="240"/>
      </w:pPr>
      <w:r>
        <w:rPr>
          <w:b/>
        </w:rPr>
        <w:t>Implementation Status:</w:t>
      </w:r>
      <w:r>
        <w:t>Planned, in progress, complete, delayed</w:t>
      </w:r>
    </w:p>
    <w:p>
      <w:pPr>
        <w:spacing w:after="240"/>
      </w:pPr>
      <w:r>
        <w:rPr>
          <w:b/>
        </w:rPr>
        <w:t>Residual Risk Target:</w:t>
      </w:r>
      <w:r>
        <w:t>Expected likelihood and impact after control implementation</w:t>
      </w:r>
    </w:p>
    <w:p>
      <w:pPr>
        <w:spacing w:after="240"/>
      </w:pPr>
      <w:r>
        <w:t>Risk treatment plans are tracked in the risk register and reviewed monthly by the CRO to monitor progress. Treatment plans with missed deadlines are escalated to executive management.</w:t>
      </w:r>
    </w:p>
    <w:p>
      <w:pPr>
        <w:spacing w:after="240"/>
      </w:pPr>
      <w:r>
        <w:rPr>
          <w:b/>
        </w:rPr>
        <w:t>Cost-Benefit Analysis for Risk Treatment</w:t>
      </w:r>
    </w:p>
    <w:p>
      <w:pPr>
        <w:spacing w:after="240"/>
      </w:pPr>
      <w:r>
        <w:t>Where feasible, Example Corp conducts cost-benefit analysis to inform treatment decisions:</w:t>
      </w:r>
    </w:p>
    <w:p>
      <w:pPr>
        <w:spacing w:after="240"/>
      </w:pPr>
      <w:r>
        <w:rPr>
          <w:b/>
        </w:rPr>
        <w:t>Control Cost:</w:t>
      </w:r>
      <w:r>
        <w:t>Initial implementation cost + annual operating cost</w:t>
      </w:r>
    </w:p>
    <w:p>
      <w:pPr>
        <w:spacing w:after="240"/>
      </w:pPr>
      <w:r>
        <w:rPr>
          <w:b/>
        </w:rPr>
        <w:t>Risk Reduction:</w:t>
      </w:r>
      <w:r>
        <w:t>(Inherent ALE - Residual ALE) = Annual expected loss reduction</w:t>
      </w:r>
    </w:p>
    <w:p>
      <w:pPr>
        <w:spacing w:after="240"/>
      </w:pPr>
      <w:r>
        <w:rPr>
          <w:b/>
        </w:rPr>
        <w:t>Net Benefit:</w:t>
      </w:r>
      <w:r>
        <w:t>Risk Reduction - Control Cost</w:t>
      </w:r>
    </w:p>
    <w:p>
      <w:pPr>
        <w:spacing w:after="240"/>
      </w:pPr>
      <w:r>
        <w:rPr>
          <w:b/>
        </w:rPr>
        <w:t>Return on Investment (ROI):</w:t>
      </w:r>
      <w:r>
        <w:t>(Risk Reduction - Control Cost) / Control Cost × 100%</w:t>
      </w:r>
    </w:p>
    <w:p>
      <w:pPr>
        <w:spacing w:after="240"/>
      </w:pPr>
      <w:r>
        <w:t>Example:</w:t>
        <w:br/>
        <w:t>- Inherent ALE: $600K (from risk assessment)</w:t>
        <w:br/>
        <w:t>- Control Cost: $150K implementation + $50K annual = $200K first year, $50K thereafter</w:t>
        <w:br/>
        <w:t>- Residual ALE after control: $100K (control reduces risk significantly)</w:t>
        <w:br/>
        <w:t>- Risk Reduction: $600K - $100K = $500K annually</w:t>
        <w:br/>
        <w:t>- Net Benefit Year 1: $500K - $200K = $300K</w:t>
        <w:br/>
        <w:t>- Net Benefit Ongoing: $500K - $50K = $450K annually</w:t>
        <w:br/>
        <w:t>- ROI Year 1: ($500K - $200K) / $200K = 150%</w:t>
      </w:r>
    </w:p>
    <w:p>
      <w:pPr>
        <w:spacing w:after="240"/>
      </w:pPr>
      <w:r>
        <w:t>This analysis supports investment in the control as it provides significant positive return.</w:t>
      </w:r>
    </w:p>
    <w:p>
      <w:pPr>
        <w:spacing w:after="240"/>
      </w:pPr>
      <w:r>
        <w:rPr>
          <w:b/>
        </w:rPr>
        <w:t>Defense in Depth Strategy</w:t>
      </w:r>
    </w:p>
    <w:p>
      <w:pPr>
        <w:spacing w:after="240"/>
      </w:pPr>
      <w:r>
        <w:t>Example Corp implements defense in depth, applying multiple layers of controls to mitigate critical risks. No single control is assumed to be perfect. Layered controls ensure that if one control fails, others provide backup protection.</w:t>
      </w:r>
    </w:p>
    <w:p>
      <w:pPr>
        <w:spacing w:after="240"/>
      </w:pPr>
      <w:r>
        <w:t>Example for data breach risk:</w:t>
        <w:br/>
        <w:t>- Layer 1: Perimeter security (firewall, intrusion prevention)</w:t>
        <w:br/>
        <w:t>- Layer 2: Access controls (authentication, authorization, least privilege)</w:t>
        <w:br/>
        <w:t>- Layer 3: Data protection (encryption at rest and in transit)</w:t>
        <w:br/>
        <w:t>- Layer 4: Monitoring and detection (SIEM, anomaly detection)</w:t>
        <w:br/>
        <w:t>- Layer 5: Incident response (rapid containment and recovery)</w:t>
      </w:r>
    </w:p>
    <w:p>
      <w:pPr>
        <w:pStyle w:val="Heading3"/>
        <w:spacing w:after="240"/>
      </w:pPr>
      <w:r>
        <w:t>1.8 Risk Monitoring and Review</w:t>
      </w:r>
    </w:p>
    <w:p>
      <w:pPr>
        <w:spacing w:after="240"/>
      </w:pPr>
      <w:r>
        <w:rPr>
          <w:b/>
        </w:rPr>
        <w:t>Continuous Risk Monitoring</w:t>
      </w:r>
    </w:p>
    <w:p>
      <w:pPr>
        <w:spacing w:after="240"/>
      </w:pPr>
      <w:r>
        <w:t>Risk management is not a one-time activity but an ongoing process requiring continuous monitoring of risk levels, control effectiveness, and changes in the risk environment. Example Corp's risk monitoring program includes:</w:t>
      </w:r>
    </w:p>
    <w:p>
      <w:pPr>
        <w:spacing w:after="240"/>
      </w:pPr>
      <w:r>
        <w:rPr>
          <w:b/>
        </w:rPr>
        <w:t>Key Risk Indicators (KRIs)</w:t>
      </w:r>
    </w:p>
    <w:p>
      <w:pPr>
        <w:spacing w:after="240"/>
      </w:pPr>
      <w:r>
        <w:t>KRIs are metrics that provide early warning of increasing risk exposure. Example Corp defines KRIs for significant risks and monitors them regularly:</w:t>
      </w:r>
    </w:p>
    <w:p>
      <w:pPr>
        <w:spacing w:after="240"/>
      </w:pPr>
      <w:r>
        <w:t>Examples:</w:t>
        <w:br/>
        <w:t>- Number of unpatched critical vulnerabilities (security risk)</w:t>
        <w:br/>
        <w:t>- Percentage of employees completing security training (security risk)</w:t>
        <w:br/>
        <w:t>- Vendor SLA breach rate (third-party risk)</w:t>
        <w:br/>
        <w:t>- Percentage of outdated disaster recovery test (business continuity risk)</w:t>
        <w:br/>
        <w:t>- Days cash on hand (financial risk)</w:t>
        <w:br/>
        <w:t>- Employee turnover rate in key positions (operational risk)</w:t>
      </w:r>
    </w:p>
    <w:p>
      <w:pPr>
        <w:spacing w:after="240"/>
      </w:pPr>
      <w:r>
        <w:t>KRIs have defined thresholds. When thresholds are exceeded, escalation occurs and risk reassessment is triggered.</w:t>
      </w:r>
    </w:p>
    <w:p>
      <w:pPr>
        <w:spacing w:after="240"/>
      </w:pPr>
      <w:r>
        <w:rPr>
          <w:b/>
        </w:rPr>
        <w:t>Control Monitoring</w:t>
      </w:r>
    </w:p>
    <w:p>
      <w:pPr>
        <w:spacing w:after="240"/>
      </w:pPr>
      <w:r>
        <w:t>All implemented controls are monitored to verify continued operation and effectiveness:</w:t>
        <w:br/>
        <w:t>- Automated controls: System-generated logs and alerts</w:t>
        <w:br/>
        <w:t>- Manual controls: Periodic sampling and testing</w:t>
        <w:br/>
        <w:t>- Control self-assessment: Managers attest to control operation</w:t>
        <w:br/>
        <w:t>- Independent validation: Internal audit testing</w:t>
      </w:r>
    </w:p>
    <w:p>
      <w:pPr>
        <w:spacing w:after="240"/>
      </w:pPr>
      <w:r>
        <w:t>Control failures are reported immediately to the control owner, risk owner, and CRO. Significant control failures trigger risk reassessment and may result in risk score increases.</w:t>
      </w:r>
    </w:p>
    <w:p>
      <w:pPr>
        <w:spacing w:after="240"/>
      </w:pPr>
      <w:r>
        <w:rPr>
          <w:b/>
        </w:rPr>
        <w:t>Risk Register Maintenance</w:t>
      </w:r>
    </w:p>
    <w:p>
      <w:pPr>
        <w:spacing w:after="240"/>
      </w:pPr>
      <w:r>
        <w:t>The enterprise risk register is a living document maintained continuously:</w:t>
        <w:br/>
        <w:t>- New risks added as identified</w:t>
        <w:br/>
        <w:t>- Risk assessments updated when circumstances change</w:t>
        <w:br/>
        <w:t>- Risk treatment progress tracked and updated monthly</w:t>
        <w:br/>
        <w:t>- Risks closed when no longer applicable</w:t>
        <w:br/>
        <w:t>- Risk ownership changes documented</w:t>
      </w:r>
    </w:p>
    <w:p>
      <w:pPr>
        <w:spacing w:after="240"/>
      </w:pPr>
      <w:r>
        <w:t>The CRO reviews the full risk register monthly to ensure accuracy and completeness.</w:t>
      </w:r>
    </w:p>
    <w:p>
      <w:pPr>
        <w:spacing w:after="240"/>
      </w:pPr>
      <w:r>
        <w:rPr>
          <w:b/>
        </w:rPr>
        <w:t>Periodic Risk Reviews</w:t>
      </w:r>
    </w:p>
    <w:p>
      <w:pPr>
        <w:spacing w:after="240"/>
      </w:pPr>
      <w:r>
        <w:t>In addition to continuous monitoring, Example Corp conducts structured periodic reviews:</w:t>
      </w:r>
    </w:p>
    <w:p>
      <w:pPr>
        <w:spacing w:after="240"/>
      </w:pPr>
      <w:r>
        <w:rPr>
          <w:b/>
        </w:rPr>
        <w:t>Monthly Review (CRO)</w:t>
      </w:r>
      <w:r>
        <w:t>- Review risk register for completeness and accuracy</w:t>
        <w:br/>
        <w:t>- Check progress on risk treatment plans</w:t>
        <w:br/>
        <w:t>- Identify overdue actions and escalate</w:t>
        <w:br/>
        <w:t>- Update risk reporting dashboards</w:t>
      </w:r>
    </w:p>
    <w:p>
      <w:pPr>
        <w:spacing w:after="240"/>
      </w:pPr>
      <w:r>
        <w:rPr>
          <w:b/>
        </w:rPr>
        <w:t>Quarterly Review (Risk Management Committee)</w:t>
      </w:r>
      <w:r>
        <w:t>- Review all high and medium-high risks</w:t>
        <w:br/>
        <w:t>- Reassess risk levels and update scores</w:t>
        <w:br/>
        <w:t>- Review and approve new risk treatment plans</w:t>
        <w:br/>
        <w:t>- Evaluate control effectiveness</w:t>
        <w:br/>
        <w:t>- Identify emerging risks and trends</w:t>
        <w:br/>
        <w:t>- Report to executive leadership</w:t>
      </w:r>
    </w:p>
    <w:p>
      <w:pPr>
        <w:spacing w:after="240"/>
      </w:pPr>
      <w:r>
        <w:rPr>
          <w:b/>
        </w:rPr>
        <w:t>Annual Risk Assessment (Enterprise-Wide)</w:t>
      </w:r>
      <w:r>
        <w:t>- Comprehensive risk identification workshop with all business units</w:t>
        <w:br/>
        <w:t>- Full reassessment of all risks in register</w:t>
        <w:br/>
        <w:t>- Validation of risk appetite and tolerance levels</w:t>
        <w:br/>
        <w:t>- Assessment of risk management framework maturity</w:t>
        <w:br/>
        <w:t>- Identification of risk management program improvements</w:t>
        <w:br/>
        <w:t>- Board report on enterprise risk posture</w:t>
      </w:r>
    </w:p>
    <w:p>
      <w:pPr>
        <w:spacing w:after="240"/>
      </w:pPr>
      <w:r>
        <w:rPr>
          <w:b/>
        </w:rPr>
        <w:t>Risk Reassessment Triggers</w:t>
      </w:r>
    </w:p>
    <w:p>
      <w:pPr>
        <w:spacing w:after="240"/>
      </w:pPr>
      <w:r>
        <w:t>Certain events mandate immediate risk reassessment outside scheduled review cycles:</w:t>
      </w:r>
    </w:p>
    <w:p>
      <w:pPr>
        <w:spacing w:after="240"/>
      </w:pPr>
      <w:r>
        <w:rPr>
          <w:b/>
        </w:rPr>
        <w:t>Incidents and Near-Misses:</w:t>
      </w:r>
      <w:r>
        <w:t>When a risk materializes or nearly materializes, all related risks are reassessed to determine if likelihood or impact estimates need adjustment</w:t>
      </w:r>
    </w:p>
    <w:p>
      <w:pPr>
        <w:spacing w:after="240"/>
      </w:pPr>
      <w:r>
        <w:rPr>
          <w:b/>
        </w:rPr>
        <w:t>Significant Changes:</w:t>
      </w:r>
      <w:r>
        <w:t>Major changes to business, technology, or operations trigger risk assessment:</w:t>
        <w:br/>
        <w:t>- New systems or technology implementations</w:t>
        <w:br/>
        <w:t>- Organizational restructuring</w:t>
        <w:br/>
        <w:t>- New products or services</w:t>
        <w:br/>
        <w:t>- Regulatory changes</w:t>
        <w:br/>
        <w:t>- Mergers, acquisitions, or divestitures</w:t>
        <w:br/>
        <w:t>- Entry into new markets or geographies</w:t>
      </w:r>
    </w:p>
    <w:p>
      <w:pPr>
        <w:spacing w:after="240"/>
      </w:pPr>
      <w:r>
        <w:rPr>
          <w:b/>
        </w:rPr>
        <w:t>Control Implementation:</w:t>
      </w:r>
      <w:r>
        <w:t>After risk treatment controls are implemented, residual risk is reassessed to verify actual risk reduction achieved</w:t>
      </w:r>
    </w:p>
    <w:p>
      <w:pPr>
        <w:spacing w:after="240"/>
      </w:pPr>
      <w:r>
        <w:rPr>
          <w:b/>
        </w:rPr>
        <w:t>External Events:</w:t>
      </w:r>
      <w:r>
        <w:t>Major events in the industry, economy, or threat landscape may affect risk levels:</w:t>
        <w:br/>
        <w:t>- Industry-wide breaches or attacks</w:t>
        <w:br/>
        <w:t>- New vulnerability disclosures</w:t>
        <w:br/>
        <w:t>- Regulatory enforcement actions</w:t>
        <w:br/>
        <w:t>- Economic disruptions</w:t>
        <w:br/>
        <w:t>- Geopolitical events</w:t>
        <w:br/>
        <w:t>- Natural disasters</w:t>
      </w:r>
    </w:p>
    <w:p>
      <w:pPr>
        <w:spacing w:after="240"/>
      </w:pPr>
      <w:r>
        <w:rPr>
          <w:b/>
        </w:rPr>
        <w:t>Threshold Exceedances:</w:t>
      </w:r>
      <w:r>
        <w:t>When KRIs exceed defined thresholds, associated risks are reassessed</w:t>
      </w:r>
    </w:p>
    <w:p>
      <w:pPr>
        <w:spacing w:after="240"/>
      </w:pPr>
      <w:r>
        <w:rPr>
          <w:b/>
        </w:rPr>
        <w:t>Risk Reporting</w:t>
      </w:r>
    </w:p>
    <w:p>
      <w:pPr>
        <w:spacing w:after="240"/>
      </w:pPr>
      <w:r>
        <w:t>Example Corp maintains a structured risk reporting framework ensuring appropriate stakeholders receive relevant risk information:</w:t>
      </w:r>
    </w:p>
    <w:p>
      <w:pPr>
        <w:spacing w:after="240"/>
      </w:pPr>
      <w:r>
        <w:rPr>
          <w:b/>
        </w:rPr>
        <w:t>Operational Reporting (Monthly)</w:t>
      </w:r>
      <w:r>
        <w:t>- Audience: Risk owners, department managers</w:t>
        <w:br/>
        <w:t>- Content: Risk treatment plan status, control performance, action items</w:t>
        <w:br/>
        <w:t>- Format: Dashboards, status reports</w:t>
      </w:r>
    </w:p>
    <w:p>
      <w:pPr>
        <w:spacing w:after="240"/>
      </w:pPr>
      <w:r>
        <w:rPr>
          <w:b/>
        </w:rPr>
        <w:t>Executive Reporting (Quarterly)</w:t>
      </w:r>
      <w:r>
        <w:t>- Audience: Executive leadership, Risk Management Committee</w:t>
        <w:br/>
        <w:t>- Content: Enterprise risk profile, top 10 risks, treatment progress, emerging risks</w:t>
        <w:br/>
        <w:t>- Format: Executive summary with risk heat map, detailed risk register excerpt</w:t>
      </w:r>
    </w:p>
    <w:p>
      <w:pPr>
        <w:spacing w:after="240"/>
      </w:pPr>
      <w:r>
        <w:rPr>
          <w:b/>
        </w:rPr>
        <w:t>Board Reporting (Quarterly)</w:t>
      </w:r>
      <w:r>
        <w:t>- Audience: Board of Directors</w:t>
        <w:br/>
        <w:t>- Content: Enterprise risk appetite vs. actual exposure, critical risks, major risk events, strategic risk implications</w:t>
        <w:br/>
        <w:t>- Format: High-level executive brief with risk dashboard</w:t>
      </w:r>
    </w:p>
    <w:p>
      <w:pPr>
        <w:spacing w:after="240"/>
      </w:pPr>
      <w:r>
        <w:rPr>
          <w:b/>
        </w:rPr>
        <w:t>Ad Hoc Reporting (As Needed)</w:t>
      </w:r>
      <w:r>
        <w:t>- Audience: Varies based on situation</w:t>
        <w:br/>
        <w:t>- Content: Critical risk escalations, significant incidents, urgent risk matters</w:t>
        <w:br/>
        <w:t>- Format: Immediate notification via email, meeting, or board alert</w:t>
      </w:r>
    </w:p>
    <w:p>
      <w:pPr>
        <w:spacing w:after="240"/>
      </w:pPr>
      <w:r>
        <w:t>All risk reports include trend analysis comparing current risk posture to previous periods, highlighting improvements and deteriorations.</w:t>
      </w:r>
    </w:p>
    <w:p>
      <w:pPr>
        <w:pStyle w:val="Heading3"/>
        <w:spacing w:after="240"/>
      </w:pPr>
      <w:r>
        <w:t>1.9 Compliance and Enforcement</w:t>
      </w:r>
    </w:p>
    <w:p>
      <w:pPr>
        <w:spacing w:after="240"/>
      </w:pPr>
      <w:r>
        <w:rPr>
          <w:b/>
        </w:rPr>
        <w:t>Compliance Requirements</w:t>
      </w:r>
    </w:p>
    <w:p>
      <w:pPr>
        <w:spacing w:after="240"/>
      </w:pPr>
      <w:r>
        <w:t>All Example Corp personnel must comply with this Risk Management Policy and associated procedures. Compliance includes:</w:t>
      </w:r>
    </w:p>
    <w:p>
      <w:pPr>
        <w:pStyle w:val="ListBullet"/>
        <w:spacing w:after="120"/>
      </w:pPr>
      <w:r>
        <w:t>Participating in risk identification activities when requested</w:t>
      </w:r>
    </w:p>
    <w:p>
      <w:pPr>
        <w:pStyle w:val="ListBullet"/>
        <w:spacing w:after="120"/>
      </w:pPr>
      <w:r>
        <w:t>Reporting identified risks, vulnerabilities, incidents, and near-misses promptly</w:t>
      </w:r>
    </w:p>
    <w:p>
      <w:pPr>
        <w:pStyle w:val="ListBullet"/>
        <w:spacing w:after="120"/>
      </w:pPr>
      <w:r>
        <w:t>Providing accurate information during risk assessments</w:t>
      </w:r>
    </w:p>
    <w:p>
      <w:pPr>
        <w:pStyle w:val="ListBullet"/>
        <w:spacing w:after="120"/>
      </w:pPr>
      <w:r>
        <w:t>Implementing assigned controls and risk treatment actions</w:t>
      </w:r>
    </w:p>
    <w:p>
      <w:pPr>
        <w:pStyle w:val="ListBullet"/>
        <w:spacing w:after="120"/>
      </w:pPr>
      <w:r>
        <w:t>Following policies, procedures, and controls designed to mitigate risks</w:t>
      </w:r>
    </w:p>
    <w:p>
      <w:pPr>
        <w:pStyle w:val="ListBullet"/>
        <w:spacing w:after="120"/>
      </w:pPr>
      <w:r>
        <w:t>Completing risk management training requirements</w:t>
      </w:r>
    </w:p>
    <w:p>
      <w:pPr>
        <w:pStyle w:val="ListBullet"/>
        <w:spacing w:after="120"/>
      </w:pPr>
      <w:r>
        <w:t>Cooperating with risk audits and reviews</w:t>
      </w:r>
    </w:p>
    <w:p>
      <w:pPr>
        <w:pStyle w:val="ListBullet"/>
        <w:spacing w:after="240"/>
      </w:pPr>
      <w:r>
        <w:t>Maintaining risk-related documentation and evidence</w:t>
      </w:r>
    </w:p>
    <w:p>
      <w:pPr>
        <w:spacing w:after="240"/>
      </w:pPr>
      <w:r>
        <w:t>Managers and risk owners have additional compliance obligations including conducting risk assessments, developing treatment plans, monitoring risks, and reporting risk status.</w:t>
      </w:r>
    </w:p>
    <w:p>
      <w:pPr>
        <w:spacing w:after="240"/>
      </w:pPr>
      <w:r>
        <w:rPr>
          <w:b/>
        </w:rPr>
        <w:t>Consequences of Violations</w:t>
      </w:r>
    </w:p>
    <w:p>
      <w:pPr>
        <w:spacing w:after="240"/>
      </w:pPr>
      <w:r>
        <w:t>Violations of this policy are taken seriously as they expose Example Corp to unnecessary risk and undermine the effectiveness of the risk management program. Consequences are progressive and proportionate to the severity and intent of the violation:</w:t>
      </w:r>
    </w:p>
    <w:p>
      <w:pPr>
        <w:spacing w:after="240"/>
      </w:pPr>
      <w:r>
        <w:rPr>
          <w:b/>
        </w:rPr>
        <w:t>Failure to Report Known Risks</w:t>
      </w:r>
    </w:p>
    <w:p>
      <w:pPr>
        <w:spacing w:after="240"/>
      </w:pPr>
      <w:r>
        <w:t>Employees who become aware of risks but fail to report them compromise the organization's ability to manage those risks proactively.</w:t>
        <w:br/>
        <w:t>- First occurrence: Coaching and counseling on reporting obligations</w:t>
        <w:br/>
        <w:t>- Repeated failures: Written warning and performance improvement plan</w:t>
        <w:br/>
        <w:t>- Pattern of non-reporting: Suspension or termination depending on severity</w:t>
      </w:r>
    </w:p>
    <w:p>
      <w:pPr>
        <w:spacing w:after="240"/>
      </w:pPr>
      <w:r>
        <w:rPr>
          <w:b/>
        </w:rPr>
        <w:t>Failure to Follow Risk Controls</w:t>
      </w:r>
    </w:p>
    <w:p>
      <w:pPr>
        <w:spacing w:after="240"/>
      </w:pPr>
      <w:r>
        <w:t>Circumventing or ignoring implemented controls exposes Example Corp to the very risks those controls are designed to mitigate.</w:t>
        <w:br/>
        <w:t>- Minor violations (accidental, one-time): Retraining and reminder of control importance</w:t>
        <w:br/>
        <w:t>- Repeated violations: Written warning and additional oversight</w:t>
        <w:br/>
        <w:t>- Deliberate circumvention: Suspension or termination</w:t>
        <w:br/>
        <w:t>- Violations causing incidents: Disciplinary action commensurate with impact, potentially termination</w:t>
      </w:r>
    </w:p>
    <w:p>
      <w:pPr>
        <w:spacing w:after="240"/>
      </w:pPr>
      <w:r>
        <w:rPr>
          <w:b/>
        </w:rPr>
        <w:t>Failure to Complete Risk Assessments or Treatment Plans</w:t>
      </w:r>
    </w:p>
    <w:p>
      <w:pPr>
        <w:spacing w:after="240"/>
      </w:pPr>
      <w:r>
        <w:t>Risk owners and managers who fail to assess risks or implement required treatments fail in their management responsibilities.</w:t>
        <w:br/>
        <w:t>- Minor delays with valid reasons: Extension granted with new deadline</w:t>
        <w:br/>
        <w:t>- Persistent delays without justification: Performance management action</w:t>
        <w:br/>
        <w:t>- Refusal to conduct assessments or treatments: Escalation to executive leadership, potential removal from role</w:t>
      </w:r>
    </w:p>
    <w:p>
      <w:pPr>
        <w:spacing w:after="240"/>
      </w:pPr>
      <w:r>
        <w:rPr>
          <w:b/>
        </w:rPr>
        <w:t>Providing False or Misleading Risk Information</w:t>
      </w:r>
    </w:p>
    <w:p>
      <w:pPr>
        <w:spacing w:after="240"/>
      </w:pPr>
      <w:r>
        <w:t>Intentionally providing inaccurate risk information (underestimating risks, hiding risks, falsifying control evidence) is a serious integrity violation.</w:t>
        <w:br/>
        <w:t>- Any occurrence: Immediate investigation</w:t>
        <w:br/>
        <w:t>- If substantiated: Suspension or termination depending on circumstances</w:t>
        <w:br/>
        <w:t>- If causing significant harm: Termination and potential legal action</w:t>
      </w:r>
    </w:p>
    <w:p>
      <w:pPr>
        <w:spacing w:after="240"/>
      </w:pPr>
      <w:r>
        <w:rPr>
          <w:b/>
        </w:rPr>
        <w:t>Investigation and Due Process</w:t>
      </w:r>
    </w:p>
    <w:p>
      <w:pPr>
        <w:spacing w:after="240"/>
      </w:pPr>
      <w:r>
        <w:t>Before any disciplinary action:</w:t>
        <w:br/>
        <w:t>1. Facts are investigated thoroughly</w:t>
        <w:br/>
        <w:t>2. Individual receives notice of alleged violation and opportunity to respond</w:t>
        <w:br/>
        <w:t>3. Mitigating circumstances are considered (lack of training, resource constraints, ambiguous requirements)</w:t>
        <w:br/>
        <w:t>4. Intent is evaluated (negligence vs. deliberate violation)</w:t>
        <w:br/>
        <w:t>5. Discipline is applied consistently across the organization</w:t>
        <w:br/>
        <w:t>6. Right to appeal is provided per HR policies</w:t>
      </w:r>
    </w:p>
    <w:p>
      <w:pPr>
        <w:spacing w:after="240"/>
      </w:pPr>
      <w:r>
        <w:rPr>
          <w:b/>
        </w:rPr>
        <w:t>Accountability at All Levels</w:t>
      </w:r>
    </w:p>
    <w:p>
      <w:pPr>
        <w:spacing w:after="240"/>
      </w:pPr>
      <w:r>
        <w:t>This policy applies equally to all personnel regardless of position. Executive leaders and board members are held to the same standards as staff members. Leadership violations are treated as more serious due to the tone-at-the-top implications and breach of fiduciary duty.</w:t>
      </w:r>
    </w:p>
    <w:p>
      <w:pPr>
        <w:pStyle w:val="Heading3"/>
        <w:spacing w:after="240"/>
      </w:pPr>
      <w:r>
        <w:t>1.10 Policy Maintenance</w:t>
      </w:r>
    </w:p>
    <w:p>
      <w:pPr>
        <w:spacing w:after="240"/>
      </w:pPr>
      <w:r>
        <w:rPr>
          <w:b/>
        </w:rPr>
        <w:t>Policy Review Cycle</w:t>
      </w:r>
    </w:p>
    <w:p>
      <w:pPr>
        <w:spacing w:after="240"/>
      </w:pPr>
      <w:r>
        <w:t>This Risk Management Policy is reviewed and updated on the following schedule:</w:t>
      </w:r>
    </w:p>
    <w:p>
      <w:pPr>
        <w:spacing w:after="240"/>
      </w:pPr>
      <w:r>
        <w:rPr>
          <w:b/>
        </w:rPr>
        <w:t>Annual Review:</w:t>
      </w:r>
      <w:r>
        <w:t>Comprehensive review by the CRO in collaboration with Risk Management Committee, Internal Audit, and Legal. Review assesses:</w:t>
        <w:br/>
        <w:t>- Continued alignment with organizational objectives and risk appetite</w:t>
        <w:br/>
        <w:t>- Effectiveness of risk management framework</w:t>
        <w:br/>
        <w:t>- Consistency with current risk management standards and best practices</w:t>
        <w:br/>
        <w:t>- Adequacy for compliance with SOC 2 and other applicable frameworks</w:t>
        <w:br/>
        <w:t>- Clarity and usability for target audiences</w:t>
        <w:br/>
        <w:t>- Incorporation of lessons learned from past year</w:t>
      </w:r>
    </w:p>
    <w:p>
      <w:pPr>
        <w:spacing w:after="240"/>
      </w:pPr>
      <w:r>
        <w:rPr>
          <w:b/>
        </w:rPr>
        <w:t>Triggered Review:</w:t>
      </w:r>
      <w:r>
        <w:t>Review is also initiated when:</w:t>
        <w:br/>
        <w:t>- Significant organizational changes occur (restructuring, M&amp;A, major technology changes)</w:t>
        <w:br/>
        <w:t>- Regulatory or compliance requirements change</w:t>
        <w:br/>
        <w:t>- Audit findings or recommendations identify policy gaps</w:t>
        <w:br/>
        <w:t>- Risk management framework maturity advances requiring policy updates</w:t>
        <w:br/>
        <w:t>- Significant risk events reveal policy deficiencies</w:t>
      </w:r>
    </w:p>
    <w:p>
      <w:pPr>
        <w:spacing w:after="240"/>
      </w:pPr>
      <w:r>
        <w:rPr>
          <w:b/>
        </w:rPr>
        <w:t>Policy Update Process</w:t>
      </w:r>
    </w:p>
    <w:p>
      <w:pPr>
        <w:pStyle w:val="ListNumber2"/>
        <w:spacing w:after="120"/>
      </w:pPr>
      <w:r>
        <w:t>Draft revisions prepared by CRO based on review findings</w:t>
      </w:r>
    </w:p>
    <w:p>
      <w:pPr>
        <w:pStyle w:val="ListNumber2"/>
        <w:spacing w:after="120"/>
      </w:pPr>
      <w:r>
        <w:t>Stakeholder consultation with Risk Management Committee, affected business units, Legal, Compliance</w:t>
      </w:r>
    </w:p>
    <w:p>
      <w:pPr>
        <w:pStyle w:val="ListNumber2"/>
        <w:spacing w:after="120"/>
      </w:pPr>
      <w:r>
        <w:t>Draft circulated for comment period</w:t>
      </w:r>
    </w:p>
    <w:p>
      <w:pPr>
        <w:pStyle w:val="ListNumber2"/>
        <w:spacing w:after="120"/>
      </w:pPr>
      <w:r>
        <w:t>Comments addressed and incorporated</w:t>
      </w:r>
    </w:p>
    <w:p>
      <w:pPr>
        <w:pStyle w:val="ListNumber2"/>
        <w:spacing w:after="120"/>
      </w:pPr>
      <w:r>
        <w:t>Final policy approved by CEO</w:t>
      </w:r>
    </w:p>
    <w:p>
      <w:pPr>
        <w:pStyle w:val="ListNumber2"/>
        <w:spacing w:after="120"/>
      </w:pPr>
      <w:r>
        <w:t>Board notification of significant policy changes</w:t>
      </w:r>
    </w:p>
    <w:p>
      <w:pPr>
        <w:pStyle w:val="ListNumber2"/>
        <w:spacing w:after="240"/>
      </w:pPr>
      <w:r>
        <w:t>Updated policy published and communicated enterprise-wide</w:t>
      </w:r>
    </w:p>
    <w:p>
      <w:pPr>
        <w:spacing w:after="240"/>
      </w:pPr>
      <w:r>
        <w:rPr>
          <w:b/>
        </w:rPr>
        <w:t>Version Control</w:t>
      </w:r>
    </w:p>
    <w:p>
      <w:pPr>
        <w:spacing w:after="240"/>
      </w:pPr>
      <w:r>
        <w:t>All policy versions are maintained with:</w:t>
        <w:br/>
        <w:t>- Version number (incremented with each update)</w:t>
        <w:br/>
        <w:t>- Effective date</w:t>
        <w:br/>
        <w:t>- Summary of changes from previous version</w:t>
        <w:br/>
        <w:t>- Approval signatures and dates</w:t>
      </w:r>
    </w:p>
    <w:p>
      <w:pPr>
        <w:spacing w:after="240"/>
      </w:pPr>
      <w:r>
        <w:t>Previous versions are archived for audit trail and historical reference.</w:t>
      </w:r>
    </w:p>
    <w:p>
      <w:pPr>
        <w:spacing w:after="240"/>
      </w:pPr>
      <w:r>
        <w:rPr>
          <w:b/>
        </w:rPr>
        <w:t>Communication and Training</w:t>
      </w:r>
    </w:p>
    <w:p>
      <w:pPr>
        <w:spacing w:after="240"/>
      </w:pPr>
      <w:r>
        <w:t>Updated policies are communicated through:</w:t>
        <w:br/>
        <w:t>- Enterprise-wide email announcement from CEO or CRO</w:t>
        <w:br/>
        <w:t>- Publication on internal policy portal</w:t>
        <w:br/>
        <w:t>- Manager briefings to cascade to teams</w:t>
        <w:br/>
        <w:t>- Incorporation into new hire orientation</w:t>
        <w:br/>
        <w:t>- Focused training for personnel with risk management responsibilities</w:t>
      </w:r>
    </w:p>
    <w:p>
      <w:pPr>
        <w:spacing w:after="240"/>
      </w:pPr>
      <w:r>
        <w:rPr>
          <w:b/>
        </w:rPr>
        <w:t>Training Requirements</w:t>
      </w:r>
    </w:p>
    <w:p>
      <w:pPr>
        <w:spacing w:after="240"/>
      </w:pPr>
      <w:r>
        <w:t>All employees complete risk management awareness training:</w:t>
        <w:br/>
        <w:t>- At hire</w:t>
        <w:br/>
        <w:t>- Annually thereafter</w:t>
        <w:br/>
        <w:t>- When policy significantly changes</w:t>
      </w:r>
    </w:p>
    <w:p>
      <w:pPr>
        <w:spacing w:after="240"/>
      </w:pPr>
      <w:r>
        <w:t>Risk owners, managers, and personnel with risk management responsibilities complete enhanced training covering:</w:t>
        <w:br/>
        <w:t>- Risk assessment methodology</w:t>
        <w:br/>
        <w:t>- Risk treatment planning</w:t>
        <w:br/>
        <w:t>- Use of risk management tools and systems</w:t>
        <w:br/>
        <w:t>- Documentation and evidence requirements</w:t>
      </w:r>
    </w:p>
    <w:p>
      <w:pPr>
        <w:spacing w:after="240"/>
      </w:pPr>
      <w:r>
        <w:t>Training completion is tracked and reported to executive leadership and Internal Audit.</w:t>
      </w:r>
    </w:p>
    <w:p>
      <w:pPr>
        <w:spacing w:after="240"/>
      </w:pPr>
      <w:r>
        <w:rPr>
          <w:b/>
        </w:rPr>
        <w:t>Policy Effectiveness Measurement</w:t>
      </w:r>
    </w:p>
    <w:p>
      <w:pPr>
        <w:spacing w:after="240"/>
      </w:pPr>
      <w:r>
        <w:t>Policy effectiveness is measured through:</w:t>
        <w:br/>
        <w:t>- Risk management maturity assessments</w:t>
        <w:br/>
        <w:t>- Audit results and findings</w:t>
        <w:br/>
        <w:t>- Risk event frequency and severity trends</w:t>
        <w:br/>
        <w:t>- Completeness and quality of risk register</w:t>
        <w:br/>
        <w:t>- Timeliness of risk treatment implementation</w:t>
        <w:br/>
        <w:t>- Stakeholder feedback and surveys</w:t>
      </w:r>
    </w:p>
    <w:p>
      <w:pPr>
        <w:spacing w:after="240"/>
      </w:pPr>
      <w:r>
        <w:t>Effectiveness metrics are reviewed annually and inform policy updates.</w:t>
      </w:r>
    </w:p>
    <w:p>
      <w:pPr>
        <w:pStyle w:val="Heading2"/>
        <w:spacing w:after="240"/>
      </w:pPr>
      <w:r>
        <w:t>Part 2: FAQ &amp; Practical Guidance</w:t>
      </w:r>
    </w:p>
    <w:p>
      <w:pPr>
        <w:spacing w:after="240"/>
      </w:pPr>
      <w:r>
        <w:rPr>
          <w:b/>
        </w:rPr>
        <w:t>Q: How do we balance risk management with innovation and business agility? Doesn't too much risk management slow us down?</w:t>
      </w:r>
    </w:p>
    <w:p>
      <w:pPr>
        <w:spacing w:after="240"/>
        <w:ind w:left="360"/>
      </w:pPr>
      <w:r>
        <w:t>A: Risk management should enable rather than constrain innovation when properly implemented. The goal is risk-informed decision-making, not risk elimination. For innovative initiatives:</w:t>
      </w:r>
    </w:p>
    <w:p>
      <w:pPr>
        <w:pStyle w:val="ListNumber3"/>
        <w:spacing w:after="120"/>
      </w:pPr>
      <w:r>
        <w:rPr>
          <w:b/>
        </w:rPr>
        <w:t>Conduct upfront risk assessment:</w:t>
      </w:r>
      <w:r>
        <w:t>Identify risks early so they can be designed out or mitigated from the start, not discovered late in development</w:t>
      </w:r>
    </w:p>
    <w:p>
      <w:pPr>
        <w:pStyle w:val="ListNumber3"/>
        <w:spacing w:after="120"/>
      </w:pPr>
      <w:r>
        <w:rPr>
          <w:b/>
        </w:rPr>
        <w:t>Use iterative approaches:</w:t>
      </w:r>
      <w:r>
        <w:t>Start with minimum viable product (MVP) with limited risk exposure, learn, and expand</w:t>
      </w:r>
    </w:p>
    <w:p>
      <w:pPr>
        <w:pStyle w:val="ListNumber3"/>
        <w:spacing w:after="120"/>
      </w:pPr>
      <w:r>
        <w:rPr>
          <w:b/>
        </w:rPr>
        <w:t>Accept higher risk appetite for strategic initiatives:</w:t>
      </w:r>
      <w:r>
        <w:t>Leadership may consciously accept more risk for high-reward opportunities, but this should be an explicit decision, not an oversight</w:t>
      </w:r>
    </w:p>
    <w:p>
      <w:pPr>
        <w:pStyle w:val="ListNumber3"/>
        <w:spacing w:after="120"/>
      </w:pPr>
      <w:r>
        <w:rPr>
          <w:b/>
        </w:rPr>
        <w:t>Focus on critical risks:</w:t>
      </w:r>
      <w:r>
        <w:t>Don't let low-priority risk analysis delay important projects. Prioritize ruthlessly</w:t>
      </w:r>
    </w:p>
    <w:p>
      <w:pPr>
        <w:pStyle w:val="ListNumber3"/>
        <w:spacing w:after="240"/>
      </w:pPr>
      <w:r>
        <w:rPr>
          <w:b/>
        </w:rPr>
        <w:t>Embed risk thinking in project management:</w:t>
      </w:r>
      <w:r>
        <w:t>Make risk assessment a fast, integrated step, not a lengthy separate process</w:t>
      </w:r>
    </w:p>
    <w:p>
      <w:pPr>
        <w:spacing w:after="240"/>
      </w:pPr>
      <w:r>
        <w:t>The alternative to proactive risk management isn't agility—it's crisis management, which is far more disruptive and expensive. Organizations that integrate risk management into their innovation processes actually move faster by avoiding costly failures and rework.</w:t>
      </w:r>
    </w:p>
    <w:p>
      <w:pPr>
        <w:spacing w:after="240"/>
      </w:pPr>
      <w:r>
        <w:rPr>
          <w:b/>
        </w:rPr>
        <w:t>Q: We've identified far more risks than we can possibly address. How do we prioritize?</w:t>
      </w:r>
    </w:p>
    <w:p>
      <w:pPr>
        <w:spacing w:after="240"/>
        <w:ind w:left="360"/>
      </w:pPr>
      <w:r>
        <w:t>A: This is normal and expected. Comprehensive risk identification should uncover more risks than can be immediately treated. Prioritization approach:</w:t>
      </w:r>
    </w:p>
    <w:p>
      <w:pPr>
        <w:pStyle w:val="ListNumber"/>
        <w:spacing w:after="120"/>
      </w:pPr>
      <w:r>
        <w:rPr>
          <w:b/>
        </w:rPr>
        <w:t>Address Critical and High risks first (scores 15-25):</w:t>
      </w:r>
      <w:r>
        <w:t>These require immediate action regardless of resource constraints</w:t>
      </w:r>
    </w:p>
    <w:p>
      <w:pPr>
        <w:pStyle w:val="ListNumber"/>
        <w:spacing w:after="120"/>
      </w:pPr>
      <w:r>
        <w:rPr>
          <w:b/>
        </w:rPr>
        <w:t>For Medium-High risks (scores 10-14):</w:t>
      </w:r>
      <w:r>
        <w:t>Prioritize based on:</w:t>
      </w:r>
    </w:p>
    <w:p>
      <w:pPr>
        <w:pStyle w:val="ListNumber"/>
        <w:spacing w:after="120"/>
      </w:pPr>
      <w:r>
        <w:t>Strategic importance (does it affect key objectives?)</w:t>
      </w:r>
    </w:p>
    <w:p>
      <w:pPr>
        <w:pStyle w:val="ListNumber"/>
        <w:spacing w:after="120"/>
      </w:pPr>
      <w:r>
        <w:t>Compliance implications (regulatory requirements?)</w:t>
      </w:r>
    </w:p>
    <w:p>
      <w:pPr>
        <w:pStyle w:val="ListNumber"/>
        <w:spacing w:after="120"/>
      </w:pPr>
      <w:r>
        <w:t>Ease of implementation (quick wins?)</w:t>
      </w:r>
    </w:p>
    <w:p>
      <w:pPr>
        <w:pStyle w:val="ListNumber"/>
        <w:spacing w:after="120"/>
      </w:pPr>
      <w:r>
        <w:t>Cost-effectiveness (high risk reduction per dollar?)</w:t>
      </w:r>
    </w:p>
    <w:p>
      <w:pPr>
        <w:pStyle w:val="ListNumber"/>
        <w:spacing w:after="120"/>
      </w:pPr>
      <w:r>
        <w:rPr>
          <w:b/>
        </w:rPr>
        <w:t>For Medium and Low risks:</w:t>
      </w:r>
      <w:r>
        <w:t>Accept most formally, treat only if very cost-effective or easy</w:t>
      </w:r>
    </w:p>
    <w:p>
      <w:pPr>
        <w:pStyle w:val="ListNumber"/>
        <w:spacing w:after="240"/>
      </w:pPr>
      <w:r>
        <w:rPr>
          <w:b/>
        </w:rPr>
        <w:t>Aggregate related risks:</w:t>
      </w:r>
      <w:r>
        <w:t>Sometimes multiple smaller risks reflect one underlying issue that should be addressed systemically</w:t>
      </w:r>
    </w:p>
    <w:p>
      <w:pPr>
        <w:spacing w:after="240"/>
      </w:pPr>
      <w:r>
        <w:t>Remember that formal risk acceptance is a legitimate strategy. Document risks you cannot currently address and revisit them at next review cycle.</w:t>
      </w:r>
    </w:p>
    <w:p>
      <w:pPr>
        <w:spacing w:after="240"/>
      </w:pPr>
      <w:r>
        <w:rPr>
          <w:b/>
        </w:rPr>
        <w:t>Q: How do we assess likelihood for risks that have never happened to us or in our industry?</w:t>
      </w:r>
    </w:p>
    <w:p>
      <w:pPr>
        <w:spacing w:after="240"/>
        <w:ind w:left="360"/>
      </w:pPr>
      <w:r>
        <w:t>A: For novel or rare risks:</w:t>
      </w:r>
    </w:p>
    <w:p>
      <w:pPr>
        <w:pStyle w:val="ListNumber2"/>
        <w:spacing w:after="120"/>
      </w:pPr>
      <w:r>
        <w:rPr>
          <w:b/>
        </w:rPr>
        <w:t>Use broader industry data:</w:t>
      </w:r>
      <w:r>
        <w:t>Look at adjacent industries or similar events in different contexts</w:t>
      </w:r>
    </w:p>
    <w:p>
      <w:pPr>
        <w:pStyle w:val="ListNumber2"/>
        <w:spacing w:after="120"/>
      </w:pPr>
      <w:r>
        <w:rPr>
          <w:b/>
        </w:rPr>
        <w:t>Consult experts:</w:t>
      </w:r>
      <w:r>
        <w:t>Subject matter experts, consultants, or industry associations may have insights</w:t>
      </w:r>
    </w:p>
    <w:p>
      <w:pPr>
        <w:pStyle w:val="ListNumber2"/>
        <w:spacing w:after="120"/>
      </w:pPr>
      <w:r>
        <w:rPr>
          <w:b/>
        </w:rPr>
        <w:t>Consider theoretical vulnerability:</w:t>
      </w:r>
      <w:r>
        <w:t>Even without historical data, assess how easy it would be for the risk to materialize given existing vulnerabilities</w:t>
      </w:r>
    </w:p>
    <w:p>
      <w:pPr>
        <w:pStyle w:val="ListNumber2"/>
        <w:spacing w:after="120"/>
      </w:pPr>
      <w:r>
        <w:rPr>
          <w:b/>
        </w:rPr>
        <w:t>Start with conservative estimate:</w:t>
      </w:r>
      <w:r>
        <w:t>If uncertain, err toward higher likelihood estimate (you can adjust downward later with more information)</w:t>
      </w:r>
    </w:p>
    <w:p>
      <w:pPr>
        <w:pStyle w:val="ListNumber2"/>
        <w:spacing w:after="120"/>
      </w:pPr>
      <w:r>
        <w:rPr>
          <w:b/>
        </w:rPr>
        <w:t>Focus more on impact:</w:t>
      </w:r>
      <w:r>
        <w:t>If likelihood is highly uncertain, ensure impact assessment is thorough so you know the downside even if probability is unclear</w:t>
      </w:r>
    </w:p>
    <w:p>
      <w:pPr>
        <w:pStyle w:val="ListNumber2"/>
        <w:spacing w:after="240"/>
      </w:pPr>
      <w:r>
        <w:rPr>
          <w:b/>
        </w:rPr>
        <w:t>Monitor threat landscape:</w:t>
      </w:r>
      <w:r>
        <w:t>Regularly update assessment as threat intelligence and industry experience accumulates</w:t>
      </w:r>
    </w:p>
    <w:p>
      <w:pPr>
        <w:spacing w:after="240"/>
      </w:pPr>
      <w:r>
        <w:t>It's better to assess rare risks approximately than to ignore them completely.</w:t>
      </w:r>
    </w:p>
    <w:p>
      <w:pPr>
        <w:spacing w:after="240"/>
      </w:pPr>
      <w:r>
        <w:rPr>
          <w:b/>
        </w:rPr>
        <w:t>Q: Should we use quantitative (dollar-based) or qualitative (high/medium/low) risk assessment?</w:t>
      </w:r>
    </w:p>
    <w:p>
      <w:pPr>
        <w:spacing w:after="240"/>
        <w:ind w:left="360"/>
      </w:pPr>
      <w:r>
        <w:t>A: Use both approaches as appropriate:</w:t>
      </w:r>
    </w:p>
    <w:p>
      <w:pPr>
        <w:spacing w:after="240"/>
      </w:pPr>
      <w:r>
        <w:rPr>
          <w:b/>
        </w:rPr>
        <w:t>Use qualitative assessment (default approach):</w:t>
      </w:r>
      <w:r>
        <w:t>- For most risks where precise financial impact is difficult to estimate</w:t>
        <w:br/>
        <w:t>- When speed is important and rough prioritization is sufficient</w:t>
        <w:br/>
        <w:t>- For operational or reputational risks that don't translate easily to dollars</w:t>
        <w:br/>
        <w:t>- For initial assessment before deeper analysis</w:t>
      </w:r>
    </w:p>
    <w:p>
      <w:pPr>
        <w:spacing w:after="240"/>
      </w:pPr>
      <w:r>
        <w:rPr>
          <w:b/>
        </w:rPr>
        <w:t>Add quantitative assessment:</w:t>
      </w:r>
      <w:r>
        <w:t>- For high-impact risks where treatment investment decisions need justification</w:t>
        <w:br/>
        <w:t>- When cost-benefit analysis is required for control implementation</w:t>
        <w:br/>
        <w:t>- For financial risks where data is available</w:t>
        <w:br/>
        <w:t>- For regulatory requirements (some regulations require quantified risk)</w:t>
        <w:br/>
        <w:t>- When communicating with CFO or financial stakeholders who think in dollars</w:t>
      </w:r>
    </w:p>
    <w:p>
      <w:pPr>
        <w:spacing w:after="240"/>
      </w:pPr>
      <w:r>
        <w:t>Start qualitative for most risks, then add quantitative analysis for top priorities where it adds value.</w:t>
      </w:r>
    </w:p>
    <w:p>
      <w:pPr>
        <w:spacing w:after="240"/>
      </w:pPr>
      <w:r>
        <w:rPr>
          <w:b/>
        </w:rPr>
        <w:t>Q: How do we avoid "risk theater" where we document risks but don't actually manage them?</w:t>
      </w:r>
    </w:p>
    <w:p>
      <w:pPr>
        <w:spacing w:after="240"/>
        <w:ind w:left="360"/>
      </w:pPr>
      <w:r>
        <w:t>A: Risk theater occurs when risk management becomes a compliance checkbox rather than a decision-making tool. Avoid this by:</w:t>
      </w:r>
    </w:p>
    <w:p>
      <w:pPr>
        <w:pStyle w:val="ListNumber3"/>
        <w:spacing w:after="120"/>
      </w:pPr>
      <w:r>
        <w:rPr>
          <w:b/>
        </w:rPr>
        <w:t>Executive engagement:</w:t>
      </w:r>
      <w:r>
        <w:t>If leadership doesn't use risk information in decisions, neither will anyone else. CEO and executives must actively reference risk register in strategic discussions</w:t>
      </w:r>
    </w:p>
    <w:p>
      <w:pPr>
        <w:pStyle w:val="ListNumber3"/>
        <w:spacing w:after="120"/>
      </w:pPr>
      <w:r>
        <w:rPr>
          <w:b/>
        </w:rPr>
        <w:t>Connect risks to objectives:</w:t>
      </w:r>
      <w:r>
        <w:t>Every risk should clearly tie to business objectives it threatens. If not, it's not a real risk</w:t>
      </w:r>
    </w:p>
    <w:p>
      <w:pPr>
        <w:pStyle w:val="ListNumber3"/>
        <w:spacing w:after="120"/>
      </w:pPr>
      <w:r>
        <w:rPr>
          <w:b/>
        </w:rPr>
        <w:t>Track treatment progress:</w:t>
      </w:r>
      <w:r>
        <w:t>Have consequences when treatment plans aren't executed. If there's never follow-up, plans are meaningless</w:t>
      </w:r>
    </w:p>
    <w:p>
      <w:pPr>
        <w:pStyle w:val="ListNumber3"/>
        <w:spacing w:after="120"/>
      </w:pPr>
      <w:r>
        <w:rPr>
          <w:b/>
        </w:rPr>
        <w:t>Update regularly with real changes:</w:t>
      </w:r>
      <w:r>
        <w:t>Risk registers that never change are fiction. Real risk levels change constantly</w:t>
      </w:r>
    </w:p>
    <w:p>
      <w:pPr>
        <w:pStyle w:val="ListNumber3"/>
        <w:spacing w:after="120"/>
      </w:pPr>
      <w:r>
        <w:rPr>
          <w:b/>
        </w:rPr>
        <w:t>Test in incidents:</w:t>
      </w:r>
      <w:r>
        <w:t>When incidents occur, ask "was this risk in our register?" If not, why not? If yes, why weren't controls effective?</w:t>
      </w:r>
    </w:p>
    <w:p>
      <w:pPr>
        <w:pStyle w:val="ListNumber3"/>
        <w:spacing w:after="240"/>
      </w:pPr>
      <w:r>
        <w:rPr>
          <w:b/>
        </w:rPr>
        <w:t>Allocate real resources:</w:t>
      </w:r>
      <w:r>
        <w:t>Risk treatment requires budget, time, and people. If no resources are allocated, management doesn't really care</w:t>
      </w:r>
    </w:p>
    <w:p>
      <w:pPr>
        <w:spacing w:after="240"/>
      </w:pPr>
      <w:r>
        <w:t>Risk management is real when it changes decisions and actions. If it doesn't, it's theater.</w:t>
      </w:r>
    </w:p>
    <w:p>
      <w:pPr>
        <w:spacing w:after="240"/>
      </w:pPr>
      <w:r>
        <w:rPr>
          <w:b/>
        </w:rPr>
        <w:t>Q: How do we handle risks that cross multiple departments? Who owns them?</w:t>
      </w:r>
    </w:p>
    <w:p>
      <w:pPr>
        <w:spacing w:after="240"/>
        <w:ind w:left="360"/>
      </w:pPr>
      <w:r>
        <w:t>A: Cross-functional risks are common and require clear governance:</w:t>
      </w:r>
    </w:p>
    <w:p>
      <w:pPr>
        <w:spacing w:after="240"/>
      </w:pPr>
      <w:r>
        <w:rPr>
          <w:b/>
        </w:rPr>
        <w:t>Assign Primary Risk Owner:</w:t>
      </w:r>
      <w:r>
        <w:t>- Choose the function most impacted or best positioned to coordinate response</w:t>
        <w:br/>
        <w:t>- CRO often owns enterprise-wide risks that don't fit neatly into one department</w:t>
        <w:br/>
        <w:t>- Make ownership explicit—no shared ownership that becomes no ownership</w:t>
      </w:r>
    </w:p>
    <w:p>
      <w:pPr>
        <w:spacing w:after="240"/>
      </w:pPr>
      <w:r>
        <w:rPr>
          <w:b/>
        </w:rPr>
        <w:t>Document Contributing Stakeholders:</w:t>
      </w:r>
      <w:r>
        <w:t>- List all departments that must participate in treatment</w:t>
        <w:br/>
        <w:t>- Define each stakeholder's specific responsibilities</w:t>
        <w:br/>
        <w:t>- Create risk treatment plan that clearly assigns actions</w:t>
      </w:r>
    </w:p>
    <w:p>
      <w:pPr>
        <w:spacing w:after="240"/>
      </w:pPr>
      <w:r>
        <w:rPr>
          <w:b/>
        </w:rPr>
        <w:t>Use Risk Management Committee:</w:t>
      </w:r>
      <w:r>
        <w:t>- Committee is ideal forum for coordinating cross-functional risks</w:t>
        <w:br/>
        <w:t>- Escalate cross-functional disputes or inaction to Committee</w:t>
      </w:r>
    </w:p>
    <w:p>
      <w:pPr>
        <w:spacing w:after="240"/>
      </w:pPr>
      <w:r>
        <w:rPr>
          <w:b/>
        </w:rPr>
        <w:t>Example:</w:t>
      </w:r>
      <w:r>
        <w:t>Data breach risk</w:t>
        <w:br/>
        <w:t>- Primary Owner: CISO (leads security program)</w:t>
        <w:br/>
        <w:t>- Contributing: IT (infrastructure controls), Legal (contracts, compliance), HR (background checks), All managers (access control enforcement)</w:t>
        <w:br/>
        <w:t>- Coordination: Risk Management Committee reviews quarterly</w:t>
      </w:r>
    </w:p>
    <w:p>
      <w:pPr>
        <w:spacing w:after="240"/>
      </w:pPr>
      <w:r>
        <w:rPr>
          <w:b/>
        </w:rPr>
        <w:t>Q: What's the relationship between this Risk Management Policy and our Business Continuity/Disaster Recovery plans?</w:t>
      </w:r>
    </w:p>
    <w:p>
      <w:pPr>
        <w:spacing w:after="240"/>
        <w:ind w:left="360"/>
      </w:pPr>
      <w:r>
        <w:t>A: Risk management and business continuity/disaster recovery (BC/DR) are complementary:</w:t>
      </w:r>
    </w:p>
    <w:p>
      <w:pPr>
        <w:spacing w:after="240"/>
      </w:pPr>
      <w:r>
        <w:rPr>
          <w:b/>
        </w:rPr>
        <w:t>Risk Management:</w:t>
      </w:r>
      <w:r>
        <w:t>- Identifies all risks (including BC/DR risks)</w:t>
        <w:br/>
        <w:t>- Determines which operational disruptions are most critical</w:t>
        <w:br/>
        <w:t>- Prioritizes risks including those requiring BC/DR planning</w:t>
        <w:br/>
        <w:t>- Treats some risks through BC/DR strategies</w:t>
      </w:r>
    </w:p>
    <w:p>
      <w:pPr>
        <w:spacing w:after="240"/>
      </w:pPr>
      <w:r>
        <w:rPr>
          <w:b/>
        </w:rPr>
        <w:t>BC/DR:</w:t>
      </w:r>
      <w:r>
        <w:t>- Focuses specifically on maintaining/restoring critical operations after disruptive events</w:t>
        <w:br/>
        <w:t>- Implements treatment plans for specific operational disruption risks</w:t>
        <w:br/>
        <w:t>- Provides detailed recovery procedures for high-priority risks identified through risk assessment</w:t>
      </w:r>
    </w:p>
    <w:p>
      <w:pPr>
        <w:spacing w:after="240"/>
      </w:pPr>
      <w:r>
        <w:t>Think of risk management as the strategic level (what could go wrong?) and BC/DR as tactical execution (what do we do when it goes wrong?). Risk assessment identifies which business functions need BC/DR plans and how robust those plans must be.</w:t>
      </w:r>
    </w:p>
    <w:p>
      <w:pPr>
        <w:spacing w:after="240"/>
      </w:pPr>
      <w:r>
        <w:rPr>
          <w:b/>
        </w:rPr>
        <w:t>Q: How do we assess third-party vendor risks?</w:t>
      </w:r>
    </w:p>
    <w:p>
      <w:pPr>
        <w:spacing w:after="240"/>
        <w:ind w:left="360"/>
      </w:pPr>
      <w:r>
        <w:t>A: Vendor risk assessment follows the same framework with additional considerations:</w:t>
      </w:r>
    </w:p>
    <w:p>
      <w:pPr>
        <w:pStyle w:val="ListNumber"/>
        <w:spacing w:after="120"/>
      </w:pPr>
      <w:r>
        <w:rPr>
          <w:b/>
        </w:rPr>
        <w:t>Identify vendor risks:</w:t>
      </w:r>
    </w:p>
    <w:p>
      <w:pPr>
        <w:pStyle w:val="ListNumber"/>
        <w:spacing w:after="120"/>
      </w:pPr>
      <w:r>
        <w:t>Vendor failure or bankruptcy</w:t>
      </w:r>
    </w:p>
    <w:p>
      <w:pPr>
        <w:pStyle w:val="ListNumber"/>
        <w:spacing w:after="120"/>
      </w:pPr>
      <w:r>
        <w:t>Security breach at vendor affecting our data</w:t>
      </w:r>
    </w:p>
    <w:p>
      <w:pPr>
        <w:pStyle w:val="ListNumber"/>
        <w:spacing w:after="120"/>
      </w:pPr>
      <w:r>
        <w:t>Service quality/availability issues</w:t>
      </w:r>
    </w:p>
    <w:p>
      <w:pPr>
        <w:pStyle w:val="ListNumber"/>
        <w:spacing w:after="120"/>
      </w:pPr>
      <w:r>
        <w:t>Compliance violations by vendor</w:t>
      </w:r>
    </w:p>
    <w:p>
      <w:pPr>
        <w:pStyle w:val="ListNumber"/>
        <w:spacing w:after="120"/>
      </w:pPr>
      <w:r>
        <w:t>Concentration risk (over-reliance on single vendor)</w:t>
      </w:r>
    </w:p>
    <w:p>
      <w:pPr>
        <w:pStyle w:val="ListNumber"/>
        <w:spacing w:after="120"/>
      </w:pPr>
      <w:r>
        <w:t>Assess inherent risk:</w:t>
      </w:r>
    </w:p>
    <w:p>
      <w:pPr>
        <w:pStyle w:val="ListNumber"/>
        <w:spacing w:after="120"/>
      </w:pPr>
      <w:r>
        <w:t>Impact: What happens if vendor fails? (data loss, service disruption, compliance violation)</w:t>
      </w:r>
    </w:p>
    <w:p>
      <w:pPr>
        <w:pStyle w:val="ListNumber"/>
        <w:spacing w:after="120"/>
      </w:pPr>
      <w:r>
        <w:t>Likelihood: How risky is this vendor? (security posture, financial stability, operational maturity)</w:t>
      </w:r>
    </w:p>
    <w:p>
      <w:pPr>
        <w:pStyle w:val="ListNumber"/>
        <w:spacing w:after="120"/>
      </w:pPr>
      <w:r>
        <w:t>Criticality: Can we operate without this vendor?</w:t>
      </w:r>
    </w:p>
    <w:p>
      <w:pPr>
        <w:pStyle w:val="ListNumber"/>
        <w:spacing w:after="120"/>
      </w:pPr>
      <w:r>
        <w:t>Evaluate vendor controls:</w:t>
      </w:r>
    </w:p>
    <w:p>
      <w:pPr>
        <w:pStyle w:val="ListNumber"/>
        <w:spacing w:after="120"/>
      </w:pPr>
      <w:r>
        <w:t>Request security documentation (SOC 2, certifications, policies)</w:t>
      </w:r>
    </w:p>
    <w:p>
      <w:pPr>
        <w:pStyle w:val="ListNumber"/>
        <w:spacing w:after="120"/>
      </w:pPr>
      <w:r>
        <w:t>Conduct vendor security assessment</w:t>
      </w:r>
    </w:p>
    <w:p>
      <w:pPr>
        <w:pStyle w:val="ListNumber"/>
        <w:spacing w:after="120"/>
      </w:pPr>
      <w:r>
        <w:t>Review contract terms (SLAs, liability, insurance)</w:t>
      </w:r>
    </w:p>
    <w:p>
      <w:pPr>
        <w:pStyle w:val="ListNumber"/>
        <w:spacing w:after="120"/>
      </w:pPr>
      <w:r>
        <w:t>Evaluate financial stability</w:t>
      </w:r>
    </w:p>
    <w:p>
      <w:pPr>
        <w:pStyle w:val="ListNumber"/>
        <w:spacing w:after="120"/>
      </w:pPr>
      <w:r>
        <w:t>Determine residual risk and treatment:</w:t>
      </w:r>
    </w:p>
    <w:p>
      <w:pPr>
        <w:pStyle w:val="ListNumber"/>
        <w:spacing w:after="120"/>
      </w:pPr>
      <w:r>
        <w:t>Critical vendors with high residual risk: Develop backup plans, require stronger SLAs, increase monitoring</w:t>
      </w:r>
    </w:p>
    <w:p>
      <w:pPr>
        <w:pStyle w:val="ListNumber"/>
        <w:spacing w:after="120"/>
      </w:pPr>
      <w:r>
        <w:t>Transfer through contracts: Liability clauses, insurance requirements</w:t>
      </w:r>
    </w:p>
    <w:p>
      <w:pPr>
        <w:pStyle w:val="ListNumber"/>
        <w:spacing w:after="120"/>
      </w:pPr>
      <w:r>
        <w:t>Accept: For low-risk vendors with proper documentation</w:t>
      </w:r>
    </w:p>
    <w:p>
      <w:pPr>
        <w:pStyle w:val="ListNumber"/>
        <w:spacing w:after="120"/>
      </w:pPr>
      <w:r>
        <w:t>Monitor continuously:</w:t>
      </w:r>
    </w:p>
    <w:p>
      <w:pPr>
        <w:pStyle w:val="ListNumber"/>
        <w:spacing w:after="120"/>
      </w:pPr>
      <w:r>
        <w:t>Track vendor SLA performance</w:t>
      </w:r>
    </w:p>
    <w:p>
      <w:pPr>
        <w:pStyle w:val="ListNumber"/>
        <w:spacing w:after="120"/>
      </w:pPr>
      <w:r>
        <w:t>Review vendor security updates</w:t>
      </w:r>
    </w:p>
    <w:p>
      <w:pPr>
        <w:pStyle w:val="ListNumber"/>
        <w:spacing w:after="240"/>
      </w:pPr>
      <w:r>
        <w:t>Reassess when vendor circumstances change</w:t>
      </w:r>
    </w:p>
    <w:p>
      <w:pPr>
        <w:spacing w:after="240"/>
      </w:pPr>
      <w:r>
        <w:t>Concentration risk (over-reliance on single vendor)</w:t>
      </w:r>
    </w:p>
    <w:p>
      <w:pPr>
        <w:spacing w:after="240"/>
      </w:pPr>
      <w:r>
        <w:rPr>
          <w:b/>
        </w:rPr>
        <w:t>Assess inherent risk:</w:t>
      </w:r>
    </w:p>
    <w:p>
      <w:pPr>
        <w:spacing w:after="240"/>
      </w:pPr>
      <w:r>
        <w:t>Criticality: Can we operate without this vendor?</w:t>
      </w:r>
    </w:p>
    <w:p>
      <w:pPr>
        <w:spacing w:after="240"/>
      </w:pPr>
      <w:r>
        <w:rPr>
          <w:b/>
        </w:rPr>
        <w:t>Evaluate vendor controls:</w:t>
      </w:r>
    </w:p>
    <w:p>
      <w:pPr>
        <w:spacing w:after="240"/>
      </w:pPr>
      <w:r>
        <w:t>Evaluate financial stability</w:t>
      </w:r>
    </w:p>
    <w:p>
      <w:pPr>
        <w:spacing w:after="240"/>
      </w:pPr>
      <w:r>
        <w:rPr>
          <w:b/>
        </w:rPr>
        <w:t>Determine residual risk and treatment:</w:t>
      </w:r>
    </w:p>
    <w:p>
      <w:pPr>
        <w:spacing w:after="240"/>
      </w:pPr>
      <w:r>
        <w:t>Accept: For low-risk vendors with proper documentation</w:t>
      </w:r>
    </w:p>
    <w:p>
      <w:pPr>
        <w:spacing w:after="240"/>
      </w:pPr>
      <w:r>
        <w:rPr>
          <w:b/>
        </w:rPr>
        <w:t>Monitor continuously:</w:t>
      </w:r>
    </w:p>
    <w:p>
      <w:pPr>
        <w:spacing w:after="240"/>
      </w:pPr>
      <w:r>
        <w:t>See Third-Party Management Policy for detailed vendor risk procedures.</w:t>
      </w:r>
    </w:p>
    <w:p>
      <w:pPr>
        <w:spacing w:after="240"/>
      </w:pPr>
      <w:r>
        <w:rPr>
          <w:b/>
        </w:rPr>
        <w:t>Q: How do we get employees to actually report risks instead of hiding them?</w:t>
      </w:r>
    </w:p>
    <w:p>
      <w:pPr>
        <w:spacing w:after="240"/>
        <w:ind w:left="360"/>
      </w:pPr>
      <w:r>
        <w:t>A: Creating a culture where people report risks requires:</w:t>
      </w:r>
    </w:p>
    <w:p>
      <w:pPr>
        <w:spacing w:after="240"/>
      </w:pPr>
      <w:r>
        <w:rPr>
          <w:b/>
        </w:rPr>
        <w:t>Make it psychologically safe:</w:t>
      </w:r>
      <w:r>
        <w:t>- Never punish people for raising risks</w:t>
        <w:br/>
        <w:t>- Thank people publicly when they identify risks</w:t>
        <w:br/>
        <w:t>- Share examples where early risk identification prevented problems</w:t>
        <w:br/>
        <w:t>- Leadership models by openly discussing risks and uncertainties</w:t>
      </w:r>
    </w:p>
    <w:p>
      <w:pPr>
        <w:spacing w:after="240"/>
      </w:pPr>
      <w:r>
        <w:rPr>
          <w:b/>
        </w:rPr>
        <w:t>Make it easy:</w:t>
      </w:r>
      <w:r>
        <w:t>- Provide clear reporting channels (who do I tell?)</w:t>
        <w:br/>
        <w:t>- Accept informal reporting (email, conversation, not just formal forms)</w:t>
        <w:br/>
        <w:t>- Integrate into regular meetings (standing "risks and concerns" agenda item)</w:t>
        <w:br/>
        <w:t>- Provide risk examples so people know what to look for</w:t>
      </w:r>
    </w:p>
    <w:p>
      <w:pPr>
        <w:spacing w:after="240"/>
      </w:pPr>
      <w:r>
        <w:rPr>
          <w:b/>
        </w:rPr>
        <w:t>Show it matters:</w:t>
      </w:r>
      <w:r>
        <w:t>- Visibly follow up on reported risks</w:t>
        <w:br/>
        <w:t>- Add reported risks to register</w:t>
        <w:br/>
        <w:t>- Report back to reporter on risk status and treatment</w:t>
        <w:br/>
        <w:t>- Recognize individuals who identify significant risks</w:t>
      </w:r>
    </w:p>
    <w:p>
      <w:pPr>
        <w:spacing w:after="240"/>
      </w:pPr>
      <w:r>
        <w:rPr>
          <w:b/>
        </w:rPr>
        <w:t>Address "shoot the messenger" immediately:</w:t>
      </w:r>
      <w:r>
        <w:t>- If anyone is blamed for raising risks, leadership must intervene immediately</w:t>
        <w:br/>
        <w:t>- Make clear that hiding risks is the violation, not reporting them</w:t>
        <w:br/>
        <w:t>- Consequences for managers who discourage risk reporting</w:t>
      </w:r>
    </w:p>
    <w:p>
      <w:pPr>
        <w:spacing w:after="240"/>
      </w:pPr>
      <w:r>
        <w:t>People report risks when they believe reporting helps rather than hurts them. Culture is more important than process.</w:t>
      </w:r>
    </w:p>
    <w:p>
      <w:pPr>
        <w:pStyle w:val="Heading2"/>
        <w:spacing w:after="240"/>
      </w:pPr>
      <w:r>
        <w:t>Part 3: Framework Addendums</w:t>
      </w:r>
    </w:p>
    <w:p>
      <w:pPr>
        <w:pStyle w:val="Heading3"/>
        <w:spacing w:after="240"/>
      </w:pPr>
      <w:r>
        <w:t>HIPAA Addendum</w:t>
      </w:r>
    </w:p>
    <w:p>
      <w:pPr>
        <w:spacing w:after="240"/>
      </w:pPr>
      <w:r>
        <w:rPr>
          <w:b/>
        </w:rPr>
        <w:t>Addendum Overview</w:t>
      </w:r>
    </w:p>
    <w:p>
      <w:pPr>
        <w:spacing w:after="240"/>
      </w:pPr>
      <w:r>
        <w:t>This addendum addresses additional risk management requirements for Example Corp under the Health Insurance Portability and Accountability Act (HIPAA) Security Rule. While the base Risk Management Policy establishes comprehensive enterprise risk management, HIPAA imposes specific requirements for risk analysis and risk management focused on Protected Health Information (PHI).</w:t>
      </w:r>
    </w:p>
    <w:p>
      <w:pPr>
        <w:spacing w:after="240"/>
      </w:pPr>
      <w:r>
        <w:rPr>
          <w:b/>
        </w:rPr>
        <w:t>Key HIPAA Requirements:</w:t>
      </w:r>
      <w:r>
        <w:t>- § 164.308(a)(1)(ii)(A): Risk Analysis - Conduct accurate and thorough assessment of potential risks and vulnerabilities to electronic PHI (ePHI)</w:t>
        <w:br/>
        <w:t>- § 164.308(a)(1)(ii)(B): Risk Management - Implement security measures to reduce risks to ePHI to reasonable and appropriate level</w:t>
        <w:br/>
        <w:t>- § 164.308(a)(8): Evaluation - Perform periodic technical and non-technical evaluation of security measures</w:t>
      </w:r>
    </w:p>
    <w:p>
      <w:pPr>
        <w:spacing w:after="240"/>
      </w:pPr>
      <w:r>
        <w:t>HIPAA does not prescribe specific risk assessment methodology but requires that the process be accurate, thorough, and documented. Example Corp's risk management framework meets and exceeds HIPAA requirements when properly applied to PHI-related risks.</w:t>
      </w:r>
    </w:p>
    <w:p>
      <w:pPr>
        <w:spacing w:after="240"/>
      </w:pPr>
      <w:r>
        <w:rPr>
          <w:b/>
        </w:rPr>
        <w:t>HIPAA Risk Analysis Requirements</w:t>
      </w:r>
    </w:p>
    <w:p>
      <w:pPr>
        <w:spacing w:after="240"/>
      </w:pPr>
      <w:r>
        <w:rPr>
          <w:b/>
        </w:rPr>
        <w:t>Scope of HIPAA Risk Analysis</w:t>
      </w:r>
    </w:p>
    <w:p>
      <w:pPr>
        <w:spacing w:after="240"/>
      </w:pPr>
      <w:r>
        <w:t>See Section 1.1 of base policy for overall risk management scope. HIPAA specifically requires risk analysis covering:</w:t>
      </w:r>
    </w:p>
    <w:p>
      <w:pPr>
        <w:pStyle w:val="ListBullet"/>
        <w:spacing w:after="120"/>
      </w:pPr>
      <w:r>
        <w:rPr>
          <w:b/>
        </w:rPr>
        <w:t>Electronic PHI (ePHI):</w:t>
      </w:r>
      <w:r>
        <w:t>All PHI created, received, maintained, or transmitted in electronic form</w:t>
      </w:r>
    </w:p>
    <w:p>
      <w:pPr>
        <w:pStyle w:val="ListBullet"/>
        <w:spacing w:after="120"/>
      </w:pPr>
      <w:r>
        <w:rPr>
          <w:b/>
        </w:rPr>
        <w:t>Physical PHI:</w:t>
      </w:r>
      <w:r>
        <w:t>PHI in paper form, while primarily covered by Privacy Rule, has Security Rule implications</w:t>
      </w:r>
    </w:p>
    <w:p>
      <w:pPr>
        <w:pStyle w:val="ListBullet"/>
        <w:spacing w:after="120"/>
      </w:pPr>
      <w:r>
        <w:rPr>
          <w:b/>
        </w:rPr>
        <w:t>Oral PHI:</w:t>
      </w:r>
      <w:r>
        <w:t>Spoken PHI that could be overheard or recorded</w:t>
      </w:r>
    </w:p>
    <w:p>
      <w:pPr>
        <w:pStyle w:val="ListBullet"/>
        <w:spacing w:after="120"/>
      </w:pPr>
      <w:r>
        <w:rPr>
          <w:b/>
        </w:rPr>
        <w:t>All Locations:</w:t>
      </w:r>
      <w:r>
        <w:t>Workstations, mobile devices, servers, cloud systems, backup media, third-party systems</w:t>
      </w:r>
    </w:p>
    <w:p>
      <w:pPr>
        <w:pStyle w:val="ListBullet"/>
        <w:spacing w:after="120"/>
      </w:pPr>
      <w:r>
        <w:rPr>
          <w:b/>
        </w:rPr>
        <w:t>Workforce:</w:t>
      </w:r>
      <w:r>
        <w:t>All employees, contractors, volunteers, trainees who handle PHI</w:t>
      </w:r>
    </w:p>
    <w:p>
      <w:pPr>
        <w:pStyle w:val="ListBullet"/>
        <w:spacing w:after="240"/>
      </w:pPr>
      <w:r>
        <w:rPr>
          <w:b/>
        </w:rPr>
        <w:t>Business Associates:</w:t>
      </w:r>
      <w:r>
        <w:t>Third parties that create, receive, maintain, or transmit PHI on Example Corp's behalf</w:t>
      </w:r>
    </w:p>
    <w:p>
      <w:pPr>
        <w:spacing w:after="240"/>
      </w:pPr>
      <w:r>
        <w:rPr>
          <w:b/>
        </w:rPr>
        <w:t>HIPAA-Specific Risk Identification</w:t>
      </w:r>
    </w:p>
    <w:p>
      <w:pPr>
        <w:spacing w:after="240"/>
      </w:pPr>
      <w:r>
        <w:t>See Section 1.5 of base policy for risk identification methods. For HIPAA compliance, risk identification must specifically address:</w:t>
      </w:r>
    </w:p>
    <w:p>
      <w:pPr>
        <w:spacing w:after="240"/>
      </w:pPr>
      <w:r>
        <w:rPr>
          <w:b/>
        </w:rPr>
        <w:t>Threats to PHI:</w:t>
      </w:r>
      <w:r>
        <w:t>- Unauthorized access (internal or external)</w:t>
        <w:br/>
        <w:t>- Disclosure of PHI without authorization</w:t>
        <w:br/>
        <w:t>- Data breaches and cyberattacks targeting health data</w:t>
        <w:br/>
        <w:t>- Lost or stolen devices containing PHI</w:t>
        <w:br/>
        <w:t>- Improper disposal of PHI</w:t>
        <w:br/>
        <w:t>- Business associate breaches affecting PHI</w:t>
        <w:br/>
        <w:t>- Human error resulting in PHI exposure</w:t>
        <w:br/>
        <w:t>- Physical security failures allowing PHI access</w:t>
        <w:br/>
        <w:t>- System failures causing PHI unavailability</w:t>
      </w:r>
    </w:p>
    <w:p>
      <w:pPr>
        <w:spacing w:after="240"/>
      </w:pPr>
      <w:r>
        <w:rPr>
          <w:b/>
        </w:rPr>
        <w:t>Vulnerabilities in PHI Protection:</w:t>
      </w:r>
      <w:r>
        <w:t>- Inadequate access controls</w:t>
        <w:br/>
        <w:t>- Lack of encryption</w:t>
        <w:br/>
        <w:t>- Insufficient audit logging</w:t>
        <w:br/>
        <w:t>- Weak authentication mechanisms</w:t>
        <w:br/>
        <w:t>- Unsecured network transmission</w:t>
        <w:br/>
        <w:t>- Inadequate physical safeguards</w:t>
        <w:br/>
        <w:t>- Missing or outdated policies</w:t>
        <w:br/>
        <w:t>- Insufficient workforce training</w:t>
        <w:br/>
        <w:t>- Lack of business associate agreements</w:t>
        <w:br/>
        <w:t>- Inadequate incident response procedures</w:t>
      </w:r>
    </w:p>
    <w:p>
      <w:pPr>
        <w:spacing w:after="240"/>
      </w:pPr>
      <w:r>
        <w:t>All identified PHI-related risks must be documented in the enterprise risk register with "HIPAA-PHI" category designation for tracking and reporting purposes.</w:t>
      </w:r>
    </w:p>
    <w:p>
      <w:pPr>
        <w:spacing w:after="240"/>
      </w:pPr>
      <w:r>
        <w:rPr>
          <w:b/>
        </w:rPr>
        <w:t>HIPAA Risk Assessment Methodology</w:t>
      </w:r>
    </w:p>
    <w:p>
      <w:pPr>
        <w:spacing w:after="240"/>
      </w:pPr>
      <w:r>
        <w:t>See Section 1.6 of base policy for risk assessment approach. HIPAA requires assessment of both likelihood and impact, which Example Corp's methodology provides. For HIPAA compliance, ensure:</w:t>
      </w:r>
    </w:p>
    <w:p>
      <w:pPr>
        <w:spacing w:after="240"/>
      </w:pPr>
      <w:r>
        <w:rPr>
          <w:b/>
        </w:rPr>
        <w:t>Likelihood Assessment for PHI Risks:</w:t>
      </w:r>
      <w:r>
        <w:t>- Consider attractiveness of PHI to threat actors (health data is highly valuable)</w:t>
        <w:br/>
        <w:t>- Evaluate effectiveness of current safeguards specifically protecting PHI</w:t>
        <w:br/>
        <w:t>- Review historical PHI breaches in healthcare industry</w:t>
        <w:br/>
        <w:t>- Assess Business Associate security postures</w:t>
      </w:r>
    </w:p>
    <w:p>
      <w:pPr>
        <w:spacing w:after="240"/>
      </w:pPr>
      <w:r>
        <w:rPr>
          <w:b/>
        </w:rPr>
        <w:t>Impact Assessment for PHI Risks:</w:t>
      </w:r>
      <w:r>
        <w:t>-</w:t>
      </w:r>
      <w:r>
        <w:rPr>
          <w:b/>
        </w:rPr>
        <w:t>Breach Notification Costs:</w:t>
      </w:r>
      <w:r>
        <w:t>Investigation, notification, credit monitoring, legal fees</w:t>
        <w:br/>
        <w:t>-</w:t>
      </w:r>
      <w:r>
        <w:rPr>
          <w:b/>
        </w:rPr>
        <w:t>OCR Penalties:</w:t>
      </w:r>
      <w:r>
        <w:t>Up to $1.5M annually per violation category (can be multiple categories per breach)</w:t>
        <w:br/>
        <w:t>-</w:t>
      </w:r>
      <w:r>
        <w:rPr>
          <w:b/>
        </w:rPr>
        <w:t>Civil Litigation:</w:t>
      </w:r>
      <w:r>
        <w:t>Class action lawsuits from affected individuals</w:t>
        <w:br/>
        <w:t>-</w:t>
      </w:r>
      <w:r>
        <w:rPr>
          <w:b/>
        </w:rPr>
        <w:t>Reputational Harm:</w:t>
      </w:r>
      <w:r>
        <w:t>Loss of patient trust, negative publicity</w:t>
        <w:br/>
        <w:t>-</w:t>
      </w:r>
      <w:r>
        <w:rPr>
          <w:b/>
        </w:rPr>
        <w:t>Operational Disruption:</w:t>
      </w:r>
      <w:r>
        <w:t>Investigation requirements, remediation efforts</w:t>
        <w:br/>
        <w:t>-</w:t>
      </w:r>
      <w:r>
        <w:rPr>
          <w:b/>
        </w:rPr>
        <w:t>Regulatory Oversight:</w:t>
      </w:r>
      <w:r>
        <w:t>Corrective action plans, ongoing monitoring</w:t>
      </w:r>
    </w:p>
    <w:p>
      <w:pPr>
        <w:spacing w:after="240"/>
      </w:pPr>
      <w:r>
        <w:t>HIPAA breaches affecting 500+ individuals trigger federal notification and public disclosure requirements, significantly increasing reputational impact.</w:t>
      </w:r>
    </w:p>
    <w:p>
      <w:pPr>
        <w:spacing w:after="240"/>
      </w:pPr>
      <w:r>
        <w:rPr>
          <w:b/>
        </w:rPr>
        <w:t>HIPAA Risk Treatment Requirements</w:t>
      </w:r>
    </w:p>
    <w:p>
      <w:pPr>
        <w:spacing w:after="240"/>
      </w:pPr>
      <w:r>
        <w:t>See Section 1.7 of base policy for risk treatment strategies. HIPAA-specific considerations:</w:t>
      </w:r>
    </w:p>
    <w:p>
      <w:pPr>
        <w:spacing w:after="240"/>
      </w:pPr>
      <w:r>
        <w:rPr>
          <w:b/>
        </w:rPr>
        <w:t>Required Security Measures</w:t>
      </w:r>
    </w:p>
    <w:p>
      <w:pPr>
        <w:spacing w:after="240"/>
      </w:pPr>
      <w:r>
        <w:t>HIPAA Security Rule specifies administrative, physical, and technical safeguards that must be implemented to reduce risks to reasonable and appropriate level:</w:t>
      </w:r>
    </w:p>
    <w:p>
      <w:pPr>
        <w:spacing w:after="240"/>
      </w:pPr>
      <w:r>
        <w:rPr>
          <w:b/>
        </w:rPr>
        <w:t>Administrative Safeguards:</w:t>
      </w:r>
      <w:r>
        <w:t>- Security management process (this policy provides)</w:t>
        <w:br/>
        <w:t>- Assigned security responsibility (HIPAA Security Officer)</w:t>
        <w:br/>
        <w:t>- Workforce security (authorization, training, sanctions)</w:t>
        <w:br/>
        <w:t>- Information access management (minimum necessary, authorization)</w:t>
        <w:br/>
        <w:t>- Security awareness and training</w:t>
        <w:br/>
        <w:t>- Security incident procedures</w:t>
        <w:br/>
        <w:t>- Contingency plan (backup, disaster recovery, emergency mode)</w:t>
        <w:br/>
        <w:t>- Evaluation (periodic assessment)</w:t>
        <w:br/>
        <w:t>- Business associate contracts</w:t>
      </w:r>
    </w:p>
    <w:p>
      <w:pPr>
        <w:spacing w:after="240"/>
      </w:pPr>
      <w:r>
        <w:rPr>
          <w:b/>
        </w:rPr>
        <w:t>Physical Safeguards:</w:t>
      </w:r>
      <w:r>
        <w:t>- Facility access controls</w:t>
        <w:br/>
        <w:t>- Workstation use and security policies</w:t>
        <w:br/>
        <w:t>- Device and media controls (disposal, reuse, accountability)</w:t>
      </w:r>
    </w:p>
    <w:p>
      <w:pPr>
        <w:spacing w:after="240"/>
      </w:pPr>
      <w:r>
        <w:rPr>
          <w:b/>
        </w:rPr>
        <w:t>Technical Safeguards:</w:t>
      </w:r>
      <w:r>
        <w:t>- Access control (unique user IDs, emergency access, automatic logoff, encryption)</w:t>
        <w:br/>
        <w:t>- Audit controls (logging and monitoring)</w:t>
        <w:br/>
        <w:t>- Integrity controls (protecting from improper alteration)</w:t>
        <w:br/>
        <w:t>- Person or entity authentication</w:t>
        <w:br/>
        <w:t>- Transmission security (encryption of ePHI in transit)</w:t>
      </w:r>
    </w:p>
    <w:p>
      <w:pPr>
        <w:spacing w:after="240"/>
      </w:pPr>
      <w:r>
        <w:t>Many safeguards are "addressable" rather than "required," meaning they must be implemented unless Example Corp documents that they are not reasonable and appropriate given size, complexity, capabilities, and technical infrastructure, AND documents what alternative equivalent measure was implemented or why none is reasonable and appropriate.</w:t>
      </w:r>
    </w:p>
    <w:p>
      <w:pPr>
        <w:spacing w:after="240"/>
      </w:pPr>
      <w:r>
        <w:rPr>
          <w:b/>
        </w:rPr>
        <w:t>Risk Acceptance Under HIPAA</w:t>
      </w:r>
    </w:p>
    <w:p>
      <w:pPr>
        <w:spacing w:after="240"/>
      </w:pPr>
      <w:r>
        <w:t>See Section 1.7 of base policy for risk acceptance requirements. Under HIPAA, risk acceptance decisions for PHI-related risks require additional scrutiny:</w:t>
      </w:r>
    </w:p>
    <w:p>
      <w:pPr>
        <w:pStyle w:val="ListBullet"/>
        <w:spacing w:after="120"/>
      </w:pPr>
      <w:r>
        <w:t>All PHI risks must have some security measure implemented to reduce risk to reasonable and appropriate level</w:t>
      </w:r>
    </w:p>
    <w:p>
      <w:pPr>
        <w:pStyle w:val="ListBullet"/>
        <w:spacing w:after="120"/>
      </w:pPr>
      <w:r>
        <w:t>Risk acceptance without any security measures requires documentation that measures are not reasonable and appropriate (rarely justifiable)</w:t>
      </w:r>
    </w:p>
    <w:p>
      <w:pPr>
        <w:pStyle w:val="ListBullet"/>
        <w:spacing w:after="120"/>
      </w:pPr>
      <w:r>
        <w:t>Addressable implementation specifications can be substituted with equivalent measures, but this must be documented</w:t>
      </w:r>
    </w:p>
    <w:p>
      <w:pPr>
        <w:pStyle w:val="ListBullet"/>
        <w:spacing w:after="120"/>
      </w:pPr>
      <w:r>
        <w:t>High-impact PHI risks (potential breaches affecting large numbers of individuals) should rarely be accepted and require CEO or Board approval when accepted</w:t>
      </w:r>
    </w:p>
    <w:p>
      <w:pPr>
        <w:pStyle w:val="ListBullet"/>
        <w:spacing w:after="240"/>
      </w:pPr>
      <w:r>
        <w:t>OCR expects that high-risk vulnerabilities in PHI protection are remediated even if costly</w:t>
      </w:r>
    </w:p>
    <w:p>
      <w:pPr>
        <w:spacing w:after="240"/>
      </w:pPr>
      <w:r>
        <w:rPr>
          <w:b/>
        </w:rPr>
        <w:t>HIPAA Risk Management Documentation</w:t>
      </w:r>
    </w:p>
    <w:p>
      <w:pPr>
        <w:spacing w:after="240"/>
      </w:pPr>
      <w:r>
        <w:t>See Section 1.8 for risk register and documentation requirements. HIPAA requires specific documentation:</w:t>
      </w:r>
    </w:p>
    <w:p>
      <w:pPr>
        <w:spacing w:after="240"/>
      </w:pPr>
      <w:r>
        <w:rPr>
          <w:b/>
        </w:rPr>
        <w:t>Risk Analysis Documentation Must Include:</w:t>
      </w:r>
      <w:r>
        <w:t>- Scope of analysis (systems, applications, locations assessed)</w:t>
        <w:br/>
        <w:t>- Methodology used</w:t>
        <w:br/>
        <w:t>- Identified threats and vulnerabilities to ePHI</w:t>
        <w:br/>
        <w:t>- Assessment of likelihood and impact</w:t>
        <w:br/>
        <w:t>- Current security measures in place</w:t>
        <w:br/>
        <w:t>- Gaps identified</w:t>
        <w:br/>
        <w:t>- Risk levels determined</w:t>
        <w:br/>
        <w:t>- Date of analysis</w:t>
        <w:br/>
        <w:t>- Personnel conducting analysis</w:t>
      </w:r>
    </w:p>
    <w:p>
      <w:pPr>
        <w:spacing w:after="240"/>
      </w:pPr>
      <w:r>
        <w:rPr>
          <w:b/>
        </w:rPr>
        <w:t>Risk Management Documentation Must Include:</w:t>
      </w:r>
      <w:r>
        <w:t>- Security measures selected to address identified risks</w:t>
        <w:br/>
        <w:t>- Implementation plans and timelines</w:t>
        <w:br/>
        <w:t>- Responsible parties</w:t>
        <w:br/>
        <w:t>- Rationale for decisions (why these measures address these risks)</w:t>
        <w:br/>
        <w:t>- Addressable implementation decisions (implemented, alternative, or why not reasonable/appropriate)</w:t>
        <w:br/>
        <w:t>- Residual risk after implementation</w:t>
        <w:br/>
        <w:t>- Review and update dates</w:t>
      </w:r>
    </w:p>
    <w:p>
      <w:pPr>
        <w:spacing w:after="240"/>
      </w:pPr>
      <w:r>
        <w:t>This documentation must be retained for 6 years from date created or last in effect, whichever is later.</w:t>
      </w:r>
    </w:p>
    <w:p>
      <w:pPr>
        <w:spacing w:after="240"/>
      </w:pPr>
      <w:r>
        <w:rPr>
          <w:b/>
        </w:rPr>
        <w:t>HIPAA Risk Monitoring and Review</w:t>
      </w:r>
    </w:p>
    <w:p>
      <w:pPr>
        <w:spacing w:after="240"/>
      </w:pPr>
      <w:r>
        <w:t>See Section 1.8 of base policy for monitoring requirements. HIPAA specifically requires:</w:t>
      </w:r>
    </w:p>
    <w:p>
      <w:pPr>
        <w:spacing w:after="240"/>
      </w:pPr>
      <w:r>
        <w:rPr>
          <w:b/>
        </w:rPr>
        <w:t>Periodic Evaluation (§ 164.308(a)(8)):</w:t>
      </w:r>
      <w:r>
        <w:t>- Regular reviews to ensure security measures implemented are still appropriate</w:t>
        <w:br/>
        <w:t>- Evaluation triggered by environmental or operational changes affecting security of ePHI</w:t>
        <w:br/>
        <w:t>- Evaluation in response to security incidents</w:t>
        <w:br/>
        <w:t>- No specific timeline mandated, but annual minimum is industry best practice</w:t>
      </w:r>
    </w:p>
    <w:p>
      <w:pPr>
        <w:spacing w:after="240"/>
      </w:pPr>
      <w:r>
        <w:rPr>
          <w:b/>
        </w:rPr>
        <w:t>Reassessment Triggers for PHI Risks:</w:t>
      </w:r>
      <w:r>
        <w:t>- Business associate breach affecting Example Corp's PHI</w:t>
        <w:br/>
        <w:t>- New systems or applications that will store/process PHI</w:t>
        <w:br/>
        <w:t>- Changes to where or how PHI is stored or transmitted</w:t>
        <w:br/>
        <w:t>- New business associate relationships</w:t>
        <w:br/>
        <w:t>- Expansion to new locations handling PHI</w:t>
        <w:br/>
        <w:t>- New vulnerabilities or threats to healthcare data</w:t>
        <w:br/>
        <w:t>- HIPAA regulatory changes or OCR guidance updates</w:t>
        <w:br/>
        <w:t>- Failed audits or mock audits identifying gaps</w:t>
      </w:r>
    </w:p>
    <w:p>
      <w:pPr>
        <w:spacing w:after="240"/>
      </w:pPr>
      <w:r>
        <w:rPr>
          <w:b/>
        </w:rPr>
        <w:t>HIPAA Audit and Evidence Requirements</w:t>
      </w:r>
    </w:p>
    <w:p>
      <w:pPr>
        <w:spacing w:after="240"/>
      </w:pPr>
      <w:r>
        <w:t>HIPAA compliance audits by OCR or audit firms require evidence of risk management activities. Example Corp must maintain:</w:t>
      </w:r>
    </w:p>
    <w:p>
      <w:pPr>
        <w:pStyle w:val="ListBullet"/>
        <w:spacing w:after="120"/>
      </w:pPr>
      <w:r>
        <w:t>Current risk analysis documentation covering all ePHI</w:t>
      </w:r>
    </w:p>
    <w:p>
      <w:pPr>
        <w:pStyle w:val="ListBullet"/>
        <w:spacing w:after="120"/>
      </w:pPr>
      <w:r>
        <w:t>Risk management implementation plans and status</w:t>
      </w:r>
    </w:p>
    <w:p>
      <w:pPr>
        <w:pStyle w:val="ListBullet"/>
        <w:spacing w:after="120"/>
      </w:pPr>
      <w:r>
        <w:t>Security measures implemented to address identified risks</w:t>
      </w:r>
    </w:p>
    <w:p>
      <w:pPr>
        <w:pStyle w:val="ListBullet"/>
        <w:spacing w:after="120"/>
      </w:pPr>
      <w:r>
        <w:t>Decisions regarding addressable implementation specifications</w:t>
      </w:r>
    </w:p>
    <w:p>
      <w:pPr>
        <w:pStyle w:val="ListBullet"/>
        <w:spacing w:after="120"/>
      </w:pPr>
      <w:r>
        <w:t>Periodic evaluation documentation</w:t>
      </w:r>
    </w:p>
    <w:p>
      <w:pPr>
        <w:pStyle w:val="ListBullet"/>
        <w:spacing w:after="120"/>
      </w:pPr>
      <w:r>
        <w:t>Business Associate Agreements referencing risk management</w:t>
      </w:r>
    </w:p>
    <w:p>
      <w:pPr>
        <w:pStyle w:val="ListBullet"/>
        <w:spacing w:after="120"/>
      </w:pPr>
      <w:r>
        <w:t>Training records showing workforce educated on security risks</w:t>
      </w:r>
    </w:p>
    <w:p>
      <w:pPr>
        <w:pStyle w:val="ListBullet"/>
        <w:spacing w:after="120"/>
      </w:pPr>
      <w:r>
        <w:t>Incident response documentation showing risk-based response</w:t>
      </w:r>
    </w:p>
    <w:p>
      <w:pPr>
        <w:pStyle w:val="ListBullet"/>
        <w:spacing w:after="240"/>
      </w:pPr>
      <w:r>
        <w:t>Policies and procedures for risk management</w:t>
      </w:r>
    </w:p>
    <w:p>
      <w:pPr>
        <w:spacing w:after="240"/>
      </w:pPr>
      <w:r>
        <w:t>These should be readily accessible for audit and organized for efficient review.</w:t>
      </w:r>
    </w:p>
    <w:p>
      <w:pPr>
        <w:spacing w:after="240"/>
      </w:pPr>
      <w:r>
        <w:rPr>
          <w:b/>
        </w:rPr>
        <w:t>Integration with HIPAA Privacy and Security Programs</w:t>
      </w:r>
    </w:p>
    <w:p>
      <w:pPr>
        <w:spacing w:after="240"/>
      </w:pPr>
      <w:r>
        <w:t>This Risk Management Policy integrates with Example Corp's overall HIPAA compliance program:</w:t>
      </w:r>
    </w:p>
    <w:p>
      <w:pPr>
        <w:pStyle w:val="ListBullet"/>
        <w:spacing w:after="120"/>
      </w:pPr>
      <w:r>
        <w:t>HIPAA Security Officer coordinates PHI risk assessments</w:t>
      </w:r>
    </w:p>
    <w:p>
      <w:pPr>
        <w:pStyle w:val="ListBullet"/>
        <w:spacing w:after="120"/>
      </w:pPr>
      <w:r>
        <w:t>Privacy Officer consulted on risks involving PHI use and disclosure</w:t>
      </w:r>
    </w:p>
    <w:p>
      <w:pPr>
        <w:pStyle w:val="ListBullet"/>
        <w:spacing w:after="120"/>
      </w:pPr>
      <w:r>
        <w:t>Breach notification procedures activated for high-impact PHI security incidents</w:t>
      </w:r>
    </w:p>
    <w:p>
      <w:pPr>
        <w:pStyle w:val="ListBullet"/>
        <w:spacing w:after="120"/>
      </w:pPr>
      <w:r>
        <w:t>Risk assessments inform Business Associate Agreement requirements</w:t>
      </w:r>
    </w:p>
    <w:p>
      <w:pPr>
        <w:pStyle w:val="ListBullet"/>
        <w:spacing w:after="240"/>
      </w:pPr>
      <w:r>
        <w:t>Risk treatment plans may include privacy controls in addition to security measures</w:t>
      </w:r>
    </w:p>
    <w:p>
      <w:pPr>
        <w:pStyle w:val="Heading3"/>
        <w:spacing w:after="240"/>
      </w:pPr>
      <w:r>
        <w:t>ISO 27001 Addendum</w:t>
      </w:r>
    </w:p>
    <w:p>
      <w:pPr>
        <w:spacing w:after="240"/>
      </w:pPr>
      <w:r>
        <w:rPr>
          <w:b/>
        </w:rPr>
        <w:t>Addendum Overview</w:t>
      </w:r>
    </w:p>
    <w:p>
      <w:pPr>
        <w:spacing w:after="240"/>
      </w:pPr>
      <w:r>
        <w:t>This addendum addresses additional risk management requirements for Example Corp under ISO/IEC 27001:2022 Information Security Management System (ISMS) standard. While the base Risk Management Policy provides comprehensive enterprise risk management, ISO 27001 Clause 6.1 (Actions to address risks and opportunities) and Clause 8.2 (Information security risk assessment) establish specific requirements for information security risk management within an ISMS framework.</w:t>
      </w:r>
    </w:p>
    <w:p>
      <w:pPr>
        <w:spacing w:after="240"/>
      </w:pPr>
      <w:r>
        <w:t>ISO 27001 requires a systematic, structured approach to information security risk assessment and treatment, with extensive documentation and integration with the overall ISMS. Example Corp's risk management framework is designed to meet ISO 27001 requirements when properly applied to information security risks.</w:t>
      </w:r>
    </w:p>
    <w:p>
      <w:pPr>
        <w:spacing w:after="240"/>
      </w:pPr>
      <w:r>
        <w:rPr>
          <w:b/>
        </w:rPr>
        <w:t>Key ISO 27001 Requirements:</w:t>
      </w:r>
      <w:r>
        <w:t>- Clause 6.1.2: Define risk assessment process</w:t>
        <w:br/>
        <w:t>- Clause 6.1.3: Define risk treatment process</w:t>
        <w:br/>
        <w:t>- Clause 8.2: Perform information security risk assessment</w:t>
        <w:br/>
        <w:t>- Clause 8.3: Perform information security risk treatment</w:t>
        <w:br/>
        <w:t>- Annex A: Select controls from 93 security controls based on risk assessment</w:t>
      </w:r>
    </w:p>
    <w:p>
      <w:pPr>
        <w:spacing w:after="240"/>
      </w:pPr>
      <w:r>
        <w:rPr>
          <w:b/>
        </w:rPr>
        <w:t>ISO 27001 Risk Assessment Process Requirements</w:t>
      </w:r>
    </w:p>
    <w:p>
      <w:pPr>
        <w:spacing w:after="240"/>
      </w:pPr>
      <w:r>
        <w:rPr>
          <w:b/>
        </w:rPr>
        <w:t>Defining Risk Assessment Methodology (Clause 6.1.2(a))</w:t>
      </w:r>
    </w:p>
    <w:p>
      <w:pPr>
        <w:spacing w:after="240"/>
      </w:pPr>
      <w:r>
        <w:t>See Section 1.6 of base policy for Example Corp's risk assessment methodology. For ISO 27001 certification, Example Corp must formally document:</w:t>
      </w:r>
    </w:p>
    <w:p>
      <w:pPr>
        <w:spacing w:after="240"/>
      </w:pPr>
      <w:r>
        <w:rPr>
          <w:b/>
        </w:rPr>
        <w:t>Risk Assessment Criteria Including:</w:t>
      </w:r>
      <w:r>
        <w:t>- Consequences criteria (how impact is categorized and measured)</w:t>
        <w:br/>
        <w:t>- Likelihood criteria (how probability is determined)</w:t>
        <w:br/>
        <w:t>- Risk level determination method (qualitative scales, quantitative methods, or hybrid)</w:t>
        <w:br/>
        <w:t>- Risk acceptance criteria (what risk levels are acceptable vs. requiring treatment)</w:t>
      </w:r>
    </w:p>
    <w:p>
      <w:pPr>
        <w:spacing w:after="240"/>
      </w:pPr>
      <w:r>
        <w:rPr>
          <w:b/>
        </w:rPr>
        <w:t>Risk Assessment Process Must:</w:t>
      </w:r>
      <w:r>
        <w:t>- Produce consistent, valid, and comparable results across the organization</w:t>
        <w:br/>
        <w:t>- Be repeatable (same risk assessed by different people yields similar results)</w:t>
        <w:br/>
        <w:t>- Be appropriate to organizational context and complexity</w:t>
        <w:br/>
        <w:t>- Consider information asset sensitivity and criticality</w:t>
      </w:r>
    </w:p>
    <w:p>
      <w:pPr>
        <w:spacing w:after="240"/>
      </w:pPr>
      <w:r>
        <w:t>Example Corp's likelihood and impact scales defined in Section 1.6 meet these requirements. For ISO 27001, these scales must be formally approved by management and consistently applied to all information security risks.</w:t>
      </w:r>
    </w:p>
    <w:p>
      <w:pPr>
        <w:spacing w:after="240"/>
      </w:pPr>
      <w:r>
        <w:rPr>
          <w:b/>
        </w:rPr>
        <w:t>Establishing Risk Acceptance Criteria (Clause 6.1.2(b))</w:t>
      </w:r>
    </w:p>
    <w:p>
      <w:pPr>
        <w:spacing w:after="240"/>
      </w:pPr>
      <w:r>
        <w:t>See Section 1.7 of base policy for risk acceptance requirements. ISO 27001 specifically requires documented criteria defining:</w:t>
      </w:r>
    </w:p>
    <w:p>
      <w:pPr>
        <w:pStyle w:val="ListBullet"/>
        <w:spacing w:after="120"/>
      </w:pPr>
      <w:r>
        <w:t>Which risk levels are acceptable without additional treatment</w:t>
      </w:r>
    </w:p>
    <w:p>
      <w:pPr>
        <w:pStyle w:val="ListBullet"/>
        <w:spacing w:after="120"/>
      </w:pPr>
      <w:r>
        <w:t>Which risk levels require mandatory treatment</w:t>
      </w:r>
    </w:p>
    <w:p>
      <w:pPr>
        <w:pStyle w:val="ListBullet"/>
        <w:spacing w:after="120"/>
      </w:pPr>
      <w:r>
        <w:t>Approval authority for accepting risks at various levels</w:t>
      </w:r>
    </w:p>
    <w:p>
      <w:pPr>
        <w:pStyle w:val="ListBullet"/>
        <w:spacing w:after="120"/>
      </w:pPr>
      <w:r>
        <w:t>Time limits for temporary risk acceptance</w:t>
      </w:r>
    </w:p>
    <w:p>
      <w:pPr>
        <w:pStyle w:val="ListBullet"/>
        <w:spacing w:after="240"/>
      </w:pPr>
      <w:r>
        <w:t>Conditions under which risk acceptance must be reviewed</w:t>
      </w:r>
    </w:p>
    <w:p>
      <w:pPr>
        <w:spacing w:after="240"/>
      </w:pPr>
      <w:r>
        <w:t>Example Corp's risk acceptance matrix in Section 1.7 satisfies this requirement. For ISO 27001 certification, management must formally approve these criteria as part of ISMS establishment.</w:t>
      </w:r>
    </w:p>
    <w:p>
      <w:pPr>
        <w:spacing w:after="240"/>
      </w:pPr>
      <w:r>
        <w:rPr>
          <w:b/>
        </w:rPr>
        <w:t>Information Security Risk Identification (Clause 8.2)</w:t>
      </w:r>
    </w:p>
    <w:p>
      <w:pPr>
        <w:spacing w:after="240"/>
      </w:pPr>
      <w:r>
        <w:t>See Section 1.5 of base policy for risk identification process. For information security risks specifically, ISO 27001 requires identification of:</w:t>
      </w:r>
    </w:p>
    <w:p>
      <w:pPr>
        <w:spacing w:after="240"/>
      </w:pPr>
      <w:r>
        <w:rPr>
          <w:b/>
        </w:rPr>
        <w:t>Risks Associated with Loss of:</w:t>
      </w:r>
      <w:r>
        <w:t>- Confidentiality (unauthorized disclosure)</w:t>
        <w:br/>
        <w:t>- Integrity (unauthorized modification)</w:t>
        <w:br/>
        <w:t>- Availability (authorized access denied)</w:t>
      </w:r>
    </w:p>
    <w:p>
      <w:pPr>
        <w:spacing w:after="240"/>
      </w:pPr>
      <w:r>
        <w:rPr>
          <w:b/>
        </w:rPr>
        <w:t>Identification Process Must Consider:</w:t>
      </w:r>
      <w:r>
        <w:t>- Information assets requiring protection</w:t>
        <w:br/>
        <w:t>- Threats that could exploit vulnerabilities</w:t>
        <w:br/>
        <w:t>- Vulnerabilities that could be exploited</w:t>
        <w:br/>
        <w:t>- Impacts that losses of confidentiality, integrity, or availability would cause</w:t>
        <w:br/>
        <w:t>- Realistic likelihood assessment based on threat capability, vulnerability exploitability, and existing controls</w:t>
      </w:r>
    </w:p>
    <w:p>
      <w:pPr>
        <w:spacing w:after="240"/>
      </w:pPr>
      <w:r>
        <w:t>All information security risks must be documented with:</w:t>
        <w:br/>
        <w:t>- Risk owner assigned</w:t>
        <w:br/>
        <w:t>- Assets affected identified</w:t>
        <w:br/>
        <w:t>- Threats and vulnerabilities described</w:t>
        <w:br/>
        <w:t>- CIA impact characterized</w:t>
      </w:r>
    </w:p>
    <w:p>
      <w:pPr>
        <w:spacing w:after="240"/>
      </w:pPr>
      <w:r>
        <w:rPr>
          <w:b/>
        </w:rPr>
        <w:t>Information Security Risk Analysis (Clause 8.2)</w:t>
      </w:r>
    </w:p>
    <w:p>
      <w:pPr>
        <w:spacing w:after="240"/>
      </w:pPr>
      <w:r>
        <w:t>See Section 1.6 of base policy for risk analysis methodology. ISO 27001 requires:</w:t>
      </w:r>
    </w:p>
    <w:p>
      <w:pPr>
        <w:spacing w:after="240"/>
      </w:pPr>
      <w:r>
        <w:rPr>
          <w:b/>
        </w:rPr>
        <w:t>Consequence Assessment:</w:t>
      </w:r>
      <w:r>
        <w:t>- Evaluate potential consequences of identified risks</w:t>
        <w:br/>
        <w:t>- Consider impact on confidentiality, integrity, and availability separately</w:t>
        <w:br/>
        <w:t>- Assess business impact, regulatory impact, reputational impact</w:t>
        <w:br/>
        <w:t>- Document consequence analysis</w:t>
      </w:r>
    </w:p>
    <w:p>
      <w:pPr>
        <w:spacing w:after="240"/>
      </w:pPr>
      <w:r>
        <w:rPr>
          <w:b/>
        </w:rPr>
        <w:t>Likelihood Assessment:</w:t>
      </w:r>
      <w:r>
        <w:t>- Assess realistic likelihood of risks materializing</w:t>
        <w:br/>
        <w:t>- Consider effectiveness of existing controls</w:t>
        <w:br/>
        <w:t>- Evaluate threat capability and motivation</w:t>
        <w:br/>
        <w:t>- Document likelihood analysis and rationale</w:t>
      </w:r>
    </w:p>
    <w:p>
      <w:pPr>
        <w:spacing w:after="240"/>
      </w:pPr>
      <w:r>
        <w:rPr>
          <w:b/>
        </w:rPr>
        <w:t>Risk Level Determination:</w:t>
      </w:r>
      <w:r>
        <w:t>- Combine consequence and likelihood per documented methodology</w:t>
        <w:br/>
        <w:t>- Produce risk levels for prioritization</w:t>
        <w:br/>
        <w:t>- Document risk levels and how they were derived</w:t>
      </w:r>
    </w:p>
    <w:p>
      <w:pPr>
        <w:spacing w:after="240"/>
      </w:pPr>
      <w:r>
        <w:rPr>
          <w:b/>
        </w:rPr>
        <w:t>Information Security Risk Evaluation (Clause 8.2)</w:t>
      </w:r>
    </w:p>
    <w:p>
      <w:pPr>
        <w:spacing w:after="240"/>
      </w:pPr>
      <w:r>
        <w:t>Risk evaluation compares assessed risk levels against risk acceptance criteria to determine treatment requirements:</w:t>
      </w:r>
    </w:p>
    <w:p>
      <w:pPr>
        <w:pStyle w:val="ListBullet"/>
        <w:spacing w:after="120"/>
      </w:pPr>
      <w:r>
        <w:t>Risks below acceptance threshold: Can be accepted</w:t>
      </w:r>
    </w:p>
    <w:p>
      <w:pPr>
        <w:pStyle w:val="ListBullet"/>
        <w:spacing w:after="120"/>
      </w:pPr>
      <w:r>
        <w:t>Risks at or above threshold: Require treatment</w:t>
      </w:r>
    </w:p>
    <w:p>
      <w:pPr>
        <w:pStyle w:val="ListBullet"/>
        <w:spacing w:after="120"/>
      </w:pPr>
      <w:r>
        <w:t>All decisions must be documented with rationale</w:t>
      </w:r>
    </w:p>
    <w:p>
      <w:pPr>
        <w:pStyle w:val="ListBullet"/>
        <w:spacing w:after="240"/>
      </w:pPr>
      <w:r>
        <w:t>Risk owners must be consulted in evaluation</w:t>
      </w:r>
    </w:p>
    <w:p>
      <w:pPr>
        <w:spacing w:after="240"/>
      </w:pPr>
      <w:r>
        <w:rPr>
          <w:b/>
        </w:rPr>
        <w:t>ISO 27001 Risk Treatment Requirements</w:t>
      </w:r>
    </w:p>
    <w:p>
      <w:pPr>
        <w:spacing w:after="240"/>
      </w:pPr>
      <w:r>
        <w:rPr>
          <w:b/>
        </w:rPr>
        <w:t>Risk Treatment Planning (Clause 8.3)</w:t>
      </w:r>
    </w:p>
    <w:p>
      <w:pPr>
        <w:spacing w:after="240"/>
      </w:pPr>
      <w:r>
        <w:t>See Section 1.7 of base policy for risk treatment strategies. ISO 27001 requires:</w:t>
      </w:r>
    </w:p>
    <w:p>
      <w:pPr>
        <w:spacing w:after="240"/>
      </w:pPr>
      <w:r>
        <w:rPr>
          <w:b/>
        </w:rPr>
        <w:t>Select Treatment Options:</w:t>
      </w:r>
      <w:r>
        <w:t>- Avoid risk (eliminate by removing source)</w:t>
        <w:br/>
        <w:t>- Take risk to pursue opportunity (rare in security context)</w:t>
        <w:br/>
        <w:t>- Remove risk source (avoidance)</w:t>
        <w:br/>
        <w:t>- Change likelihood</w:t>
        <w:br/>
        <w:t>- Change consequences</w:t>
        <w:br/>
        <w:t>- Share risk (transfer, outsource, insurance)</w:t>
        <w:br/>
        <w:t>- Retain risk by informed decision (acceptance)</w:t>
      </w:r>
    </w:p>
    <w:p>
      <w:pPr>
        <w:spacing w:after="240"/>
      </w:pPr>
      <w:r>
        <w:t>Example Corp's four treatment strategies (mitigate, avoid, transfer, accept) align with ISO 27001 requirements.</w:t>
      </w:r>
    </w:p>
    <w:p>
      <w:pPr>
        <w:spacing w:after="240"/>
      </w:pPr>
      <w:r>
        <w:rPr>
          <w:b/>
        </w:rPr>
        <w:t>Formulate Risk Treatment Plan Including:</w:t>
      </w:r>
      <w:r>
        <w:t>- Information about the risk</w:t>
        <w:br/>
        <w:t>- Risk owner approval</w:t>
        <w:br/>
        <w:t>- Actions to implement treatment option</w:t>
        <w:br/>
        <w:t>- Resource requirements (budget, personnel, time)</w:t>
        <w:br/>
        <w:t>- Responsibilities and authorities</w:t>
        <w:br/>
        <w:t>- Implementation schedule</w:t>
        <w:br/>
        <w:t>- Method for evaluating effectiveness</w:t>
        <w:br/>
        <w:t>- Reporting and monitoring arrangements</w:t>
      </w:r>
    </w:p>
    <w:p>
      <w:pPr>
        <w:spacing w:after="240"/>
      </w:pPr>
      <w:r>
        <w:t>Risk treatment plans documented per Section 1.7 satisfy these requirements.</w:t>
      </w:r>
    </w:p>
    <w:p>
      <w:pPr>
        <w:spacing w:after="240"/>
      </w:pPr>
      <w:r>
        <w:rPr>
          <w:b/>
        </w:rPr>
        <w:t>Statement of Applicability (SoA) Development</w:t>
      </w:r>
    </w:p>
    <w:p>
      <w:pPr>
        <w:spacing w:after="240"/>
      </w:pPr>
      <w:r>
        <w:t>ISO 27001 Annex A provides 93 security controls across 4 domains. Example Corp must develop a Statement of Applicability that:</w:t>
      </w:r>
    </w:p>
    <w:p>
      <w:pPr>
        <w:spacing w:after="240"/>
      </w:pPr>
      <w:r>
        <w:rPr>
          <w:b/>
        </w:rPr>
        <w:t>For Each Annex A Control:</w:t>
      </w:r>
      <w:r>
        <w:t>- State whether control is applicable or not</w:t>
        <w:br/>
        <w:t>- If applicable: Justify based on risk assessment</w:t>
        <w:br/>
        <w:t>- If not applicable: Justify why it's not necessary</w:t>
        <w:br/>
        <w:t>- If applicable: Describe implementation status</w:t>
        <w:br/>
        <w:t>- Reference controls to specific risks being addressed</w:t>
      </w:r>
    </w:p>
    <w:p>
      <w:pPr>
        <w:spacing w:after="240"/>
      </w:pPr>
      <w:r>
        <w:t>The SoA creates explicit traceability from risk assessment → control selection → control implementation, demonstrating that control decisions are risk-based rather than arbitrary.</w:t>
      </w:r>
    </w:p>
    <w:p>
      <w:pPr>
        <w:spacing w:after="240"/>
      </w:pPr>
      <w:r>
        <w:rPr>
          <w:b/>
        </w:rPr>
        <w:t>Control Categories (Annex A.2022):</w:t>
      </w:r>
      <w:r>
        <w:t>- Organizational controls (37 controls)</w:t>
        <w:br/>
        <w:t>- People controls (8 controls)</w:t>
        <w:br/>
        <w:t>- Physical controls (14 controls)</w:t>
        <w:br/>
        <w:t>- Technological controls (34 controls)</w:t>
      </w:r>
    </w:p>
    <w:p>
      <w:pPr>
        <w:spacing w:after="240"/>
      </w:pPr>
      <w:r>
        <w:rPr>
          <w:b/>
        </w:rPr>
        <w:t>Risk Owner Approval (Clause 6.1.3(d))</w:t>
      </w:r>
    </w:p>
    <w:p>
      <w:pPr>
        <w:spacing w:after="240"/>
      </w:pPr>
      <w:r>
        <w:t>ISO 27001 requires risk owners to formally approve:</w:t>
        <w:br/>
        <w:t>- Risk treatment plans for their risks</w:t>
        <w:br/>
        <w:t>- Residual risk remaining after treatment</w:t>
        <w:br/>
        <w:t>- Risk acceptance decisions</w:t>
      </w:r>
    </w:p>
    <w:p>
      <w:pPr>
        <w:spacing w:after="240"/>
      </w:pPr>
      <w:r>
        <w:t>This approval must be documented. Example Corp's risk register includes risk owner approval fields for treatment plans and acceptance decisions.</w:t>
      </w:r>
    </w:p>
    <w:p>
      <w:pPr>
        <w:spacing w:after="240"/>
      </w:pPr>
      <w:r>
        <w:rPr>
          <w:b/>
        </w:rPr>
        <w:t>ISO 27001 Risk Monitoring and Review</w:t>
      </w:r>
    </w:p>
    <w:p>
      <w:pPr>
        <w:spacing w:after="240"/>
      </w:pPr>
      <w:r>
        <w:t>See Section 1.8 of base policy for monitoring requirements. ISO 27001 specifically requires:</w:t>
      </w:r>
    </w:p>
    <w:p>
      <w:pPr>
        <w:spacing w:after="240"/>
      </w:pPr>
      <w:r>
        <w:rPr>
          <w:b/>
        </w:rPr>
        <w:t>Retain Documented Information About:</w:t>
      </w:r>
      <w:r>
        <w:t>- Risk assessment process (methodology, criteria, procedures)</w:t>
        <w:br/>
        <w:t>- Risk assessment results (all identified risks, analysis, evaluation)</w:t>
        <w:br/>
        <w:t>- Risk treatment process (methodology, plans, decisions)</w:t>
        <w:br/>
        <w:t>- Risk treatment results (implemented controls, residual risk, acceptance)</w:t>
        <w:br/>
        <w:t>- Monitoring and review activities</w:t>
      </w:r>
    </w:p>
    <w:p>
      <w:pPr>
        <w:spacing w:after="240"/>
      </w:pPr>
      <w:r>
        <w:rPr>
          <w:b/>
        </w:rPr>
        <w:t>Plan Regular Review Intervals:</w:t>
      </w:r>
      <w:r>
        <w:t>- Risk assessment repeated at planned intervals (minimum annually)</w:t>
        <w:br/>
        <w:t>- Risk assessment triggered by significant changes</w:t>
        <w:br/>
        <w:t>- Risk treatment progress monitored continuously</w:t>
        <w:br/>
        <w:t>- Effectiveness of controls verified through testing</w:t>
      </w:r>
    </w:p>
    <w:p>
      <w:pPr>
        <w:spacing w:after="240"/>
      </w:pPr>
      <w:r>
        <w:rPr>
          <w:b/>
        </w:rPr>
        <w:t>Management Review:</w:t>
      </w:r>
      <w:r>
        <w:t>- Top management reviews ISMS (including risk assessment and treatment) at planned intervals</w:t>
        <w:br/>
        <w:t>- Review considers changes in risk landscape, threats, vulnerabilities</w:t>
        <w:br/>
        <w:t>- Review considers adequacy of risk acceptance criteria</w:t>
        <w:br/>
        <w:t>- Review results in decisions to improve ISMS, including risk management processes</w:t>
      </w:r>
    </w:p>
    <w:p>
      <w:pPr>
        <w:spacing w:after="240"/>
      </w:pPr>
      <w:r>
        <w:rPr>
          <w:b/>
        </w:rPr>
        <w:t>Integration with ISMS</w:t>
      </w:r>
    </w:p>
    <w:p>
      <w:pPr>
        <w:spacing w:after="240"/>
      </w:pPr>
      <w:r>
        <w:t>Example Corp's risk management framework integrates with the broader ISMS:</w:t>
      </w:r>
    </w:p>
    <w:p>
      <w:pPr>
        <w:spacing w:after="240"/>
      </w:pPr>
      <w:r>
        <w:rPr>
          <w:b/>
        </w:rPr>
        <w:t>ISMS Context (Clause 4):</w:t>
      </w:r>
      <w:r>
        <w:t>Risk assessment considers organizational context, internal/external issues, interested parties</w:t>
      </w:r>
    </w:p>
    <w:p>
      <w:pPr>
        <w:spacing w:after="240"/>
      </w:pPr>
      <w:r>
        <w:rPr>
          <w:b/>
        </w:rPr>
        <w:t>Leadership and Commitment (Clause 5):</w:t>
      </w:r>
      <w:r>
        <w:t>Management demonstrates commitment by approving risk criteria, allocating resources for treatment, reviewing risk status</w:t>
      </w:r>
    </w:p>
    <w:p>
      <w:pPr>
        <w:spacing w:after="240"/>
      </w:pPr>
      <w:r>
        <w:rPr>
          <w:b/>
        </w:rPr>
        <w:t>Planning (Clause 6):</w:t>
      </w:r>
      <w:r>
        <w:t>Risk assessment informs ISMS objectives and planning</w:t>
      </w:r>
    </w:p>
    <w:p>
      <w:pPr>
        <w:spacing w:after="240"/>
      </w:pPr>
      <w:r>
        <w:rPr>
          <w:b/>
        </w:rPr>
        <w:t>Operation (Clause 8):</w:t>
      </w:r>
      <w:r>
        <w:t>Risk treatment is implemented operationally through Annex A controls</w:t>
      </w:r>
    </w:p>
    <w:p>
      <w:pPr>
        <w:spacing w:after="240"/>
      </w:pPr>
      <w:r>
        <w:rPr>
          <w:b/>
        </w:rPr>
        <w:t>Performance Evaluation (Clause 9):</w:t>
      </w:r>
      <w:r>
        <w:t>Risk indicators monitored, controls tested, ISMS audited</w:t>
      </w:r>
    </w:p>
    <w:p>
      <w:pPr>
        <w:spacing w:after="240"/>
      </w:pPr>
      <w:r>
        <w:rPr>
          <w:b/>
        </w:rPr>
        <w:t>Improvement (Clause 10):</w:t>
      </w:r>
      <w:r>
        <w:t>Risk assessment and treatment processes improved based on findings</w:t>
      </w:r>
    </w:p>
    <w:p>
      <w:pPr>
        <w:spacing w:after="240"/>
      </w:pPr>
      <w:r>
        <w:rPr>
          <w:b/>
        </w:rPr>
        <w:t>ISO 27001 Audit Evidence</w:t>
      </w:r>
    </w:p>
    <w:p>
      <w:pPr>
        <w:spacing w:after="240"/>
      </w:pPr>
      <w:r>
        <w:t>For ISO 27001 certification audits, auditors will request:</w:t>
      </w:r>
    </w:p>
    <w:p>
      <w:pPr>
        <w:pStyle w:val="ListBullet"/>
        <w:spacing w:after="120"/>
      </w:pPr>
      <w:r>
        <w:t>Documented risk assessment methodology and criteria</w:t>
      </w:r>
    </w:p>
    <w:p>
      <w:pPr>
        <w:pStyle w:val="ListBullet"/>
        <w:spacing w:after="120"/>
      </w:pPr>
      <w:r>
        <w:t>Risk assessment results (comprehensive risk register)</w:t>
      </w:r>
    </w:p>
    <w:p>
      <w:pPr>
        <w:pStyle w:val="ListBullet"/>
        <w:spacing w:after="120"/>
      </w:pPr>
      <w:r>
        <w:t>Risk treatment plans with risk owner approvals</w:t>
      </w:r>
    </w:p>
    <w:p>
      <w:pPr>
        <w:pStyle w:val="ListBullet"/>
        <w:spacing w:after="120"/>
      </w:pPr>
      <w:r>
        <w:t>Statement of Applicability with justifications</w:t>
      </w:r>
    </w:p>
    <w:p>
      <w:pPr>
        <w:pStyle w:val="ListBullet"/>
        <w:spacing w:after="120"/>
      </w:pPr>
      <w:r>
        <w:t>Evidence of control implementation referenced in SoA</w:t>
      </w:r>
    </w:p>
    <w:p>
      <w:pPr>
        <w:pStyle w:val="ListBullet"/>
        <w:spacing w:after="120"/>
      </w:pPr>
      <w:r>
        <w:t>Risk review meeting minutes and management review records</w:t>
      </w:r>
    </w:p>
    <w:p>
      <w:pPr>
        <w:pStyle w:val="ListBullet"/>
        <w:spacing w:after="120"/>
      </w:pPr>
      <w:r>
        <w:t>Evidence that risk assessment is repeated and updated</w:t>
      </w:r>
    </w:p>
    <w:p>
      <w:pPr>
        <w:pStyle w:val="ListBullet"/>
        <w:spacing w:after="120"/>
      </w:pPr>
      <w:r>
        <w:t>Training records showing personnel understand risk process</w:t>
      </w:r>
    </w:p>
    <w:p>
      <w:pPr>
        <w:pStyle w:val="ListBullet"/>
        <w:spacing w:after="240"/>
      </w:pPr>
      <w:r>
        <w:t>Internal audit findings on risk management effectiveness</w:t>
      </w:r>
    </w:p>
    <w:p>
      <w:pPr>
        <w:spacing w:after="240"/>
      </w:pPr>
      <w:r>
        <w:t>Example Corp's risk register and documentation procedures provide this evidence when properly maintained.</w:t>
      </w:r>
    </w:p>
    <w:p>
      <w:pPr>
        <w:pStyle w:val="Heading2"/>
        <w:spacing w:after="240"/>
      </w:pPr>
      <w:r>
        <w:t>Appendix A: Evidence Requirements</w:t>
      </w:r>
    </w:p>
    <w:p>
      <w:pPr>
        <w:spacing w:after="240"/>
      </w:pPr>
      <w:r>
        <w:rPr>
          <w:b/>
        </w:rPr>
        <w:t>What Auditors Expect to See</w:t>
      </w:r>
    </w:p>
    <w:p>
      <w:pPr>
        <w:spacing w:after="240"/>
      </w:pPr>
      <w:r>
        <w:t>SOC 2 auditors and other compliance assessors evaluate Example Corp's risk management program by examining evidence of the risk management lifecycle. Evidence must demonstrate that risk management is systematic, comprehensive, and integrated into organizational decision-making.</w:t>
      </w:r>
    </w:p>
    <w:p>
      <w:pPr>
        <w:spacing w:after="240"/>
      </w:pPr>
      <w:r>
        <w:rPr>
          <w:b/>
        </w:rPr>
        <w:t>Risk Assessment Evidence:</w:t>
      </w:r>
      <w:r>
        <w:t>- Enterprise risk register with all identified risks</w:t>
        <w:br/>
        <w:t>- Risk assessment methodology documentation (likelihood scales, impact scales, scoring methodology)</w:t>
        <w:br/>
        <w:t>- Individual risk assessments showing likelihood and impact analysis</w:t>
        <w:br/>
        <w:t>- Risk categorization and taxonomy</w:t>
        <w:br/>
        <w:t>- Risk owner assignments</w:t>
        <w:br/>
        <w:t>- Assessment dates and assessor information</w:t>
        <w:br/>
        <w:t>- Supporting data and assumptions used in assessments</w:t>
      </w:r>
    </w:p>
    <w:p>
      <w:pPr>
        <w:spacing w:after="240"/>
      </w:pPr>
      <w:r>
        <w:rPr>
          <w:b/>
        </w:rPr>
        <w:t>Risk Treatment Evidence:</w:t>
      </w:r>
      <w:r>
        <w:t>- Risk treatment plans for medium and higher risks</w:t>
        <w:br/>
        <w:t>- Control selection rationale and design</w:t>
        <w:br/>
        <w:t>- Implementation timelines and status tracking</w:t>
        <w:br/>
        <w:t>- Resource allocation documentation (budgets, staff assignments)</w:t>
        <w:br/>
        <w:t>- Residual risk assessments after control implementation</w:t>
        <w:br/>
        <w:t>- Risk acceptance forms with appropriate approvals</w:t>
        <w:br/>
        <w:t>- Cost-benefit analyses for major control investments</w:t>
      </w:r>
    </w:p>
    <w:p>
      <w:pPr>
        <w:spacing w:after="240"/>
      </w:pPr>
      <w:r>
        <w:rPr>
          <w:b/>
        </w:rPr>
        <w:t>Risk Monitoring Evidence:</w:t>
      </w:r>
      <w:r>
        <w:t>- Risk review meeting minutes and attendance</w:t>
        <w:br/>
        <w:t>- Quarterly risk reports to executive leadership and Board</w:t>
        <w:br/>
        <w:t>- Key risk indicator tracking and threshold alerts</w:t>
        <w:br/>
        <w:t>- Risk register update logs showing ongoing maintenance</w:t>
        <w:br/>
        <w:t>- Reassessment documentation triggered by changes or incidents</w:t>
        <w:br/>
        <w:t>- Control effectiveness testing results</w:t>
        <w:br/>
        <w:t>- Incident reports and risk register updates following incidents</w:t>
      </w:r>
    </w:p>
    <w:p>
      <w:pPr>
        <w:spacing w:after="240"/>
      </w:pPr>
      <w:r>
        <w:rPr>
          <w:b/>
        </w:rPr>
        <w:t>Risk Governance Evidence:</w:t>
      </w:r>
      <w:r>
        <w:t>- Risk Management Policy (this document)</w:t>
        <w:br/>
        <w:t>- Risk appetite and tolerance statements approved by Board</w:t>
        <w:br/>
        <w:t>- Risk Management Committee charter and meeting minutes</w:t>
        <w:br/>
        <w:t>- Risk-related authorities and approval matrices</w:t>
        <w:br/>
        <w:t>- Risk management organizational structure</w:t>
        <w:br/>
        <w:t>- Risk management training materials and completion records</w:t>
      </w:r>
    </w:p>
    <w:p>
      <w:pPr>
        <w:spacing w:after="240"/>
      </w:pPr>
      <w:r>
        <w:rPr>
          <w:b/>
        </w:rPr>
        <w:t>Framework-Specific Evidence:</w:t>
      </w:r>
    </w:p>
    <w:p>
      <w:pPr>
        <w:spacing w:after="240"/>
      </w:pPr>
      <w:r>
        <w:rPr>
          <w:b/>
        </w:rPr>
        <w:t>HIPAA:</w:t>
      </w:r>
      <w:r>
        <w:t>- PHI-specific risk analysis documentation</w:t>
        <w:br/>
        <w:t>- Security measures implemented to address PHI risks</w:t>
        <w:br/>
        <w:t>- Business Associate Agreements referencing risk assessments</w:t>
        <w:br/>
        <w:t>- Periodic evaluation documentation per § 164.308(a)(8)</w:t>
      </w:r>
    </w:p>
    <w:p>
      <w:pPr>
        <w:spacing w:after="240"/>
      </w:pPr>
      <w:r>
        <w:rPr>
          <w:b/>
        </w:rPr>
        <w:t>ISO 27001:</w:t>
      </w:r>
      <w:r>
        <w:t>- Risk assessment methodology formally approved</w:t>
        <w:br/>
        <w:t>- Statement of Applicability with Annex A control justifications</w:t>
        <w:br/>
        <w:t>- Risk owner approvals of treatment plans</w:t>
        <w:br/>
        <w:t>- Management review minutes covering risk</w:t>
      </w:r>
    </w:p>
    <w:p>
      <w:pPr>
        <w:spacing w:after="240"/>
      </w:pPr>
      <w:r>
        <w:rPr>
          <w:b/>
        </w:rPr>
        <w:t>Timing and Completeness:</w:t>
      </w:r>
      <w:r>
        <w:t>- Risk assessments dated and showing regular review cycles</w:t>
        <w:br/>
        <w:t>- Treatment plans with actual implementation dates, not just planned dates</w:t>
        <w:br/>
        <w:t>- Evidence current (not outdated or from previous years without updates)</w:t>
        <w:br/>
        <w:t>- Complete documentation (no significant gaps or missing elements)</w:t>
      </w:r>
    </w:p>
    <w:p>
      <w:pPr>
        <w:spacing w:after="240"/>
      </w:pPr>
      <w:r>
        <w:rPr>
          <w:b/>
        </w:rPr>
        <w:t>Common Audit Findings to Avoid:</w:t>
      </w:r>
    </w:p>
    <w:p>
      <w:pPr>
        <w:pStyle w:val="ListBullet"/>
        <w:spacing w:after="120"/>
      </w:pPr>
      <w:r>
        <w:t>Risk register not updated regularly (stale assessments from prior year)</w:t>
      </w:r>
    </w:p>
    <w:p>
      <w:pPr>
        <w:pStyle w:val="ListBullet"/>
        <w:spacing w:after="120"/>
      </w:pPr>
      <w:r>
        <w:t>High-priority risks with no treatment plan or implementation timeline</w:t>
      </w:r>
    </w:p>
    <w:p>
      <w:pPr>
        <w:pStyle w:val="ListBullet"/>
        <w:spacing w:after="120"/>
      </w:pPr>
      <w:r>
        <w:t>Treatment plans overdue with no status updates or explanations</w:t>
      </w:r>
    </w:p>
    <w:p>
      <w:pPr>
        <w:pStyle w:val="ListBullet"/>
        <w:spacing w:after="120"/>
      </w:pPr>
      <w:r>
        <w:t>Risk acceptance without proper approval level documented</w:t>
      </w:r>
    </w:p>
    <w:p>
      <w:pPr>
        <w:pStyle w:val="ListBullet"/>
        <w:spacing w:after="120"/>
      </w:pPr>
      <w:r>
        <w:t>No evidence of quarterly risk reviews actually occurring</w:t>
      </w:r>
    </w:p>
    <w:p>
      <w:pPr>
        <w:pStyle w:val="ListBullet"/>
        <w:spacing w:after="120"/>
      </w:pPr>
      <w:r>
        <w:t>Missing risk owner assignments</w:t>
      </w:r>
    </w:p>
    <w:p>
      <w:pPr>
        <w:pStyle w:val="ListBullet"/>
        <w:spacing w:after="120"/>
      </w:pPr>
      <w:r>
        <w:t>No reassessment after major incidents or changes</w:t>
      </w:r>
    </w:p>
    <w:p>
      <w:pPr>
        <w:pStyle w:val="ListBullet"/>
        <w:spacing w:after="120"/>
      </w:pPr>
      <w:r>
        <w:t>Generic risk descriptions lacking detail</w:t>
      </w:r>
    </w:p>
    <w:p>
      <w:pPr>
        <w:pStyle w:val="ListBullet"/>
        <w:spacing w:after="120"/>
      </w:pPr>
      <w:r>
        <w:t>Assessments without supporting rationale or data</w:t>
      </w:r>
    </w:p>
    <w:p>
      <w:pPr>
        <w:pStyle w:val="ListBullet"/>
        <w:spacing w:after="120"/>
      </w:pPr>
      <w:r>
        <w:t>Controls implemented but effectiveness not validated</w:t>
      </w:r>
    </w:p>
    <w:p>
      <w:pPr>
        <w:pStyle w:val="ListBullet"/>
        <w:spacing w:after="240"/>
      </w:pPr>
      <w:r>
        <w:t>Risks identified but never scored or prioritized</w:t>
      </w:r>
    </w:p>
    <w:p>
      <w:pPr>
        <w:spacing w:after="240"/>
      </w:pPr>
      <w:r>
        <w:rPr>
          <w:b/>
        </w:rPr>
        <w:t>How to Maintain Audit-Ready Evidence:</w:t>
      </w:r>
    </w:p>
    <w:p>
      <w:pPr>
        <w:pStyle w:val="ListNumber2"/>
        <w:spacing w:after="120"/>
      </w:pPr>
      <w:r>
        <w:t>Maintain risk register in centralized, version-controlled location</w:t>
      </w:r>
    </w:p>
    <w:p>
      <w:pPr>
        <w:pStyle w:val="ListNumber2"/>
        <w:spacing w:after="120"/>
      </w:pPr>
      <w:r>
        <w:t>Document all risk management activities contemporaneously (don't backfill)</w:t>
      </w:r>
    </w:p>
    <w:p>
      <w:pPr>
        <w:pStyle w:val="ListNumber2"/>
        <w:spacing w:after="120"/>
      </w:pPr>
      <w:r>
        <w:t>Save meeting notes, emails, and decisions related to risk</w:t>
      </w:r>
    </w:p>
    <w:p>
      <w:pPr>
        <w:pStyle w:val="ListNumber2"/>
        <w:spacing w:after="120"/>
      </w:pPr>
      <w:r>
        <w:t>Track treatment plan progress monthly with written updates</w:t>
      </w:r>
    </w:p>
    <w:p>
      <w:pPr>
        <w:pStyle w:val="ListNumber2"/>
        <w:spacing w:after="120"/>
      </w:pPr>
      <w:r>
        <w:t>Create annual risk management summary report for easy auditor reference</w:t>
      </w:r>
    </w:p>
    <w:p>
      <w:pPr>
        <w:pStyle w:val="ListNumber2"/>
        <w:spacing w:after="120"/>
      </w:pPr>
      <w:r>
        <w:t>Implement document retention for 6+ years for all risk documentation</w:t>
      </w:r>
    </w:p>
    <w:p>
      <w:pPr>
        <w:pStyle w:val="ListNumber2"/>
        <w:spacing w:after="120"/>
      </w:pPr>
      <w:r>
        <w:t>Conduct periodic internal audits of risk management process</w:t>
      </w:r>
    </w:p>
    <w:p>
      <w:pPr>
        <w:pStyle w:val="ListNumber2"/>
        <w:spacing w:after="240"/>
      </w:pPr>
      <w:r>
        <w:t>Create evidence folder or database organized by compliance requirement</w:t>
      </w:r>
    </w:p>
    <w:p>
      <w:pPr>
        <w:pStyle w:val="Heading2"/>
        <w:spacing w:after="240"/>
      </w:pPr>
      <w:r>
        <w:t>Appendix B: Required Templates &amp; Forms</w:t>
      </w:r>
    </w:p>
    <w:p>
      <w:pPr>
        <w:spacing w:after="240"/>
      </w:pPr>
      <w:r>
        <w:rPr>
          <w:b/>
        </w:rPr>
        <w:t>Available Templates</w:t>
      </w:r>
    </w:p>
    <w:p>
      <w:pPr>
        <w:spacing w:after="240"/>
      </w:pPr>
      <w:r>
        <w:t>The following templates support implementation of this Risk Management Policy. Templates are available in the Example Corp policy management system, GRC platform, or via request to the CRO.</w:t>
      </w:r>
    </w:p>
    <w:p>
      <w:pPr>
        <w:spacing w:after="240"/>
      </w:pPr>
      <w:r>
        <w:rPr>
          <w:b/>
        </w:rPr>
        <w:t>Risk Register Template</w:t>
      </w:r>
      <w:r>
        <w:t>- Comprehensive spreadsheet or database structure for documenting all organizational risks</w:t>
        <w:br/>
        <w:t>- Includes fields for: Risk ID, description, category, owner, likelihood, impact, inherent risk score, existing controls, residual likelihood/impact/score, treatment decision, treatment plan reference, review dates, status</w:t>
        <w:br/>
        <w:t>- Supports filtering and sorting for reporting and analysis</w:t>
        <w:br/>
        <w:t>- Integrated with risk reporting dashboards</w:t>
      </w:r>
    </w:p>
    <w:p>
      <w:pPr>
        <w:spacing w:after="240"/>
      </w:pPr>
      <w:r>
        <w:rPr>
          <w:b/>
        </w:rPr>
        <w:t>Risk Assessment Form</w:t>
      </w:r>
      <w:r>
        <w:t>- Template for documenting individual risk analysis</w:t>
        <w:br/>
        <w:t>- Guides assessor through threat identification, vulnerability identification, likelihood assessment, impact assessment across multiple dimensions, risk scoring, and treatment recommendation</w:t>
        <w:br/>
        <w:t>- Includes sections for supporting data and assumptions</w:t>
        <w:br/>
        <w:t>- Generates consistent risk documentation format</w:t>
      </w:r>
    </w:p>
    <w:p>
      <w:pPr>
        <w:spacing w:after="240"/>
      </w:pPr>
      <w:r>
        <w:rPr>
          <w:b/>
        </w:rPr>
        <w:t>Risk Treatment Plan Template</w:t>
      </w:r>
      <w:r>
        <w:t>- Structured format for documenting risk mitigation approaches</w:t>
        <w:br/>
        <w:t>- Includes: Risk reference, treatment strategy, specific controls to implement, control owners, resource requirements, implementation timeline with milestones, success criteria and metrics, dependencies, approval signatures</w:t>
        <w:br/>
        <w:t>- Tracks treatment plan status and progress</w:t>
      </w:r>
    </w:p>
    <w:p>
      <w:pPr>
        <w:spacing w:after="240"/>
      </w:pPr>
      <w:r>
        <w:rPr>
          <w:b/>
        </w:rPr>
        <w:t>Risk Acceptance Form</w:t>
      </w:r>
      <w:r>
        <w:t>- Required form for formal risk acceptance decisions</w:t>
        <w:br/>
        <w:t>- Documents: Risk description and score, reason for acceptance (why not treating), consideration of alternatives, potential consequences acknowledged, monitoring approach, approval signatures at appropriate level, review date when acceptance will be reconsidered</w:t>
        <w:br/>
        <w:t>- Ensures accountability for acceptance decisions</w:t>
      </w:r>
    </w:p>
    <w:p>
      <w:pPr>
        <w:spacing w:after="240"/>
      </w:pPr>
      <w:r>
        <w:rPr>
          <w:b/>
        </w:rPr>
        <w:t>Risk Scenario Template</w:t>
      </w:r>
      <w:r>
        <w:t>- Structured format for developing detailed risk scenarios</w:t>
        <w:br/>
        <w:t>- Guides development of: Threat actor/source, vulnerabilities exploited, event sequence, immediate consequences, secondary impacts, affected assets, likelihood factors, impact factors</w:t>
        <w:br/>
        <w:t>- Makes abstract risks concrete for assessment</w:t>
      </w:r>
    </w:p>
    <w:p>
      <w:pPr>
        <w:spacing w:after="240"/>
      </w:pPr>
      <w:r>
        <w:rPr>
          <w:b/>
        </w:rPr>
        <w:t>Risk Review Meeting Agenda</w:t>
      </w:r>
      <w:r>
        <w:t>- Standard agenda template for quarterly Risk Management Committee meetings</w:t>
        <w:br/>
        <w:t>- Ensures consistent coverage of: New risks identified, risk assessment updates, treatment plan progress, control effectiveness, emerging threats, escalations, action items</w:t>
        <w:br/>
        <w:t>- Includes meeting minutes template</w:t>
      </w:r>
    </w:p>
    <w:p>
      <w:pPr>
        <w:spacing w:after="240"/>
      </w:pPr>
      <w:r>
        <w:rPr>
          <w:b/>
        </w:rPr>
        <w:t>Business Impact Analysis (BIA) Template</w:t>
      </w:r>
      <w:r>
        <w:t>- Worksheet for assessing impact of operational disruptions</w:t>
        <w:br/>
        <w:t>- Documents: Critical business functions, maximum tolerable downtime, recovery time objectives, recovery point objectives, resource requirements, dependencies</w:t>
        <w:br/>
        <w:t>- Informs operational risk assessment and BC/DR planning</w:t>
      </w:r>
    </w:p>
    <w:p>
      <w:pPr>
        <w:spacing w:after="240"/>
      </w:pPr>
      <w:r>
        <w:rPr>
          <w:b/>
        </w:rPr>
        <w:t>Key Risk Indicator (KRI) Dashboard Template</w:t>
      </w:r>
      <w:r>
        <w:t>- Template for defining and tracking KRIs</w:t>
        <w:br/>
        <w:t>- Includes: KRI definition, target value, warning threshold, critical threshold, measurement frequency, data source, responsible party, escalation procedure</w:t>
        <w:br/>
        <w:t>- Supports proactive risk monitoring</w:t>
      </w:r>
    </w:p>
    <w:p>
      <w:pPr>
        <w:spacing w:after="240"/>
      </w:pPr>
      <w:r>
        <w:rPr>
          <w:b/>
        </w:rPr>
        <w:t>Annual Risk Management Report Template</w:t>
      </w:r>
      <w:r>
        <w:t>- Template for comprehensive annual risk summary to executive leadership and Board</w:t>
        <w:br/>
        <w:t>- Includes: Enterprise risk profile overview, top 10 risks, risk trends and changes, major risk events, treatment progress, program maturity assessment, recommendations</w:t>
        <w:br/>
        <w:t>- Provides executive-level risk visibility</w:t>
      </w:r>
    </w:p>
    <w:p>
      <w:pPr>
        <w:spacing w:after="240"/>
      </w:pPr>
      <w:r>
        <w:rPr>
          <w:b/>
        </w:rPr>
        <w:t>Third-Party Risk Assessment Template</w:t>
      </w:r>
      <w:r>
        <w:t>- Specialized template for assessing vendor and supplier risks</w:t>
        <w:br/>
        <w:t>- Covers: Vendor criticality, data/system access, security posture, financial stability, contractual terms, dependency risk, treatment approaches</w:t>
        <w:br/>
        <w:t>- See Third-Party Management Policy for detailed usage</w:t>
      </w:r>
    </w:p>
    <w:p>
      <w:pPr>
        <w:spacing w:after="240"/>
      </w:pPr>
      <w:r>
        <w:rPr>
          <w:b/>
        </w:rPr>
        <w:t>Risk Training Materials</w:t>
      </w:r>
      <w:r>
        <w:t>- Risk awareness training for all employees</w:t>
        <w:br/>
        <w:t>- Enhanced training for risk owners and managers</w:t>
        <w:br/>
        <w:t>- Presentation templates and self-study materials</w:t>
        <w:br/>
        <w:t>- Assessment quizzes to verify understanding</w:t>
      </w:r>
    </w:p>
    <w:p>
      <w:pPr>
        <w:spacing w:after="240"/>
      </w:pPr>
      <w:r>
        <w:rPr>
          <w:b/>
        </w:rPr>
        <w:t>Where to Obtain Templates:</w:t>
      </w:r>
      <w:r>
        <w:t>[Specify location: SharePoint, GRC system, policy portal, contact CRO]</w:t>
      </w:r>
    </w:p>
    <w:p>
      <w:pPr>
        <w:spacing w:after="240"/>
      </w:pPr>
      <w:r>
        <w:rPr>
          <w:b/>
        </w:rPr>
        <w:t>Note:</w:t>
      </w:r>
      <w:r>
        <w:t>Templates are provided as part of Example Corp's policy package and are updated periodically. Use current versions only. Archived template versions are maintained for audit trail purposes.</w:t>
      </w:r>
    </w:p>
    <w:p>
      <w:pPr>
        <w:pStyle w:val="Heading2"/>
        <w:spacing w:after="240"/>
      </w:pPr>
      <w:r>
        <w:t>Appendix C: Control Mappings</w:t>
      </w:r>
    </w:p>
    <w:p>
      <w:pPr>
        <w:spacing w:after="240"/>
      </w:pPr>
      <w:r>
        <w:rPr>
          <w:b/>
        </w:rPr>
        <w:t>SOC 2 Trust Service Criteria Coverage</w:t>
      </w:r>
    </w:p>
    <w:p>
      <w:pPr>
        <w:spacing w:after="240"/>
      </w:pPr>
      <w:r>
        <w:t>This Risk Management Policy directly addresses the following SOC 2 Trust Services Criteria:</w:t>
      </w:r>
    </w:p>
    <w:p>
      <w:pPr>
        <w:spacing w:after="240"/>
      </w:pPr>
      <w:r>
        <w:rPr>
          <w:b/>
        </w:rPr>
        <w:t>CC3.1 - COSO Principle 6: Specifies Objectives with Sufficient Clarity</w:t>
      </w:r>
      <w:r>
        <w:rPr>
          <w:i/>
        </w:rPr>
        <w:t>The entity specifies objectives with sufficient clarity to enable the identification and assessment of risks relating to objectives.</w:t>
      </w:r>
    </w:p>
    <w:p>
      <w:pPr>
        <w:pStyle w:val="ListBullet"/>
        <w:spacing w:after="120"/>
      </w:pPr>
      <w:r>
        <w:t>Section 1.1 defines policy purpose and integration with organizational objectives</w:t>
      </w:r>
    </w:p>
    <w:p>
      <w:pPr>
        <w:pStyle w:val="ListBullet"/>
        <w:spacing w:after="120"/>
      </w:pPr>
      <w:r>
        <w:t>Section 1.4 establishes risk-based decision-making framework</w:t>
      </w:r>
    </w:p>
    <w:p>
      <w:pPr>
        <w:pStyle w:val="ListBullet"/>
        <w:spacing w:after="120"/>
      </w:pPr>
      <w:r>
        <w:t>Risk identification (Section 1.5) considers risks to achieving business objectives</w:t>
      </w:r>
    </w:p>
    <w:p>
      <w:pPr>
        <w:pStyle w:val="ListBullet"/>
        <w:spacing w:after="240"/>
      </w:pPr>
      <w:r>
        <w:t>Risk register links each risk to affected objectives</w:t>
      </w:r>
    </w:p>
    <w:p>
      <w:pPr>
        <w:spacing w:after="240"/>
      </w:pPr>
      <w:r>
        <w:rPr>
          <w:b/>
        </w:rPr>
        <w:t>CC3.2 - COSO Principle 7: Identifies and Analyzes Risk</w:t>
      </w:r>
      <w:r>
        <w:rPr>
          <w:i/>
        </w:rPr>
        <w:t>The entity identifies risks to the achievement of its objectives across the entity and analyzes risks as a basis for determining how the risks should be managed.</w:t>
      </w:r>
    </w:p>
    <w:p>
      <w:pPr>
        <w:pStyle w:val="ListBullet"/>
        <w:spacing w:after="120"/>
      </w:pPr>
      <w:r>
        <w:t>Section 1.5 establishes comprehensive risk identification process</w:t>
      </w:r>
    </w:p>
    <w:p>
      <w:pPr>
        <w:pStyle w:val="ListBullet"/>
        <w:spacing w:after="120"/>
      </w:pPr>
      <w:r>
        <w:t>Section 1.6 provides risk analysis methodology (likelihood and impact assessment)</w:t>
      </w:r>
    </w:p>
    <w:p>
      <w:pPr>
        <w:pStyle w:val="ListBullet"/>
        <w:spacing w:after="120"/>
      </w:pPr>
      <w:r>
        <w:t>Section 1.7 determines risk treatment based on analysis results</w:t>
      </w:r>
    </w:p>
    <w:p>
      <w:pPr>
        <w:pStyle w:val="ListBullet"/>
        <w:spacing w:after="240"/>
      </w:pPr>
      <w:r>
        <w:t>Risk Management Committee coordinates risk identification and analysis enterprise-wide</w:t>
      </w:r>
    </w:p>
    <w:p>
      <w:pPr>
        <w:spacing w:after="240"/>
      </w:pPr>
      <w:r>
        <w:rPr>
          <w:b/>
        </w:rPr>
        <w:t>CC3.3 - COSO Principle 8: Assesses Fraud Risk</w:t>
      </w:r>
      <w:r>
        <w:rPr>
          <w:i/>
        </w:rPr>
        <w:t>The entity considers the potential for fraud in assessing risks to the achievement of objectives.</w:t>
      </w:r>
    </w:p>
    <w:p>
      <w:pPr>
        <w:pStyle w:val="ListBullet"/>
        <w:spacing w:after="120"/>
      </w:pPr>
      <w:r>
        <w:t>Section 1.5 risk categories explicitly include financial risks (fraud, embezzlement)</w:t>
      </w:r>
    </w:p>
    <w:p>
      <w:pPr>
        <w:pStyle w:val="ListBullet"/>
        <w:spacing w:after="120"/>
      </w:pPr>
      <w:r>
        <w:t>Risk assessment methodology in Section 1.6 applies to fraud risks</w:t>
      </w:r>
    </w:p>
    <w:p>
      <w:pPr>
        <w:pStyle w:val="ListBullet"/>
        <w:spacing w:after="120"/>
      </w:pPr>
      <w:r>
        <w:t>Risk scenarios (Section 1.5) include fraud threat actors</w:t>
      </w:r>
    </w:p>
    <w:p>
      <w:pPr>
        <w:pStyle w:val="ListBullet"/>
        <w:spacing w:after="240"/>
      </w:pPr>
      <w:r>
        <w:t>Internal Audit role (Section 1.3) includes fraud risk assessment</w:t>
      </w:r>
    </w:p>
    <w:p>
      <w:pPr>
        <w:spacing w:after="240"/>
      </w:pPr>
      <w:r>
        <w:rPr>
          <w:b/>
        </w:rPr>
        <w:t>CC3.4 - COSO Principle 9: Identifies and Assesses Changes</w:t>
      </w:r>
      <w:r>
        <w:rPr>
          <w:i/>
        </w:rPr>
        <w:t>The entity identifies and assesses changes that could significantly impact the system of internal control.</w:t>
      </w:r>
    </w:p>
    <w:p>
      <w:pPr>
        <w:pStyle w:val="ListBullet"/>
        <w:spacing w:after="120"/>
      </w:pPr>
      <w:r>
        <w:t>Section 1.5 requires change impact analysis for significant changes</w:t>
      </w:r>
    </w:p>
    <w:p>
      <w:pPr>
        <w:pStyle w:val="ListBullet"/>
        <w:spacing w:after="120"/>
      </w:pPr>
      <w:r>
        <w:t>Section 1.8 establishes reassessment triggers including changes</w:t>
      </w:r>
    </w:p>
    <w:p>
      <w:pPr>
        <w:pStyle w:val="ListBullet"/>
        <w:spacing w:after="120"/>
      </w:pPr>
      <w:r>
        <w:t>Risk identification is continuous, capturing risks from changes</w:t>
      </w:r>
    </w:p>
    <w:p>
      <w:pPr>
        <w:pStyle w:val="ListBullet"/>
        <w:spacing w:after="240"/>
      </w:pPr>
      <w:r>
        <w:t>Risk monitoring (Section 1.8) tracks changes in risk environment</w:t>
      </w:r>
    </w:p>
    <w:p>
      <w:pPr>
        <w:spacing w:after="240"/>
      </w:pPr>
      <w:r>
        <w:rPr>
          <w:b/>
        </w:rPr>
        <w:t>Additional Trust Service Criteria Supported:</w:t>
      </w:r>
    </w:p>
    <w:p>
      <w:pPr>
        <w:spacing w:after="240"/>
      </w:pPr>
      <w:r>
        <w:t>This policy also supports other SOC 2 criteria requiring risk-based approaches:</w:t>
      </w:r>
    </w:p>
    <w:p>
      <w:pPr>
        <w:pStyle w:val="ListBullet"/>
        <w:spacing w:after="120"/>
      </w:pPr>
      <w:r>
        <w:rPr>
          <w:b/>
        </w:rPr>
        <w:t>CC5.1, CC5.2, CC5.3</w:t>
      </w:r>
      <w:r>
        <w:t>(Control Activities): Risk assessment informs control selection and implementation</w:t>
      </w:r>
    </w:p>
    <w:p>
      <w:pPr>
        <w:pStyle w:val="ListBullet"/>
        <w:spacing w:after="120"/>
      </w:pPr>
      <w:r>
        <w:rPr>
          <w:b/>
        </w:rPr>
        <w:t>CC7.1, CC7.2</w:t>
      </w:r>
      <w:r>
        <w:t>(Monitoring): Risk monitoring processes evaluate control effectiveness</w:t>
      </w:r>
    </w:p>
    <w:p>
      <w:pPr>
        <w:pStyle w:val="ListBullet"/>
        <w:spacing w:after="240"/>
      </w:pPr>
      <w:r>
        <w:rPr>
          <w:b/>
        </w:rPr>
        <w:t>CC9.1</w:t>
      </w:r>
      <w:r>
        <w:t>(Risk Mitigation): Risk treatment includes cybersecurity risk mitigation</w:t>
      </w:r>
    </w:p>
    <w:p>
      <w:pPr>
        <w:spacing w:after="240"/>
      </w:pPr>
      <w:r>
        <w:rPr>
          <w:b/>
        </w:rPr>
        <w:t>HIPAA Security Rule Mappings</w:t>
      </w:r>
    </w:p>
    <w:p>
      <w:pPr>
        <w:spacing w:after="240"/>
      </w:pPr>
      <w:r>
        <w:rPr>
          <w:b/>
        </w:rPr>
        <w:t>§ 164.308(a)(1)(ii)(A) - Security Management Process: Risk Analysis</w:t>
      </w:r>
      <w:r>
        <w:t>(Required)</w:t>
        <w:br/>
        <w:t>- Section 1.5: Risk identification process</w:t>
        <w:br/>
        <w:t>- Section 1.6: Risk analysis methodology</w:t>
        <w:br/>
        <w:t>- HIPAA Addendum: PHI-specific risk analysis requirements</w:t>
      </w:r>
    </w:p>
    <w:p>
      <w:pPr>
        <w:spacing w:after="240"/>
      </w:pPr>
      <w:r>
        <w:rPr>
          <w:b/>
        </w:rPr>
        <w:t>§ 164.308(a)(1)(ii)(B) - Security Management Process: Risk Management</w:t>
      </w:r>
      <w:r>
        <w:t>(Required)</w:t>
        <w:br/>
        <w:t>- Section 1.7: Risk treatment strategies</w:t>
        <w:br/>
        <w:t>- HIPAA Addendum: Security measures to reduce risk to reasonable and appropriate level</w:t>
        <w:br/>
        <w:t>- Residual risk assessment ensures appropriate risk reduction</w:t>
      </w:r>
    </w:p>
    <w:p>
      <w:pPr>
        <w:spacing w:after="240"/>
      </w:pPr>
      <w:r>
        <w:rPr>
          <w:b/>
        </w:rPr>
        <w:t>§ 164.308(a)(8) - Evaluation</w:t>
      </w:r>
      <w:r>
        <w:t>(Required)</w:t>
        <w:br/>
        <w:t>- Section 1.8: Risk monitoring and review</w:t>
        <w:br/>
        <w:t>- HIPAA Addendum: Periodic evaluation requirements</w:t>
        <w:br/>
        <w:t>- Continuous monitoring and scheduled reassessment</w:t>
      </w:r>
    </w:p>
    <w:p>
      <w:pPr>
        <w:spacing w:after="240"/>
      </w:pPr>
      <w:r>
        <w:rPr>
          <w:b/>
        </w:rPr>
        <w:t>ISO/IEC 27001:2022 Mappings</w:t>
      </w:r>
    </w:p>
    <w:p>
      <w:pPr>
        <w:spacing w:after="240"/>
      </w:pPr>
      <w:r>
        <w:rPr>
          <w:b/>
        </w:rPr>
        <w:t>Clause 6.1 - Actions to Address Risks and Opportunities</w:t>
      </w:r>
      <w:r>
        <w:t>- 6.1.1: General (overall risk management framework)</w:t>
        <w:br/>
        <w:t>- 6.1.2: Information security risk assessment (Sections 1.5, 1.6)</w:t>
        <w:br/>
        <w:t>- 6.1.3: Information security risk treatment (Section 1.7)</w:t>
      </w:r>
    </w:p>
    <w:p>
      <w:pPr>
        <w:spacing w:after="240"/>
      </w:pPr>
      <w:r>
        <w:rPr>
          <w:b/>
        </w:rPr>
        <w:t>Clause 8.2 - Information Security Risk Assessment</w:t>
      </w:r>
      <w:r>
        <w:t>- Complete risk assessment process (Sections 1.5, 1.6)</w:t>
        <w:br/>
        <w:t>- ISO Addendum provides detailed ISO-specific methodology</w:t>
      </w:r>
    </w:p>
    <w:p>
      <w:pPr>
        <w:spacing w:after="240"/>
      </w:pPr>
      <w:r>
        <w:rPr>
          <w:b/>
        </w:rPr>
        <w:t>Clause 8.3 - Information Security Risk Treatment</w:t>
      </w:r>
      <w:r>
        <w:t>- Risk treatment planning and implementation (Section 1.7)</w:t>
        <w:br/>
        <w:t>- Statement of Applicability development (ISO Addendum)</w:t>
      </w:r>
    </w:p>
    <w:p>
      <w:pPr>
        <w:spacing w:after="240"/>
      </w:pPr>
      <w:r>
        <w:rPr>
          <w:b/>
        </w:rPr>
        <w:t>Clause 9.3 - Management Review</w:t>
      </w:r>
      <w:r>
        <w:t>- Risk reporting to Board and executives (Section 1.8)</w:t>
        <w:br/>
        <w:t>- Periodic review requirements (Section 1.10)</w:t>
      </w:r>
    </w:p>
    <w:p>
      <w:pPr>
        <w:spacing w:after="240"/>
      </w:pPr>
      <w:r>
        <w:rPr>
          <w:b/>
        </w:rPr>
        <w:t>Annex A Controls Informed by Risk Assessment</w:t>
      </w:r>
      <w:r>
        <w:t>All 93 Annex A controls should be selected based on risk assessment results documented in Statement of Applicability (see ISO Addendum)</w:t>
      </w:r>
    </w:p>
    <w:p>
      <w:pPr>
        <w:spacing w:after="240"/>
      </w:pPr>
      <w:r>
        <w:rPr>
          <w:b/>
        </w:rPr>
        <w:t>NIST Frameworks</w:t>
      </w:r>
    </w:p>
    <w:p>
      <w:pPr>
        <w:spacing w:after="240"/>
      </w:pPr>
      <w:r>
        <w:rPr>
          <w:b/>
        </w:rPr>
        <w:t>NIST Risk Management Framework (RMF) - NIST SP 800-37</w:t>
      </w:r>
      <w:r>
        <w:t>- Prepare: Section 1.4 (risk management framework establishment)</w:t>
        <w:br/>
        <w:t>- Categorize: Section 1.5 (risk categorization and taxonomy)</w:t>
        <w:br/>
        <w:t>- Select: Section 1.7 (control selection based on risk)</w:t>
        <w:br/>
        <w:t>- Implement: Section 1.7 (risk treatment implementation)</w:t>
        <w:br/>
        <w:t>- Assess: Section 1.6 (risk assessment) and 1.8 (control assessment)</w:t>
        <w:br/>
        <w:t>- Authorize: Section 1.7 (risk acceptance authority)</w:t>
        <w:br/>
        <w:t>- Monitor: Section 1.8 (continuous risk monitoring)</w:t>
      </w:r>
    </w:p>
    <w:p>
      <w:pPr>
        <w:spacing w:after="240"/>
      </w:pPr>
      <w:r>
        <w:rPr>
          <w:b/>
        </w:rPr>
        <w:t>NIST Cybersecurity Framework (CSF) - NIST SP 800-53</w:t>
      </w:r>
      <w:r>
        <w:t>- Identify: Section 1.5 (risk identification, asset identification)</w:t>
        <w:br/>
        <w:t>- Protect: Section 1.7 (protective controls implementation)</w:t>
        <w:br/>
        <w:t>- Detect: Section 1.8 (risk monitoring and detection)</w:t>
        <w:br/>
        <w:t>- Respond: Supported through incident response integration</w:t>
        <w:br/>
        <w:t>- Recover: Supported through business continuity integration</w:t>
      </w:r>
    </w:p>
    <w:p>
      <w:pPr>
        <w:spacing w:after="240"/>
      </w:pPr>
      <w:r>
        <w:rPr>
          <w:b/>
        </w:rPr>
        <w:t>PCI DSS (If Applicable)</w:t>
      </w:r>
    </w:p>
    <w:p>
      <w:pPr>
        <w:spacing w:after="240"/>
      </w:pPr>
      <w:r>
        <w:rPr>
          <w:b/>
        </w:rPr>
        <w:t>Requirement 12.2 - Risk Assessment</w:t>
      </w:r>
      <w:r>
        <w:t>- Annual risk assessment per Section 1.8 review schedule</w:t>
        <w:br/>
        <w:t>- Risk assessment methodology per Section 1.6</w:t>
        <w:br/>
        <w:t>- Risk identification covering cardholder data environment per Section 1.5</w:t>
      </w:r>
    </w:p>
    <w:p>
      <w:pPr>
        <w:spacing w:after="240"/>
      </w:pPr>
      <w:r>
        <w:t>Risk management is foundational to PCI DSS compliance, informing compensating controls, scoping decisions, and security measure selection.</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